
<file path=[Content_Types].xml><?xml version="1.0" encoding="utf-8"?>
<Types xmlns="http://schemas.openxmlformats.org/package/2006/content-types">
  <Default Extension="emf" ContentType="image/x-emf"/>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20027" w14:textId="3C421ECD" w:rsidR="00E954B6" w:rsidRDefault="00E954B6">
      <w:pPr>
        <w:rPr>
          <w:bCs/>
        </w:rPr>
      </w:pPr>
      <w:r>
        <w:rPr>
          <w:noProof/>
        </w:rPr>
        <mc:AlternateContent>
          <mc:Choice Requires="wpg">
            <w:drawing>
              <wp:anchor distT="0" distB="0" distL="114300" distR="114300" simplePos="0" relativeHeight="251712512" behindDoc="1" locked="0" layoutInCell="1" allowOverlap="1" wp14:anchorId="4FA46295" wp14:editId="0030BFD1">
                <wp:simplePos x="0" y="0"/>
                <wp:positionH relativeFrom="margin">
                  <wp:align>center</wp:align>
                </wp:positionH>
                <wp:positionV relativeFrom="margin">
                  <wp:align>center</wp:align>
                </wp:positionV>
                <wp:extent cx="7001564" cy="9099798"/>
                <wp:effectExtent l="0" t="0" r="8890" b="6350"/>
                <wp:wrapNone/>
                <wp:docPr id="193" name="Group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01564" cy="9099798"/>
                          <a:chOff x="-1502622" y="-137141"/>
                          <a:chExt cx="6943605" cy="9416983"/>
                        </a:xfrm>
                      </wpg:grpSpPr>
                      <wps:wsp>
                        <wps:cNvPr id="194" name="Rectangle 194"/>
                        <wps:cNvSpPr/>
                        <wps:spPr>
                          <a:xfrm>
                            <a:off x="-1502622" y="-137141"/>
                            <a:ext cx="6858000" cy="1371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450052" y="4607540"/>
                            <a:ext cx="6858000" cy="4672302"/>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0C4CC" w14:textId="77777777" w:rsidR="00E954B6" w:rsidRDefault="00E954B6" w:rsidP="00E954B6">
                              <w:pPr>
                                <w:pStyle w:val="NoSpacing"/>
                                <w:spacing w:before="120"/>
                                <w:jc w:val="center"/>
                                <w:rPr>
                                  <w:color w:val="FFFFFF" w:themeColor="background1"/>
                                </w:rPr>
                              </w:pPr>
                              <w:r>
                                <w:rPr>
                                  <w:color w:val="FFFFFF" w:themeColor="background1"/>
                                </w:rPr>
                                <w:t xml:space="preserve">Caren Sax, Chaz </w:t>
                              </w:r>
                              <w:proofErr w:type="gramStart"/>
                              <w:r>
                                <w:rPr>
                                  <w:color w:val="FFFFFF" w:themeColor="background1"/>
                                </w:rPr>
                                <w:t>Compton</w:t>
                              </w:r>
                              <w:proofErr w:type="gramEnd"/>
                              <w:r>
                                <w:rPr>
                                  <w:color w:val="FFFFFF" w:themeColor="background1"/>
                                </w:rPr>
                                <w:t xml:space="preserve"> and Chip Kenney</w:t>
                              </w:r>
                            </w:p>
                            <w:p w14:paraId="0B8AC2CB" w14:textId="2A6DD003" w:rsidR="00E954B6" w:rsidRDefault="00544F41" w:rsidP="00E954B6">
                              <w:pPr>
                                <w:pStyle w:val="NoSpacing"/>
                                <w:spacing w:before="120"/>
                                <w:jc w:val="center"/>
                                <w:rPr>
                                  <w:color w:val="FFFFFF" w:themeColor="background1"/>
                                </w:rPr>
                              </w:pPr>
                              <w:r>
                                <w:rPr>
                                  <w:color w:val="FFFFFF" w:themeColor="background1"/>
                                </w:rPr>
                                <w:t>Semi-</w:t>
                              </w:r>
                              <w:r w:rsidR="00E954B6">
                                <w:rPr>
                                  <w:color w:val="FFFFFF" w:themeColor="background1"/>
                                </w:rPr>
                                <w:t xml:space="preserve">Annual Report, Year </w:t>
                              </w:r>
                              <w:r>
                                <w:rPr>
                                  <w:color w:val="FFFFFF" w:themeColor="background1"/>
                                </w:rPr>
                                <w:t>Three</w:t>
                              </w:r>
                            </w:p>
                            <w:p w14:paraId="655FA2D0" w14:textId="77777777" w:rsidR="00E954B6" w:rsidRDefault="00E954B6" w:rsidP="00E954B6">
                              <w:pPr>
                                <w:pStyle w:val="NoSpacing"/>
                                <w:spacing w:before="120"/>
                                <w:jc w:val="center"/>
                                <w:rPr>
                                  <w:caps/>
                                  <w:color w:val="FFFFFF" w:themeColor="background1"/>
                                </w:rPr>
                              </w:pPr>
                              <w:r>
                                <w:rPr>
                                  <w:caps/>
                                  <w:color w:val="FFFFFF" w:themeColor="background1"/>
                                </w:rPr>
                                <w:t>SAN DIEGO STATE UNIVERSITY Research foundation</w:t>
                              </w:r>
                            </w:p>
                            <w:p w14:paraId="20F5E0D4" w14:textId="77777777" w:rsidR="00E954B6" w:rsidRDefault="00E954B6" w:rsidP="00E954B6">
                              <w:pPr>
                                <w:pStyle w:val="NoSpacing"/>
                                <w:spacing w:before="120"/>
                                <w:jc w:val="center"/>
                                <w:rPr>
                                  <w:color w:val="FFFFFF" w:themeColor="background1"/>
                                </w:rPr>
                              </w:pPr>
                              <w:r>
                                <w:rPr>
                                  <w:caps/>
                                  <w:color w:val="FFFFFF" w:themeColor="background1"/>
                                </w:rPr>
                                <w:t>INTERWORK INSTITUTE</w:t>
                              </w:r>
                            </w:p>
                            <w:p w14:paraId="13BEE1A3" w14:textId="77777777" w:rsidR="00E954B6" w:rsidRDefault="00E954B6" w:rsidP="00E954B6">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417017" y="1363666"/>
                            <a:ext cx="6858000" cy="30930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2DBAC" w14:textId="77777777" w:rsidR="00E954B6" w:rsidRPr="003B1D7D" w:rsidRDefault="00E954B6" w:rsidP="00E954B6">
                              <w:pPr>
                                <w:pStyle w:val="NoSpacing"/>
                                <w:jc w:val="center"/>
                                <w:rPr>
                                  <w:rFonts w:ascii="Cambria" w:eastAsiaTheme="majorEastAsia" w:hAnsi="Cambria" w:cstheme="majorBidi"/>
                                  <w:caps/>
                                  <w:color w:val="2E74B5" w:themeColor="accent1" w:themeShade="BF"/>
                                  <w:sz w:val="300"/>
                                  <w:szCs w:val="72"/>
                                </w:rPr>
                              </w:pPr>
                              <w:r w:rsidRPr="003B1D7D">
                                <w:rPr>
                                  <w:rFonts w:ascii="Cambria" w:hAnsi="Cambria"/>
                                  <w:noProof/>
                                  <w:color w:val="2E74B5" w:themeColor="accent1" w:themeShade="BF"/>
                                  <w:sz w:val="96"/>
                                </w:rPr>
                                <w:t>VRTAC-QM</w:t>
                              </w:r>
                            </w:p>
                            <w:p w14:paraId="6AF62D3B" w14:textId="7E0F42C2" w:rsidR="00862F91" w:rsidRPr="00056466" w:rsidRDefault="00544F41" w:rsidP="00E954B6">
                              <w:pPr>
                                <w:pStyle w:val="NoSpacing"/>
                                <w:jc w:val="center"/>
                                <w:rPr>
                                  <w:rFonts w:ascii="Cambria" w:eastAsiaTheme="majorEastAsia" w:hAnsi="Cambria" w:cstheme="majorBidi"/>
                                  <w:caps/>
                                  <w:color w:val="1F3864" w:themeColor="accent5" w:themeShade="80"/>
                                  <w:sz w:val="72"/>
                                  <w:szCs w:val="72"/>
                                </w:rPr>
                              </w:pPr>
                              <w:r>
                                <w:rPr>
                                  <w:rFonts w:ascii="Cambria" w:eastAsiaTheme="majorEastAsia" w:hAnsi="Cambria" w:cstheme="majorBidi"/>
                                  <w:caps/>
                                  <w:color w:val="1F3864" w:themeColor="accent5" w:themeShade="80"/>
                                  <w:sz w:val="72"/>
                                  <w:szCs w:val="72"/>
                                </w:rPr>
                                <w:t>Semi-</w:t>
                              </w:r>
                              <w:r w:rsidR="00E954B6" w:rsidRPr="00056466">
                                <w:rPr>
                                  <w:rFonts w:ascii="Cambria" w:eastAsiaTheme="majorEastAsia" w:hAnsi="Cambria" w:cstheme="majorBidi"/>
                                  <w:caps/>
                                  <w:color w:val="1F3864" w:themeColor="accent5" w:themeShade="80"/>
                                  <w:sz w:val="72"/>
                                  <w:szCs w:val="72"/>
                                </w:rPr>
                                <w:t>Annual Performance and FIscal Report</w:t>
                              </w:r>
                              <w:r w:rsidR="00862F91" w:rsidRPr="00056466">
                                <w:rPr>
                                  <w:rFonts w:ascii="Cambria" w:eastAsiaTheme="majorEastAsia" w:hAnsi="Cambria" w:cstheme="majorBidi"/>
                                  <w:caps/>
                                  <w:color w:val="1F3864" w:themeColor="accent5" w:themeShade="80"/>
                                  <w:sz w:val="72"/>
                                  <w:szCs w:val="72"/>
                                </w:rPr>
                                <w:t xml:space="preserve"> - year </w:t>
                              </w:r>
                              <w:r>
                                <w:rPr>
                                  <w:rFonts w:ascii="Cambria" w:eastAsiaTheme="majorEastAsia" w:hAnsi="Cambria" w:cstheme="majorBidi"/>
                                  <w:caps/>
                                  <w:color w:val="1F3864" w:themeColor="accent5" w:themeShade="80"/>
                                  <w:sz w:val="72"/>
                                  <w:szCs w:val="72"/>
                                </w:rPr>
                                <w:t>3</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FA46295" id="Group 193" o:spid="_x0000_s1026" alt="&quot;&quot;" style="position:absolute;margin-left:0;margin-top:0;width:551.3pt;height:716.5pt;z-index:-251603968;mso-position-horizontal:center;mso-position-horizontal-relative:margin;mso-position-vertical:center;mso-position-vertical-relative:margin" coordorigin="-15026,-1371" coordsize="69436,9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">
                <v:rect id="Rectangle 194" o:spid="_x0000_s1027" style="position:absolute;left:-15026;top:-1371;width:68579;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" fillcolor="#1f4d78 [1604]" stroked="f" strokeweight="1pt"/>
                <v:rect id="Rectangle 195" o:spid="_x0000_s1028" style="position:absolute;left:-14500;top:46075;width:68579;height:467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" fillcolor="#1f4d78 [1604]" stroked="f" strokeweight="1pt">
                  <v:textbox inset="36pt,57.6pt,36pt,36pt">
                    <w:txbxContent>
                      <w:p w14:paraId="6F00C4CC" w14:textId="77777777" w:rsidR="00E954B6" w:rsidRDefault="00E954B6" w:rsidP="00E954B6">
                        <w:pPr>
                          <w:pStyle w:val="NoSpacing"/>
                          <w:spacing w:before="120"/>
                          <w:jc w:val="center"/>
                          <w:rPr>
                            <w:color w:val="FFFFFF" w:themeColor="background1"/>
                          </w:rPr>
                        </w:pPr>
                        <w:r>
                          <w:rPr>
                            <w:color w:val="FFFFFF" w:themeColor="background1"/>
                          </w:rPr>
                          <w:t xml:space="preserve">Caren Sax, Chaz </w:t>
                        </w:r>
                        <w:proofErr w:type="gramStart"/>
                        <w:r>
                          <w:rPr>
                            <w:color w:val="FFFFFF" w:themeColor="background1"/>
                          </w:rPr>
                          <w:t>Compton</w:t>
                        </w:r>
                        <w:proofErr w:type="gramEnd"/>
                        <w:r>
                          <w:rPr>
                            <w:color w:val="FFFFFF" w:themeColor="background1"/>
                          </w:rPr>
                          <w:t xml:space="preserve"> and Chip Kenney</w:t>
                        </w:r>
                      </w:p>
                      <w:p w14:paraId="0B8AC2CB" w14:textId="2A6DD003" w:rsidR="00E954B6" w:rsidRDefault="00544F41" w:rsidP="00E954B6">
                        <w:pPr>
                          <w:pStyle w:val="NoSpacing"/>
                          <w:spacing w:before="120"/>
                          <w:jc w:val="center"/>
                          <w:rPr>
                            <w:color w:val="FFFFFF" w:themeColor="background1"/>
                          </w:rPr>
                        </w:pPr>
                        <w:r>
                          <w:rPr>
                            <w:color w:val="FFFFFF" w:themeColor="background1"/>
                          </w:rPr>
                          <w:t>Semi-</w:t>
                        </w:r>
                        <w:r w:rsidR="00E954B6">
                          <w:rPr>
                            <w:color w:val="FFFFFF" w:themeColor="background1"/>
                          </w:rPr>
                          <w:t xml:space="preserve">Annual Report, Year </w:t>
                        </w:r>
                        <w:r>
                          <w:rPr>
                            <w:color w:val="FFFFFF" w:themeColor="background1"/>
                          </w:rPr>
                          <w:t>Three</w:t>
                        </w:r>
                      </w:p>
                      <w:p w14:paraId="655FA2D0" w14:textId="77777777" w:rsidR="00E954B6" w:rsidRDefault="00E954B6" w:rsidP="00E954B6">
                        <w:pPr>
                          <w:pStyle w:val="NoSpacing"/>
                          <w:spacing w:before="120"/>
                          <w:jc w:val="center"/>
                          <w:rPr>
                            <w:caps/>
                            <w:color w:val="FFFFFF" w:themeColor="background1"/>
                          </w:rPr>
                        </w:pPr>
                        <w:r>
                          <w:rPr>
                            <w:caps/>
                            <w:color w:val="FFFFFF" w:themeColor="background1"/>
                          </w:rPr>
                          <w:t>SAN DIEGO STATE UNIVERSITY Research foundation</w:t>
                        </w:r>
                      </w:p>
                      <w:p w14:paraId="20F5E0D4" w14:textId="77777777" w:rsidR="00E954B6" w:rsidRDefault="00E954B6" w:rsidP="00E954B6">
                        <w:pPr>
                          <w:pStyle w:val="NoSpacing"/>
                          <w:spacing w:before="120"/>
                          <w:jc w:val="center"/>
                          <w:rPr>
                            <w:color w:val="FFFFFF" w:themeColor="background1"/>
                          </w:rPr>
                        </w:pPr>
                        <w:r>
                          <w:rPr>
                            <w:caps/>
                            <w:color w:val="FFFFFF" w:themeColor="background1"/>
                          </w:rPr>
                          <w:t>INTERWORK INSTITUTE</w:t>
                        </w:r>
                      </w:p>
                      <w:p w14:paraId="13BEE1A3" w14:textId="77777777" w:rsidR="00E954B6" w:rsidRDefault="00E954B6" w:rsidP="00E954B6">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14170;top:13636;width:68579;height:30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1CE2DBAC" w14:textId="77777777" w:rsidR="00E954B6" w:rsidRPr="003B1D7D" w:rsidRDefault="00E954B6" w:rsidP="00E954B6">
                        <w:pPr>
                          <w:pStyle w:val="NoSpacing"/>
                          <w:jc w:val="center"/>
                          <w:rPr>
                            <w:rFonts w:ascii="Cambria" w:eastAsiaTheme="majorEastAsia" w:hAnsi="Cambria" w:cstheme="majorBidi"/>
                            <w:caps/>
                            <w:color w:val="2E74B5" w:themeColor="accent1" w:themeShade="BF"/>
                            <w:sz w:val="300"/>
                            <w:szCs w:val="72"/>
                          </w:rPr>
                        </w:pPr>
                        <w:r w:rsidRPr="003B1D7D">
                          <w:rPr>
                            <w:rFonts w:ascii="Cambria" w:hAnsi="Cambria"/>
                            <w:noProof/>
                            <w:color w:val="2E74B5" w:themeColor="accent1" w:themeShade="BF"/>
                            <w:sz w:val="96"/>
                          </w:rPr>
                          <w:t>VRTAC-QM</w:t>
                        </w:r>
                      </w:p>
                      <w:p w14:paraId="6AF62D3B" w14:textId="7E0F42C2" w:rsidR="00862F91" w:rsidRPr="00056466" w:rsidRDefault="00544F41" w:rsidP="00E954B6">
                        <w:pPr>
                          <w:pStyle w:val="NoSpacing"/>
                          <w:jc w:val="center"/>
                          <w:rPr>
                            <w:rFonts w:ascii="Cambria" w:eastAsiaTheme="majorEastAsia" w:hAnsi="Cambria" w:cstheme="majorBidi"/>
                            <w:caps/>
                            <w:color w:val="1F3864" w:themeColor="accent5" w:themeShade="80"/>
                            <w:sz w:val="72"/>
                            <w:szCs w:val="72"/>
                          </w:rPr>
                        </w:pPr>
                        <w:r>
                          <w:rPr>
                            <w:rFonts w:ascii="Cambria" w:eastAsiaTheme="majorEastAsia" w:hAnsi="Cambria" w:cstheme="majorBidi"/>
                            <w:caps/>
                            <w:color w:val="1F3864" w:themeColor="accent5" w:themeShade="80"/>
                            <w:sz w:val="72"/>
                            <w:szCs w:val="72"/>
                          </w:rPr>
                          <w:t>Semi-</w:t>
                        </w:r>
                        <w:r w:rsidR="00E954B6" w:rsidRPr="00056466">
                          <w:rPr>
                            <w:rFonts w:ascii="Cambria" w:eastAsiaTheme="majorEastAsia" w:hAnsi="Cambria" w:cstheme="majorBidi"/>
                            <w:caps/>
                            <w:color w:val="1F3864" w:themeColor="accent5" w:themeShade="80"/>
                            <w:sz w:val="72"/>
                            <w:szCs w:val="72"/>
                          </w:rPr>
                          <w:t>Annual Performance and FIscal Report</w:t>
                        </w:r>
                        <w:r w:rsidR="00862F91" w:rsidRPr="00056466">
                          <w:rPr>
                            <w:rFonts w:ascii="Cambria" w:eastAsiaTheme="majorEastAsia" w:hAnsi="Cambria" w:cstheme="majorBidi"/>
                            <w:caps/>
                            <w:color w:val="1F3864" w:themeColor="accent5" w:themeShade="80"/>
                            <w:sz w:val="72"/>
                            <w:szCs w:val="72"/>
                          </w:rPr>
                          <w:t xml:space="preserve"> - year </w:t>
                        </w:r>
                        <w:r>
                          <w:rPr>
                            <w:rFonts w:ascii="Cambria" w:eastAsiaTheme="majorEastAsia" w:hAnsi="Cambria" w:cstheme="majorBidi"/>
                            <w:caps/>
                            <w:color w:val="1F3864" w:themeColor="accent5" w:themeShade="80"/>
                            <w:sz w:val="72"/>
                            <w:szCs w:val="72"/>
                          </w:rPr>
                          <w:t>3</w:t>
                        </w:r>
                      </w:p>
                    </w:txbxContent>
                  </v:textbox>
                </v:shape>
                <w10:wrap anchorx="margin" anchory="margin"/>
              </v:group>
            </w:pict>
          </mc:Fallback>
        </mc:AlternateContent>
      </w:r>
      <w:r>
        <w:rPr>
          <w:bCs/>
        </w:rPr>
        <w:br w:type="page"/>
      </w:r>
    </w:p>
    <w:p w14:paraId="6995A255" w14:textId="77777777" w:rsidR="00E954B6" w:rsidRDefault="00E954B6" w:rsidP="00E954B6">
      <w:pPr>
        <w:pStyle w:val="Heading1"/>
      </w:pPr>
      <w:bookmarkStart w:id="0" w:name="_Toc133768906"/>
      <w:r>
        <w:lastRenderedPageBreak/>
        <w:t>Executive Summary</w:t>
      </w:r>
      <w:bookmarkEnd w:id="0"/>
    </w:p>
    <w:p w14:paraId="5FC72EC8" w14:textId="17130682" w:rsidR="00D8348E" w:rsidRDefault="00D8348E" w:rsidP="00E954B6">
      <w:pPr>
        <w:spacing w:before="120"/>
        <w:rPr>
          <w:bCs/>
        </w:rPr>
      </w:pPr>
      <w:r>
        <w:rPr>
          <w:bCs/>
        </w:rPr>
        <w:t xml:space="preserve">At the end of </w:t>
      </w:r>
      <w:r w:rsidR="00AC06E8">
        <w:rPr>
          <w:bCs/>
        </w:rPr>
        <w:t xml:space="preserve">the second quarter of </w:t>
      </w:r>
      <w:r>
        <w:rPr>
          <w:bCs/>
        </w:rPr>
        <w:t xml:space="preserve">Year </w:t>
      </w:r>
      <w:r w:rsidR="00AC06E8">
        <w:rPr>
          <w:bCs/>
        </w:rPr>
        <w:t>Three</w:t>
      </w:r>
      <w:r>
        <w:rPr>
          <w:bCs/>
        </w:rPr>
        <w:t xml:space="preserve">, the VRTAC-QM completed </w:t>
      </w:r>
      <w:r w:rsidR="008E5465">
        <w:rPr>
          <w:bCs/>
        </w:rPr>
        <w:t>1</w:t>
      </w:r>
      <w:r w:rsidR="00AC06E8">
        <w:rPr>
          <w:bCs/>
        </w:rPr>
        <w:t>6</w:t>
      </w:r>
      <w:r>
        <w:rPr>
          <w:bCs/>
        </w:rPr>
        <w:t xml:space="preserve"> intensive TA agreements (ITAAs). </w:t>
      </w:r>
      <w:r w:rsidR="008E5465">
        <w:rPr>
          <w:bCs/>
        </w:rPr>
        <w:t>Our target for the end of Year T</w:t>
      </w:r>
      <w:r w:rsidR="00AC06E8">
        <w:rPr>
          <w:bCs/>
        </w:rPr>
        <w:t>hree</w:t>
      </w:r>
      <w:r w:rsidR="008E5465">
        <w:rPr>
          <w:bCs/>
        </w:rPr>
        <w:t xml:space="preserve"> </w:t>
      </w:r>
      <w:r w:rsidR="00AC06E8">
        <w:rPr>
          <w:bCs/>
        </w:rPr>
        <w:t>is 17</w:t>
      </w:r>
      <w:r w:rsidR="008E5465">
        <w:rPr>
          <w:bCs/>
        </w:rPr>
        <w:t xml:space="preserve">, so we </w:t>
      </w:r>
      <w:r w:rsidR="00AC06E8">
        <w:rPr>
          <w:bCs/>
        </w:rPr>
        <w:t>are one shy of our goal for the year at the mid-way point</w:t>
      </w:r>
      <w:r w:rsidR="008E5465">
        <w:rPr>
          <w:bCs/>
        </w:rPr>
        <w:t xml:space="preserve">. </w:t>
      </w:r>
      <w:r>
        <w:rPr>
          <w:bCs/>
        </w:rPr>
        <w:t xml:space="preserve">The VR agencies we have ITAAs with include: </w:t>
      </w:r>
    </w:p>
    <w:p w14:paraId="343BDCFD" w14:textId="14ECD50D" w:rsidR="00B34852" w:rsidRDefault="00B34852">
      <w:pPr>
        <w:pStyle w:val="ListParagraph"/>
        <w:numPr>
          <w:ilvl w:val="0"/>
          <w:numId w:val="7"/>
        </w:numPr>
        <w:spacing w:before="120" w:after="120"/>
      </w:pPr>
      <w:r>
        <w:t>Arizona Combined</w:t>
      </w:r>
      <w:r>
        <w:tab/>
      </w:r>
      <w:r>
        <w:tab/>
        <w:t xml:space="preserve">9. Maryland Combined </w:t>
      </w:r>
    </w:p>
    <w:p w14:paraId="775A9D79" w14:textId="2D98C707" w:rsidR="00D8348E" w:rsidRDefault="00D8348E">
      <w:pPr>
        <w:pStyle w:val="ListParagraph"/>
        <w:numPr>
          <w:ilvl w:val="0"/>
          <w:numId w:val="7"/>
        </w:numPr>
        <w:spacing w:before="120" w:after="120"/>
      </w:pPr>
      <w:r>
        <w:t>Arkansas Blind</w:t>
      </w:r>
      <w:r w:rsidR="00B34852">
        <w:tab/>
      </w:r>
      <w:r w:rsidR="00B34852">
        <w:tab/>
        <w:t>10. Montana Combined</w:t>
      </w:r>
    </w:p>
    <w:p w14:paraId="58051CAE" w14:textId="581534AB" w:rsidR="00B34852" w:rsidRDefault="00B34852" w:rsidP="00B34852">
      <w:pPr>
        <w:pStyle w:val="ListParagraph"/>
        <w:numPr>
          <w:ilvl w:val="0"/>
          <w:numId w:val="7"/>
        </w:numPr>
        <w:spacing w:before="120" w:after="120"/>
      </w:pPr>
      <w:r>
        <w:t>Colorado Combined</w:t>
      </w:r>
      <w:r>
        <w:tab/>
      </w:r>
      <w:r>
        <w:tab/>
        <w:t>11. New Jersey General</w:t>
      </w:r>
    </w:p>
    <w:p w14:paraId="6A581D98" w14:textId="157C72E7" w:rsidR="00D8348E" w:rsidRDefault="00D8348E">
      <w:pPr>
        <w:pStyle w:val="ListParagraph"/>
        <w:numPr>
          <w:ilvl w:val="0"/>
          <w:numId w:val="7"/>
        </w:numPr>
        <w:spacing w:before="120" w:after="120"/>
      </w:pPr>
      <w:r>
        <w:t>Delaware Blind</w:t>
      </w:r>
      <w:r w:rsidR="00B34852">
        <w:tab/>
      </w:r>
      <w:r w:rsidR="00B34852">
        <w:tab/>
        <w:t>12. New Mexico General</w:t>
      </w:r>
    </w:p>
    <w:p w14:paraId="51744D20" w14:textId="66B7FABF" w:rsidR="00D8348E" w:rsidRDefault="00D8348E">
      <w:pPr>
        <w:pStyle w:val="ListParagraph"/>
        <w:numPr>
          <w:ilvl w:val="0"/>
          <w:numId w:val="7"/>
        </w:numPr>
        <w:spacing w:before="120" w:after="120"/>
      </w:pPr>
      <w:r>
        <w:t>Florida General</w:t>
      </w:r>
      <w:r w:rsidR="00B34852">
        <w:tab/>
      </w:r>
      <w:r w:rsidR="00B34852">
        <w:tab/>
        <w:t>13. Pennsylvania Combined</w:t>
      </w:r>
    </w:p>
    <w:p w14:paraId="75BF9698" w14:textId="1056A363" w:rsidR="00D8348E" w:rsidRDefault="00D8348E">
      <w:pPr>
        <w:pStyle w:val="ListParagraph"/>
        <w:numPr>
          <w:ilvl w:val="0"/>
          <w:numId w:val="7"/>
        </w:numPr>
        <w:spacing w:before="120" w:after="120"/>
      </w:pPr>
      <w:r>
        <w:t>Hawaii Combined</w:t>
      </w:r>
      <w:r w:rsidR="00B34852">
        <w:tab/>
      </w:r>
      <w:r w:rsidR="00B34852">
        <w:tab/>
        <w:t>14. South Carolina General</w:t>
      </w:r>
      <w:r>
        <w:t xml:space="preserve"> </w:t>
      </w:r>
    </w:p>
    <w:p w14:paraId="52013A7B" w14:textId="6DC7FC17" w:rsidR="00D8348E" w:rsidRDefault="00D8348E">
      <w:pPr>
        <w:pStyle w:val="ListParagraph"/>
        <w:numPr>
          <w:ilvl w:val="0"/>
          <w:numId w:val="7"/>
        </w:numPr>
        <w:spacing w:before="120" w:after="120"/>
      </w:pPr>
      <w:r>
        <w:t xml:space="preserve">Kansas Combined </w:t>
      </w:r>
      <w:r w:rsidR="00B34852">
        <w:tab/>
      </w:r>
      <w:r w:rsidR="00B34852">
        <w:tab/>
        <w:t>15. Washington Blind</w:t>
      </w:r>
    </w:p>
    <w:p w14:paraId="0D7DD7CE" w14:textId="62939A12" w:rsidR="00B34852" w:rsidRDefault="00B34852">
      <w:pPr>
        <w:pStyle w:val="ListParagraph"/>
        <w:numPr>
          <w:ilvl w:val="0"/>
          <w:numId w:val="7"/>
        </w:numPr>
        <w:spacing w:before="120" w:after="120"/>
      </w:pPr>
      <w:r>
        <w:t>Kentucky Combined</w:t>
      </w:r>
      <w:r>
        <w:tab/>
      </w:r>
      <w:r>
        <w:tab/>
        <w:t>16. Wyoming Combined</w:t>
      </w:r>
    </w:p>
    <w:p w14:paraId="6E073C25" w14:textId="0708A2A2" w:rsidR="00D8348E" w:rsidRDefault="008E5465" w:rsidP="00D8348E">
      <w:r>
        <w:t xml:space="preserve">As of this writing there are two more ITAAs </w:t>
      </w:r>
      <w:r w:rsidR="00244161">
        <w:t xml:space="preserve">being </w:t>
      </w:r>
      <w:r>
        <w:t xml:space="preserve">developed. One is with </w:t>
      </w:r>
      <w:r w:rsidR="00244161">
        <w:t xml:space="preserve">Florida </w:t>
      </w:r>
      <w:proofErr w:type="gramStart"/>
      <w:r w:rsidR="00244161">
        <w:t>Blind</w:t>
      </w:r>
      <w:proofErr w:type="gramEnd"/>
      <w:r w:rsidR="00244161">
        <w:t xml:space="preserve"> </w:t>
      </w:r>
      <w:r>
        <w:t xml:space="preserve">and </w:t>
      </w:r>
      <w:r w:rsidR="00244161">
        <w:t xml:space="preserve">one is with Georgia Combined. </w:t>
      </w:r>
    </w:p>
    <w:p w14:paraId="269B54A6" w14:textId="03D94B85" w:rsidR="00D8348E" w:rsidRDefault="00D8348E" w:rsidP="00D8348E">
      <w:r>
        <w:t xml:space="preserve">Targeted TA </w:t>
      </w:r>
      <w:r w:rsidR="00244161">
        <w:t>continues to be</w:t>
      </w:r>
      <w:r>
        <w:t xml:space="preserve"> extremely active for the VRTAC-QM. To date we have provided at least targeted TA to 7</w:t>
      </w:r>
      <w:r w:rsidR="00244161">
        <w:t>7</w:t>
      </w:r>
      <w:r>
        <w:t xml:space="preserve"> of the 78 VR agencies (9</w:t>
      </w:r>
      <w:r w:rsidR="00244161">
        <w:t>9</w:t>
      </w:r>
      <w:r>
        <w:t xml:space="preserve">%) in </w:t>
      </w:r>
      <w:r w:rsidR="00244161">
        <w:t>1007</w:t>
      </w:r>
      <w:r>
        <w:t xml:space="preserve"> targeted TA events serving </w:t>
      </w:r>
      <w:r w:rsidR="00244161">
        <w:t>7,169</w:t>
      </w:r>
      <w:r>
        <w:t xml:space="preserve"> VR staff. These totals far exceed our target rates in every area.</w:t>
      </w:r>
    </w:p>
    <w:p w14:paraId="300B2BDD" w14:textId="33D13A98" w:rsidR="00D8348E" w:rsidRDefault="00D8348E" w:rsidP="00D8348E">
      <w:r>
        <w:t xml:space="preserve">Universal TA is delivered primarily through our website, which has added content </w:t>
      </w:r>
      <w:r w:rsidR="00E675CD">
        <w:t>regularly</w:t>
      </w:r>
      <w:r>
        <w:t>. We have completed multiple webinars, many in partnership with other TA Centers and have recorded 1</w:t>
      </w:r>
      <w:r w:rsidR="00176F6A">
        <w:t>8</w:t>
      </w:r>
      <w:r>
        <w:t xml:space="preserve"> podcasts to date that are available on the site. </w:t>
      </w:r>
      <w:r w:rsidR="00176F6A">
        <w:t>A primary focus area for us this quarter was preparing for the CSAVR Spring conference</w:t>
      </w:r>
      <w:r>
        <w:t>.</w:t>
      </w:r>
      <w:r w:rsidR="000832FE">
        <w:t xml:space="preserve"> In partnership with the VRTAC-QE and the NTACT:C, the VRTAC-QM took the lead role in preparing presentations focused on helping VR agencies address the crisis of relinquished and returned funds. Although the conference took place in the third quarter, </w:t>
      </w:r>
      <w:proofErr w:type="gramStart"/>
      <w:r w:rsidR="000832FE">
        <w:t>all of</w:t>
      </w:r>
      <w:proofErr w:type="gramEnd"/>
      <w:r w:rsidR="000832FE">
        <w:t xml:space="preserve"> the preparation occurred this quarter. </w:t>
      </w:r>
    </w:p>
    <w:p w14:paraId="379E82AB" w14:textId="7C2463B4" w:rsidR="00D8348E" w:rsidRDefault="000832FE" w:rsidP="00D8348E">
      <w:r>
        <w:t>We completed the VR Wellness Check tool and have sent it to our IT Department for final development on the QM website. I</w:t>
      </w:r>
      <w:r w:rsidR="00ED30AD">
        <w:t>n</w:t>
      </w:r>
      <w:r>
        <w:t xml:space="preserve"> addition, we have comp</w:t>
      </w:r>
      <w:r w:rsidR="00ED30AD">
        <w:t>l</w:t>
      </w:r>
      <w:r>
        <w:t>eted the final course of the VR Grants Management Certificate training program through Management Concepts</w:t>
      </w:r>
      <w:r w:rsidR="00ED30AD">
        <w:t>,</w:t>
      </w:r>
      <w:r>
        <w:t xml:space="preserve"> and the final course will be launched in May.</w:t>
      </w:r>
    </w:p>
    <w:p w14:paraId="5707BB9A" w14:textId="5A70A79B" w:rsidR="00D8348E" w:rsidRDefault="00ED30AD" w:rsidP="00D8348E">
      <w:r>
        <w:t>We began a rapid engagement pilot in partnership with CIT-VR and have expanded our fiscal forum CoP to respond to the demand for ongoing fiscal TA and training</w:t>
      </w:r>
      <w:r w:rsidR="00D8348E">
        <w:t>.</w:t>
      </w:r>
      <w:r>
        <w:t xml:space="preserve"> In addition, the demand for leadership training at the Executive level remains significant. NRLI had to begin two separate cohorts this year because the demand was so high. The VRTAC-QM continues to significantly support NRLI through staff time and ongoing training and coaching for participants.</w:t>
      </w:r>
    </w:p>
    <w:p w14:paraId="5EEB3A08" w14:textId="5E5BAF2C" w:rsidR="005F759E" w:rsidRDefault="00ED30AD">
      <w:r>
        <w:t xml:space="preserve">In response to the demand for TA, </w:t>
      </w:r>
      <w:proofErr w:type="gramStart"/>
      <w:r>
        <w:t>the VRTAC</w:t>
      </w:r>
      <w:proofErr w:type="gramEnd"/>
      <w:r>
        <w:t>-QM was able to hire three full-time staff this quarter. There are two new full-time fiscal TA and training providers</w:t>
      </w:r>
      <w:r w:rsidR="009D2963">
        <w:t xml:space="preserve"> and one full-time program and performance TA and training provider. </w:t>
      </w:r>
      <w:proofErr w:type="gramStart"/>
      <w:r w:rsidR="009D2963">
        <w:t>Each individual</w:t>
      </w:r>
      <w:proofErr w:type="gramEnd"/>
      <w:r w:rsidR="009D2963">
        <w:t xml:space="preserve"> has specific expertise in areas that are a significant focus of our TA and training requests.</w:t>
      </w:r>
      <w:r w:rsidR="005F759E">
        <w:br w:type="page"/>
      </w:r>
    </w:p>
    <w:sdt>
      <w:sdtPr>
        <w:rPr>
          <w:rFonts w:ascii="Times New Roman" w:eastAsiaTheme="minorHAnsi" w:hAnsi="Times New Roman" w:cs="Times New Roman"/>
          <w:color w:val="auto"/>
          <w:sz w:val="24"/>
          <w:szCs w:val="24"/>
        </w:rPr>
        <w:id w:val="1089509989"/>
        <w:docPartObj>
          <w:docPartGallery w:val="Table of Contents"/>
          <w:docPartUnique/>
        </w:docPartObj>
      </w:sdtPr>
      <w:sdtEndPr>
        <w:rPr>
          <w:b/>
          <w:bCs/>
          <w:noProof/>
        </w:rPr>
      </w:sdtEndPr>
      <w:sdtContent>
        <w:p w14:paraId="4BD0DDDD" w14:textId="0A905A77" w:rsidR="006E4029" w:rsidRDefault="006E4029">
          <w:pPr>
            <w:pStyle w:val="TOCHeading"/>
          </w:pPr>
          <w:r>
            <w:t>Contents</w:t>
          </w:r>
        </w:p>
        <w:p w14:paraId="37523050" w14:textId="2BC025EC" w:rsidR="00B34852" w:rsidRDefault="006E4029">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3768906" w:history="1">
            <w:r w:rsidR="00B34852" w:rsidRPr="00B67994">
              <w:rPr>
                <w:rStyle w:val="Hyperlink"/>
                <w:noProof/>
              </w:rPr>
              <w:t>Executive Summary</w:t>
            </w:r>
            <w:r w:rsidR="00B34852">
              <w:rPr>
                <w:noProof/>
                <w:webHidden/>
              </w:rPr>
              <w:tab/>
            </w:r>
            <w:r w:rsidR="00B34852">
              <w:rPr>
                <w:noProof/>
                <w:webHidden/>
              </w:rPr>
              <w:fldChar w:fldCharType="begin"/>
            </w:r>
            <w:r w:rsidR="00B34852">
              <w:rPr>
                <w:noProof/>
                <w:webHidden/>
              </w:rPr>
              <w:instrText xml:space="preserve"> PAGEREF _Toc133768906 \h </w:instrText>
            </w:r>
            <w:r w:rsidR="00B34852">
              <w:rPr>
                <w:noProof/>
                <w:webHidden/>
              </w:rPr>
            </w:r>
            <w:r w:rsidR="00B34852">
              <w:rPr>
                <w:noProof/>
                <w:webHidden/>
              </w:rPr>
              <w:fldChar w:fldCharType="separate"/>
            </w:r>
            <w:r w:rsidR="00B34852">
              <w:rPr>
                <w:noProof/>
                <w:webHidden/>
              </w:rPr>
              <w:t>1</w:t>
            </w:r>
            <w:r w:rsidR="00B34852">
              <w:rPr>
                <w:noProof/>
                <w:webHidden/>
              </w:rPr>
              <w:fldChar w:fldCharType="end"/>
            </w:r>
          </w:hyperlink>
        </w:p>
        <w:p w14:paraId="67142E19" w14:textId="7F40BFB1"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07" w:history="1">
            <w:r w:rsidR="00B34852" w:rsidRPr="00B67994">
              <w:rPr>
                <w:rStyle w:val="Hyperlink"/>
                <w:noProof/>
              </w:rPr>
              <w:t>Section A: Substantial progress toward completion of goals, objectives, and outputs</w:t>
            </w:r>
            <w:r w:rsidR="00B34852">
              <w:rPr>
                <w:noProof/>
                <w:webHidden/>
              </w:rPr>
              <w:tab/>
            </w:r>
            <w:r w:rsidR="00B34852">
              <w:rPr>
                <w:noProof/>
                <w:webHidden/>
              </w:rPr>
              <w:fldChar w:fldCharType="begin"/>
            </w:r>
            <w:r w:rsidR="00B34852">
              <w:rPr>
                <w:noProof/>
                <w:webHidden/>
              </w:rPr>
              <w:instrText xml:space="preserve"> PAGEREF _Toc133768907 \h </w:instrText>
            </w:r>
            <w:r w:rsidR="00B34852">
              <w:rPr>
                <w:noProof/>
                <w:webHidden/>
              </w:rPr>
            </w:r>
            <w:r w:rsidR="00B34852">
              <w:rPr>
                <w:noProof/>
                <w:webHidden/>
              </w:rPr>
              <w:fldChar w:fldCharType="separate"/>
            </w:r>
            <w:r w:rsidR="00B34852">
              <w:rPr>
                <w:noProof/>
                <w:webHidden/>
              </w:rPr>
              <w:t>4</w:t>
            </w:r>
            <w:r w:rsidR="00B34852">
              <w:rPr>
                <w:noProof/>
                <w:webHidden/>
              </w:rPr>
              <w:fldChar w:fldCharType="end"/>
            </w:r>
          </w:hyperlink>
        </w:p>
        <w:p w14:paraId="0C396866" w14:textId="47695D2C"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08" w:history="1">
            <w:r w:rsidR="00B34852" w:rsidRPr="00B67994">
              <w:rPr>
                <w:rStyle w:val="Hyperlink"/>
                <w:noProof/>
              </w:rPr>
              <w:t>Part 1: Program activities, outputs, and products</w:t>
            </w:r>
            <w:r w:rsidR="00B34852">
              <w:rPr>
                <w:noProof/>
                <w:webHidden/>
              </w:rPr>
              <w:tab/>
            </w:r>
            <w:r w:rsidR="00B34852">
              <w:rPr>
                <w:noProof/>
                <w:webHidden/>
              </w:rPr>
              <w:fldChar w:fldCharType="begin"/>
            </w:r>
            <w:r w:rsidR="00B34852">
              <w:rPr>
                <w:noProof/>
                <w:webHidden/>
              </w:rPr>
              <w:instrText xml:space="preserve"> PAGEREF _Toc133768908 \h </w:instrText>
            </w:r>
            <w:r w:rsidR="00B34852">
              <w:rPr>
                <w:noProof/>
                <w:webHidden/>
              </w:rPr>
            </w:r>
            <w:r w:rsidR="00B34852">
              <w:rPr>
                <w:noProof/>
                <w:webHidden/>
              </w:rPr>
              <w:fldChar w:fldCharType="separate"/>
            </w:r>
            <w:r w:rsidR="00B34852">
              <w:rPr>
                <w:noProof/>
                <w:webHidden/>
              </w:rPr>
              <w:t>4</w:t>
            </w:r>
            <w:r w:rsidR="00B34852">
              <w:rPr>
                <w:noProof/>
                <w:webHidden/>
              </w:rPr>
              <w:fldChar w:fldCharType="end"/>
            </w:r>
          </w:hyperlink>
        </w:p>
        <w:p w14:paraId="1166D970" w14:textId="49CA27A5"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09" w:history="1">
            <w:r w:rsidR="00B34852" w:rsidRPr="00B67994">
              <w:rPr>
                <w:rStyle w:val="Hyperlink"/>
                <w:noProof/>
              </w:rPr>
              <w:t>Intensive TA agreement development and progress on activities, outputs, and outcomes:</w:t>
            </w:r>
            <w:r w:rsidR="00B34852">
              <w:rPr>
                <w:noProof/>
                <w:webHidden/>
              </w:rPr>
              <w:tab/>
            </w:r>
            <w:r w:rsidR="00B34852">
              <w:rPr>
                <w:noProof/>
                <w:webHidden/>
              </w:rPr>
              <w:fldChar w:fldCharType="begin"/>
            </w:r>
            <w:r w:rsidR="00B34852">
              <w:rPr>
                <w:noProof/>
                <w:webHidden/>
              </w:rPr>
              <w:instrText xml:space="preserve"> PAGEREF _Toc133768909 \h </w:instrText>
            </w:r>
            <w:r w:rsidR="00B34852">
              <w:rPr>
                <w:noProof/>
                <w:webHidden/>
              </w:rPr>
            </w:r>
            <w:r w:rsidR="00B34852">
              <w:rPr>
                <w:noProof/>
                <w:webHidden/>
              </w:rPr>
              <w:fldChar w:fldCharType="separate"/>
            </w:r>
            <w:r w:rsidR="00B34852">
              <w:rPr>
                <w:noProof/>
                <w:webHidden/>
              </w:rPr>
              <w:t>4</w:t>
            </w:r>
            <w:r w:rsidR="00B34852">
              <w:rPr>
                <w:noProof/>
                <w:webHidden/>
              </w:rPr>
              <w:fldChar w:fldCharType="end"/>
            </w:r>
          </w:hyperlink>
        </w:p>
        <w:p w14:paraId="31B062FF" w14:textId="10AFA791"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10" w:history="1">
            <w:r w:rsidR="00B34852" w:rsidRPr="00B67994">
              <w:rPr>
                <w:rStyle w:val="Hyperlink"/>
                <w:noProof/>
              </w:rPr>
              <w:t>Arizona Combined</w:t>
            </w:r>
            <w:r w:rsidR="00B34852">
              <w:rPr>
                <w:noProof/>
                <w:webHidden/>
              </w:rPr>
              <w:tab/>
            </w:r>
            <w:r w:rsidR="00B34852">
              <w:rPr>
                <w:noProof/>
                <w:webHidden/>
              </w:rPr>
              <w:fldChar w:fldCharType="begin"/>
            </w:r>
            <w:r w:rsidR="00B34852">
              <w:rPr>
                <w:noProof/>
                <w:webHidden/>
              </w:rPr>
              <w:instrText xml:space="preserve"> PAGEREF _Toc133768910 \h </w:instrText>
            </w:r>
            <w:r w:rsidR="00B34852">
              <w:rPr>
                <w:noProof/>
                <w:webHidden/>
              </w:rPr>
            </w:r>
            <w:r w:rsidR="00B34852">
              <w:rPr>
                <w:noProof/>
                <w:webHidden/>
              </w:rPr>
              <w:fldChar w:fldCharType="separate"/>
            </w:r>
            <w:r w:rsidR="00B34852">
              <w:rPr>
                <w:noProof/>
                <w:webHidden/>
              </w:rPr>
              <w:t>5</w:t>
            </w:r>
            <w:r w:rsidR="00B34852">
              <w:rPr>
                <w:noProof/>
                <w:webHidden/>
              </w:rPr>
              <w:fldChar w:fldCharType="end"/>
            </w:r>
          </w:hyperlink>
        </w:p>
        <w:p w14:paraId="56D2AB26" w14:textId="691D9F9B"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11" w:history="1">
            <w:r w:rsidR="00B34852" w:rsidRPr="00B67994">
              <w:rPr>
                <w:rStyle w:val="Hyperlink"/>
                <w:noProof/>
              </w:rPr>
              <w:t>Arkansas Blind</w:t>
            </w:r>
            <w:r w:rsidR="00B34852">
              <w:rPr>
                <w:noProof/>
                <w:webHidden/>
              </w:rPr>
              <w:tab/>
            </w:r>
            <w:r w:rsidR="00B34852">
              <w:rPr>
                <w:noProof/>
                <w:webHidden/>
              </w:rPr>
              <w:fldChar w:fldCharType="begin"/>
            </w:r>
            <w:r w:rsidR="00B34852">
              <w:rPr>
                <w:noProof/>
                <w:webHidden/>
              </w:rPr>
              <w:instrText xml:space="preserve"> PAGEREF _Toc133768911 \h </w:instrText>
            </w:r>
            <w:r w:rsidR="00B34852">
              <w:rPr>
                <w:noProof/>
                <w:webHidden/>
              </w:rPr>
            </w:r>
            <w:r w:rsidR="00B34852">
              <w:rPr>
                <w:noProof/>
                <w:webHidden/>
              </w:rPr>
              <w:fldChar w:fldCharType="separate"/>
            </w:r>
            <w:r w:rsidR="00B34852">
              <w:rPr>
                <w:noProof/>
                <w:webHidden/>
              </w:rPr>
              <w:t>6</w:t>
            </w:r>
            <w:r w:rsidR="00B34852">
              <w:rPr>
                <w:noProof/>
                <w:webHidden/>
              </w:rPr>
              <w:fldChar w:fldCharType="end"/>
            </w:r>
          </w:hyperlink>
        </w:p>
        <w:p w14:paraId="6AFCBAD3" w14:textId="1135133B"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12" w:history="1">
            <w:r w:rsidR="00B34852" w:rsidRPr="00B67994">
              <w:rPr>
                <w:rStyle w:val="Hyperlink"/>
                <w:noProof/>
              </w:rPr>
              <w:t>Colorado Combined</w:t>
            </w:r>
            <w:r w:rsidR="00B34852">
              <w:rPr>
                <w:noProof/>
                <w:webHidden/>
              </w:rPr>
              <w:tab/>
            </w:r>
            <w:r w:rsidR="00B34852">
              <w:rPr>
                <w:noProof/>
                <w:webHidden/>
              </w:rPr>
              <w:fldChar w:fldCharType="begin"/>
            </w:r>
            <w:r w:rsidR="00B34852">
              <w:rPr>
                <w:noProof/>
                <w:webHidden/>
              </w:rPr>
              <w:instrText xml:space="preserve"> PAGEREF _Toc133768912 \h </w:instrText>
            </w:r>
            <w:r w:rsidR="00B34852">
              <w:rPr>
                <w:noProof/>
                <w:webHidden/>
              </w:rPr>
            </w:r>
            <w:r w:rsidR="00B34852">
              <w:rPr>
                <w:noProof/>
                <w:webHidden/>
              </w:rPr>
              <w:fldChar w:fldCharType="separate"/>
            </w:r>
            <w:r w:rsidR="00B34852">
              <w:rPr>
                <w:noProof/>
                <w:webHidden/>
              </w:rPr>
              <w:t>9</w:t>
            </w:r>
            <w:r w:rsidR="00B34852">
              <w:rPr>
                <w:noProof/>
                <w:webHidden/>
              </w:rPr>
              <w:fldChar w:fldCharType="end"/>
            </w:r>
          </w:hyperlink>
        </w:p>
        <w:p w14:paraId="7C9831AD" w14:textId="04347E48"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13" w:history="1">
            <w:r w:rsidR="00B34852" w:rsidRPr="00B67994">
              <w:rPr>
                <w:rStyle w:val="Hyperlink"/>
                <w:noProof/>
              </w:rPr>
              <w:t>Delaware Blind</w:t>
            </w:r>
            <w:r w:rsidR="00B34852">
              <w:rPr>
                <w:noProof/>
                <w:webHidden/>
              </w:rPr>
              <w:tab/>
            </w:r>
            <w:r w:rsidR="00B34852">
              <w:rPr>
                <w:noProof/>
                <w:webHidden/>
              </w:rPr>
              <w:fldChar w:fldCharType="begin"/>
            </w:r>
            <w:r w:rsidR="00B34852">
              <w:rPr>
                <w:noProof/>
                <w:webHidden/>
              </w:rPr>
              <w:instrText xml:space="preserve"> PAGEREF _Toc133768913 \h </w:instrText>
            </w:r>
            <w:r w:rsidR="00B34852">
              <w:rPr>
                <w:noProof/>
                <w:webHidden/>
              </w:rPr>
            </w:r>
            <w:r w:rsidR="00B34852">
              <w:rPr>
                <w:noProof/>
                <w:webHidden/>
              </w:rPr>
              <w:fldChar w:fldCharType="separate"/>
            </w:r>
            <w:r w:rsidR="00B34852">
              <w:rPr>
                <w:noProof/>
                <w:webHidden/>
              </w:rPr>
              <w:t>11</w:t>
            </w:r>
            <w:r w:rsidR="00B34852">
              <w:rPr>
                <w:noProof/>
                <w:webHidden/>
              </w:rPr>
              <w:fldChar w:fldCharType="end"/>
            </w:r>
          </w:hyperlink>
        </w:p>
        <w:p w14:paraId="75B6B1F4" w14:textId="38FF0248"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14" w:history="1">
            <w:r w:rsidR="00B34852" w:rsidRPr="00B67994">
              <w:rPr>
                <w:rStyle w:val="Hyperlink"/>
                <w:noProof/>
              </w:rPr>
              <w:t>Florida General</w:t>
            </w:r>
            <w:r w:rsidR="00B34852">
              <w:rPr>
                <w:noProof/>
                <w:webHidden/>
              </w:rPr>
              <w:tab/>
            </w:r>
            <w:r w:rsidR="00B34852">
              <w:rPr>
                <w:noProof/>
                <w:webHidden/>
              </w:rPr>
              <w:fldChar w:fldCharType="begin"/>
            </w:r>
            <w:r w:rsidR="00B34852">
              <w:rPr>
                <w:noProof/>
                <w:webHidden/>
              </w:rPr>
              <w:instrText xml:space="preserve"> PAGEREF _Toc133768914 \h </w:instrText>
            </w:r>
            <w:r w:rsidR="00B34852">
              <w:rPr>
                <w:noProof/>
                <w:webHidden/>
              </w:rPr>
            </w:r>
            <w:r w:rsidR="00B34852">
              <w:rPr>
                <w:noProof/>
                <w:webHidden/>
              </w:rPr>
              <w:fldChar w:fldCharType="separate"/>
            </w:r>
            <w:r w:rsidR="00B34852">
              <w:rPr>
                <w:noProof/>
                <w:webHidden/>
              </w:rPr>
              <w:t>12</w:t>
            </w:r>
            <w:r w:rsidR="00B34852">
              <w:rPr>
                <w:noProof/>
                <w:webHidden/>
              </w:rPr>
              <w:fldChar w:fldCharType="end"/>
            </w:r>
          </w:hyperlink>
        </w:p>
        <w:p w14:paraId="7CD5E46F" w14:textId="4EC24006"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15" w:history="1">
            <w:r w:rsidR="00B34852" w:rsidRPr="00B67994">
              <w:rPr>
                <w:rStyle w:val="Hyperlink"/>
                <w:noProof/>
              </w:rPr>
              <w:t>Hawaii Combined</w:t>
            </w:r>
            <w:r w:rsidR="00B34852">
              <w:rPr>
                <w:noProof/>
                <w:webHidden/>
              </w:rPr>
              <w:tab/>
            </w:r>
            <w:r w:rsidR="00B34852">
              <w:rPr>
                <w:noProof/>
                <w:webHidden/>
              </w:rPr>
              <w:fldChar w:fldCharType="begin"/>
            </w:r>
            <w:r w:rsidR="00B34852">
              <w:rPr>
                <w:noProof/>
                <w:webHidden/>
              </w:rPr>
              <w:instrText xml:space="preserve"> PAGEREF _Toc133768915 \h </w:instrText>
            </w:r>
            <w:r w:rsidR="00B34852">
              <w:rPr>
                <w:noProof/>
                <w:webHidden/>
              </w:rPr>
            </w:r>
            <w:r w:rsidR="00B34852">
              <w:rPr>
                <w:noProof/>
                <w:webHidden/>
              </w:rPr>
              <w:fldChar w:fldCharType="separate"/>
            </w:r>
            <w:r w:rsidR="00B34852">
              <w:rPr>
                <w:noProof/>
                <w:webHidden/>
              </w:rPr>
              <w:t>15</w:t>
            </w:r>
            <w:r w:rsidR="00B34852">
              <w:rPr>
                <w:noProof/>
                <w:webHidden/>
              </w:rPr>
              <w:fldChar w:fldCharType="end"/>
            </w:r>
          </w:hyperlink>
        </w:p>
        <w:p w14:paraId="34A96DD6" w14:textId="77DB8553"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16" w:history="1">
            <w:r w:rsidR="00B34852" w:rsidRPr="00B67994">
              <w:rPr>
                <w:rStyle w:val="Hyperlink"/>
                <w:noProof/>
              </w:rPr>
              <w:t>Kansas Combined</w:t>
            </w:r>
            <w:r w:rsidR="00B34852">
              <w:rPr>
                <w:noProof/>
                <w:webHidden/>
              </w:rPr>
              <w:tab/>
            </w:r>
            <w:r w:rsidR="00B34852">
              <w:rPr>
                <w:noProof/>
                <w:webHidden/>
              </w:rPr>
              <w:fldChar w:fldCharType="begin"/>
            </w:r>
            <w:r w:rsidR="00B34852">
              <w:rPr>
                <w:noProof/>
                <w:webHidden/>
              </w:rPr>
              <w:instrText xml:space="preserve"> PAGEREF _Toc133768916 \h </w:instrText>
            </w:r>
            <w:r w:rsidR="00B34852">
              <w:rPr>
                <w:noProof/>
                <w:webHidden/>
              </w:rPr>
            </w:r>
            <w:r w:rsidR="00B34852">
              <w:rPr>
                <w:noProof/>
                <w:webHidden/>
              </w:rPr>
              <w:fldChar w:fldCharType="separate"/>
            </w:r>
            <w:r w:rsidR="00B34852">
              <w:rPr>
                <w:noProof/>
                <w:webHidden/>
              </w:rPr>
              <w:t>17</w:t>
            </w:r>
            <w:r w:rsidR="00B34852">
              <w:rPr>
                <w:noProof/>
                <w:webHidden/>
              </w:rPr>
              <w:fldChar w:fldCharType="end"/>
            </w:r>
          </w:hyperlink>
        </w:p>
        <w:p w14:paraId="62E779CA" w14:textId="5508D2AE"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17" w:history="1">
            <w:r w:rsidR="00B34852" w:rsidRPr="00B67994">
              <w:rPr>
                <w:rStyle w:val="Hyperlink"/>
                <w:noProof/>
              </w:rPr>
              <w:t>Kentucky Combined</w:t>
            </w:r>
            <w:r w:rsidR="00B34852">
              <w:rPr>
                <w:noProof/>
                <w:webHidden/>
              </w:rPr>
              <w:tab/>
            </w:r>
            <w:r w:rsidR="00B34852">
              <w:rPr>
                <w:noProof/>
                <w:webHidden/>
              </w:rPr>
              <w:fldChar w:fldCharType="begin"/>
            </w:r>
            <w:r w:rsidR="00B34852">
              <w:rPr>
                <w:noProof/>
                <w:webHidden/>
              </w:rPr>
              <w:instrText xml:space="preserve"> PAGEREF _Toc133768917 \h </w:instrText>
            </w:r>
            <w:r w:rsidR="00B34852">
              <w:rPr>
                <w:noProof/>
                <w:webHidden/>
              </w:rPr>
            </w:r>
            <w:r w:rsidR="00B34852">
              <w:rPr>
                <w:noProof/>
                <w:webHidden/>
              </w:rPr>
              <w:fldChar w:fldCharType="separate"/>
            </w:r>
            <w:r w:rsidR="00B34852">
              <w:rPr>
                <w:noProof/>
                <w:webHidden/>
              </w:rPr>
              <w:t>19</w:t>
            </w:r>
            <w:r w:rsidR="00B34852">
              <w:rPr>
                <w:noProof/>
                <w:webHidden/>
              </w:rPr>
              <w:fldChar w:fldCharType="end"/>
            </w:r>
          </w:hyperlink>
        </w:p>
        <w:p w14:paraId="65382C6C" w14:textId="3ECAA28E"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18" w:history="1">
            <w:r w:rsidR="00B34852" w:rsidRPr="00B67994">
              <w:rPr>
                <w:rStyle w:val="Hyperlink"/>
                <w:noProof/>
              </w:rPr>
              <w:t>Maryland Combined</w:t>
            </w:r>
            <w:r w:rsidR="00B34852">
              <w:rPr>
                <w:noProof/>
                <w:webHidden/>
              </w:rPr>
              <w:tab/>
            </w:r>
            <w:r w:rsidR="00B34852">
              <w:rPr>
                <w:noProof/>
                <w:webHidden/>
              </w:rPr>
              <w:fldChar w:fldCharType="begin"/>
            </w:r>
            <w:r w:rsidR="00B34852">
              <w:rPr>
                <w:noProof/>
                <w:webHidden/>
              </w:rPr>
              <w:instrText xml:space="preserve"> PAGEREF _Toc133768918 \h </w:instrText>
            </w:r>
            <w:r w:rsidR="00B34852">
              <w:rPr>
                <w:noProof/>
                <w:webHidden/>
              </w:rPr>
            </w:r>
            <w:r w:rsidR="00B34852">
              <w:rPr>
                <w:noProof/>
                <w:webHidden/>
              </w:rPr>
              <w:fldChar w:fldCharType="separate"/>
            </w:r>
            <w:r w:rsidR="00B34852">
              <w:rPr>
                <w:noProof/>
                <w:webHidden/>
              </w:rPr>
              <w:t>22</w:t>
            </w:r>
            <w:r w:rsidR="00B34852">
              <w:rPr>
                <w:noProof/>
                <w:webHidden/>
              </w:rPr>
              <w:fldChar w:fldCharType="end"/>
            </w:r>
          </w:hyperlink>
        </w:p>
        <w:p w14:paraId="370D169C" w14:textId="23F5DAD2"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19" w:history="1">
            <w:r w:rsidR="00B34852" w:rsidRPr="00B67994">
              <w:rPr>
                <w:rStyle w:val="Hyperlink"/>
                <w:noProof/>
              </w:rPr>
              <w:t>Montana Combined</w:t>
            </w:r>
            <w:r w:rsidR="00B34852">
              <w:rPr>
                <w:noProof/>
                <w:webHidden/>
              </w:rPr>
              <w:tab/>
            </w:r>
            <w:r w:rsidR="00B34852">
              <w:rPr>
                <w:noProof/>
                <w:webHidden/>
              </w:rPr>
              <w:fldChar w:fldCharType="begin"/>
            </w:r>
            <w:r w:rsidR="00B34852">
              <w:rPr>
                <w:noProof/>
                <w:webHidden/>
              </w:rPr>
              <w:instrText xml:space="preserve"> PAGEREF _Toc133768919 \h </w:instrText>
            </w:r>
            <w:r w:rsidR="00B34852">
              <w:rPr>
                <w:noProof/>
                <w:webHidden/>
              </w:rPr>
            </w:r>
            <w:r w:rsidR="00B34852">
              <w:rPr>
                <w:noProof/>
                <w:webHidden/>
              </w:rPr>
              <w:fldChar w:fldCharType="separate"/>
            </w:r>
            <w:r w:rsidR="00B34852">
              <w:rPr>
                <w:noProof/>
                <w:webHidden/>
              </w:rPr>
              <w:t>24</w:t>
            </w:r>
            <w:r w:rsidR="00B34852">
              <w:rPr>
                <w:noProof/>
                <w:webHidden/>
              </w:rPr>
              <w:fldChar w:fldCharType="end"/>
            </w:r>
          </w:hyperlink>
        </w:p>
        <w:p w14:paraId="0C291D51" w14:textId="0DA6B009"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20" w:history="1">
            <w:r w:rsidR="00B34852" w:rsidRPr="00B67994">
              <w:rPr>
                <w:rStyle w:val="Hyperlink"/>
                <w:noProof/>
              </w:rPr>
              <w:t>New Jersey General</w:t>
            </w:r>
            <w:r w:rsidR="00B34852">
              <w:rPr>
                <w:noProof/>
                <w:webHidden/>
              </w:rPr>
              <w:tab/>
            </w:r>
            <w:r w:rsidR="00B34852">
              <w:rPr>
                <w:noProof/>
                <w:webHidden/>
              </w:rPr>
              <w:fldChar w:fldCharType="begin"/>
            </w:r>
            <w:r w:rsidR="00B34852">
              <w:rPr>
                <w:noProof/>
                <w:webHidden/>
              </w:rPr>
              <w:instrText xml:space="preserve"> PAGEREF _Toc133768920 \h </w:instrText>
            </w:r>
            <w:r w:rsidR="00B34852">
              <w:rPr>
                <w:noProof/>
                <w:webHidden/>
              </w:rPr>
            </w:r>
            <w:r w:rsidR="00B34852">
              <w:rPr>
                <w:noProof/>
                <w:webHidden/>
              </w:rPr>
              <w:fldChar w:fldCharType="separate"/>
            </w:r>
            <w:r w:rsidR="00B34852">
              <w:rPr>
                <w:noProof/>
                <w:webHidden/>
              </w:rPr>
              <w:t>27</w:t>
            </w:r>
            <w:r w:rsidR="00B34852">
              <w:rPr>
                <w:noProof/>
                <w:webHidden/>
              </w:rPr>
              <w:fldChar w:fldCharType="end"/>
            </w:r>
          </w:hyperlink>
        </w:p>
        <w:p w14:paraId="20565A36" w14:textId="06D8C9EB"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21" w:history="1">
            <w:r w:rsidR="00B34852" w:rsidRPr="00B67994">
              <w:rPr>
                <w:rStyle w:val="Hyperlink"/>
                <w:noProof/>
              </w:rPr>
              <w:t>New Mexico General</w:t>
            </w:r>
            <w:r w:rsidR="00B34852">
              <w:rPr>
                <w:noProof/>
                <w:webHidden/>
              </w:rPr>
              <w:tab/>
            </w:r>
            <w:r w:rsidR="00B34852">
              <w:rPr>
                <w:noProof/>
                <w:webHidden/>
              </w:rPr>
              <w:fldChar w:fldCharType="begin"/>
            </w:r>
            <w:r w:rsidR="00B34852">
              <w:rPr>
                <w:noProof/>
                <w:webHidden/>
              </w:rPr>
              <w:instrText xml:space="preserve"> PAGEREF _Toc133768921 \h </w:instrText>
            </w:r>
            <w:r w:rsidR="00B34852">
              <w:rPr>
                <w:noProof/>
                <w:webHidden/>
              </w:rPr>
            </w:r>
            <w:r w:rsidR="00B34852">
              <w:rPr>
                <w:noProof/>
                <w:webHidden/>
              </w:rPr>
              <w:fldChar w:fldCharType="separate"/>
            </w:r>
            <w:r w:rsidR="00B34852">
              <w:rPr>
                <w:noProof/>
                <w:webHidden/>
              </w:rPr>
              <w:t>29</w:t>
            </w:r>
            <w:r w:rsidR="00B34852">
              <w:rPr>
                <w:noProof/>
                <w:webHidden/>
              </w:rPr>
              <w:fldChar w:fldCharType="end"/>
            </w:r>
          </w:hyperlink>
        </w:p>
        <w:p w14:paraId="2BCF7C6C" w14:textId="2C778683"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22" w:history="1">
            <w:r w:rsidR="00B34852" w:rsidRPr="00B67994">
              <w:rPr>
                <w:rStyle w:val="Hyperlink"/>
                <w:noProof/>
              </w:rPr>
              <w:t>Pennsylvania Combined</w:t>
            </w:r>
            <w:r w:rsidR="00B34852">
              <w:rPr>
                <w:noProof/>
                <w:webHidden/>
              </w:rPr>
              <w:tab/>
            </w:r>
            <w:r w:rsidR="00B34852">
              <w:rPr>
                <w:noProof/>
                <w:webHidden/>
              </w:rPr>
              <w:fldChar w:fldCharType="begin"/>
            </w:r>
            <w:r w:rsidR="00B34852">
              <w:rPr>
                <w:noProof/>
                <w:webHidden/>
              </w:rPr>
              <w:instrText xml:space="preserve"> PAGEREF _Toc133768922 \h </w:instrText>
            </w:r>
            <w:r w:rsidR="00B34852">
              <w:rPr>
                <w:noProof/>
                <w:webHidden/>
              </w:rPr>
            </w:r>
            <w:r w:rsidR="00B34852">
              <w:rPr>
                <w:noProof/>
                <w:webHidden/>
              </w:rPr>
              <w:fldChar w:fldCharType="separate"/>
            </w:r>
            <w:r w:rsidR="00B34852">
              <w:rPr>
                <w:noProof/>
                <w:webHidden/>
              </w:rPr>
              <w:t>32</w:t>
            </w:r>
            <w:r w:rsidR="00B34852">
              <w:rPr>
                <w:noProof/>
                <w:webHidden/>
              </w:rPr>
              <w:fldChar w:fldCharType="end"/>
            </w:r>
          </w:hyperlink>
        </w:p>
        <w:p w14:paraId="51E4F48E" w14:textId="356FD14B"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23" w:history="1">
            <w:r w:rsidR="00B34852" w:rsidRPr="00B67994">
              <w:rPr>
                <w:rStyle w:val="Hyperlink"/>
                <w:noProof/>
              </w:rPr>
              <w:t>South Carolina General</w:t>
            </w:r>
            <w:r w:rsidR="00B34852">
              <w:rPr>
                <w:noProof/>
                <w:webHidden/>
              </w:rPr>
              <w:tab/>
            </w:r>
            <w:r w:rsidR="00B34852">
              <w:rPr>
                <w:noProof/>
                <w:webHidden/>
              </w:rPr>
              <w:fldChar w:fldCharType="begin"/>
            </w:r>
            <w:r w:rsidR="00B34852">
              <w:rPr>
                <w:noProof/>
                <w:webHidden/>
              </w:rPr>
              <w:instrText xml:space="preserve"> PAGEREF _Toc133768923 \h </w:instrText>
            </w:r>
            <w:r w:rsidR="00B34852">
              <w:rPr>
                <w:noProof/>
                <w:webHidden/>
              </w:rPr>
            </w:r>
            <w:r w:rsidR="00B34852">
              <w:rPr>
                <w:noProof/>
                <w:webHidden/>
              </w:rPr>
              <w:fldChar w:fldCharType="separate"/>
            </w:r>
            <w:r w:rsidR="00B34852">
              <w:rPr>
                <w:noProof/>
                <w:webHidden/>
              </w:rPr>
              <w:t>35</w:t>
            </w:r>
            <w:r w:rsidR="00B34852">
              <w:rPr>
                <w:noProof/>
                <w:webHidden/>
              </w:rPr>
              <w:fldChar w:fldCharType="end"/>
            </w:r>
          </w:hyperlink>
        </w:p>
        <w:p w14:paraId="5786C3B3" w14:textId="510627AF"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24" w:history="1">
            <w:r w:rsidR="00B34852" w:rsidRPr="00B67994">
              <w:rPr>
                <w:rStyle w:val="Hyperlink"/>
                <w:noProof/>
              </w:rPr>
              <w:t>Washington Blind</w:t>
            </w:r>
            <w:r w:rsidR="00B34852">
              <w:rPr>
                <w:noProof/>
                <w:webHidden/>
              </w:rPr>
              <w:tab/>
            </w:r>
            <w:r w:rsidR="00B34852">
              <w:rPr>
                <w:noProof/>
                <w:webHidden/>
              </w:rPr>
              <w:fldChar w:fldCharType="begin"/>
            </w:r>
            <w:r w:rsidR="00B34852">
              <w:rPr>
                <w:noProof/>
                <w:webHidden/>
              </w:rPr>
              <w:instrText xml:space="preserve"> PAGEREF _Toc133768924 \h </w:instrText>
            </w:r>
            <w:r w:rsidR="00B34852">
              <w:rPr>
                <w:noProof/>
                <w:webHidden/>
              </w:rPr>
            </w:r>
            <w:r w:rsidR="00B34852">
              <w:rPr>
                <w:noProof/>
                <w:webHidden/>
              </w:rPr>
              <w:fldChar w:fldCharType="separate"/>
            </w:r>
            <w:r w:rsidR="00B34852">
              <w:rPr>
                <w:noProof/>
                <w:webHidden/>
              </w:rPr>
              <w:t>37</w:t>
            </w:r>
            <w:r w:rsidR="00B34852">
              <w:rPr>
                <w:noProof/>
                <w:webHidden/>
              </w:rPr>
              <w:fldChar w:fldCharType="end"/>
            </w:r>
          </w:hyperlink>
        </w:p>
        <w:p w14:paraId="680E9B3E" w14:textId="3D1D1ABF"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25" w:history="1">
            <w:r w:rsidR="00B34852" w:rsidRPr="00B67994">
              <w:rPr>
                <w:rStyle w:val="Hyperlink"/>
                <w:noProof/>
              </w:rPr>
              <w:t>Wyoming Combined</w:t>
            </w:r>
            <w:r w:rsidR="00B34852">
              <w:rPr>
                <w:noProof/>
                <w:webHidden/>
              </w:rPr>
              <w:tab/>
            </w:r>
            <w:r w:rsidR="00B34852">
              <w:rPr>
                <w:noProof/>
                <w:webHidden/>
              </w:rPr>
              <w:fldChar w:fldCharType="begin"/>
            </w:r>
            <w:r w:rsidR="00B34852">
              <w:rPr>
                <w:noProof/>
                <w:webHidden/>
              </w:rPr>
              <w:instrText xml:space="preserve"> PAGEREF _Toc133768925 \h </w:instrText>
            </w:r>
            <w:r w:rsidR="00B34852">
              <w:rPr>
                <w:noProof/>
                <w:webHidden/>
              </w:rPr>
            </w:r>
            <w:r w:rsidR="00B34852">
              <w:rPr>
                <w:noProof/>
                <w:webHidden/>
              </w:rPr>
              <w:fldChar w:fldCharType="separate"/>
            </w:r>
            <w:r w:rsidR="00B34852">
              <w:rPr>
                <w:noProof/>
                <w:webHidden/>
              </w:rPr>
              <w:t>38</w:t>
            </w:r>
            <w:r w:rsidR="00B34852">
              <w:rPr>
                <w:noProof/>
                <w:webHidden/>
              </w:rPr>
              <w:fldChar w:fldCharType="end"/>
            </w:r>
          </w:hyperlink>
        </w:p>
        <w:p w14:paraId="136684F9" w14:textId="5B601E86"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26" w:history="1">
            <w:r w:rsidR="00B34852" w:rsidRPr="00B67994">
              <w:rPr>
                <w:rStyle w:val="Hyperlink"/>
                <w:noProof/>
              </w:rPr>
              <w:t>SWOT assessment tools development and assessments conducted</w:t>
            </w:r>
            <w:r w:rsidR="00B34852">
              <w:rPr>
                <w:noProof/>
                <w:webHidden/>
              </w:rPr>
              <w:tab/>
            </w:r>
            <w:r w:rsidR="00B34852">
              <w:rPr>
                <w:noProof/>
                <w:webHidden/>
              </w:rPr>
              <w:fldChar w:fldCharType="begin"/>
            </w:r>
            <w:r w:rsidR="00B34852">
              <w:rPr>
                <w:noProof/>
                <w:webHidden/>
              </w:rPr>
              <w:instrText xml:space="preserve"> PAGEREF _Toc133768926 \h </w:instrText>
            </w:r>
            <w:r w:rsidR="00B34852">
              <w:rPr>
                <w:noProof/>
                <w:webHidden/>
              </w:rPr>
            </w:r>
            <w:r w:rsidR="00B34852">
              <w:rPr>
                <w:noProof/>
                <w:webHidden/>
              </w:rPr>
              <w:fldChar w:fldCharType="separate"/>
            </w:r>
            <w:r w:rsidR="00B34852">
              <w:rPr>
                <w:noProof/>
                <w:webHidden/>
              </w:rPr>
              <w:t>40</w:t>
            </w:r>
            <w:r w:rsidR="00B34852">
              <w:rPr>
                <w:noProof/>
                <w:webHidden/>
              </w:rPr>
              <w:fldChar w:fldCharType="end"/>
            </w:r>
          </w:hyperlink>
        </w:p>
        <w:p w14:paraId="5F080A10" w14:textId="0755C8CF"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27" w:history="1">
            <w:r w:rsidR="00B34852" w:rsidRPr="00B67994">
              <w:rPr>
                <w:rStyle w:val="Hyperlink"/>
                <w:noProof/>
              </w:rPr>
              <w:t>Program Evaluation:</w:t>
            </w:r>
            <w:r w:rsidR="00B34852">
              <w:rPr>
                <w:noProof/>
                <w:webHidden/>
              </w:rPr>
              <w:tab/>
            </w:r>
            <w:r w:rsidR="00B34852">
              <w:rPr>
                <w:noProof/>
                <w:webHidden/>
              </w:rPr>
              <w:fldChar w:fldCharType="begin"/>
            </w:r>
            <w:r w:rsidR="00B34852">
              <w:rPr>
                <w:noProof/>
                <w:webHidden/>
              </w:rPr>
              <w:instrText xml:space="preserve"> PAGEREF _Toc133768927 \h </w:instrText>
            </w:r>
            <w:r w:rsidR="00B34852">
              <w:rPr>
                <w:noProof/>
                <w:webHidden/>
              </w:rPr>
            </w:r>
            <w:r w:rsidR="00B34852">
              <w:rPr>
                <w:noProof/>
                <w:webHidden/>
              </w:rPr>
              <w:fldChar w:fldCharType="separate"/>
            </w:r>
            <w:r w:rsidR="00B34852">
              <w:rPr>
                <w:noProof/>
                <w:webHidden/>
              </w:rPr>
              <w:t>40</w:t>
            </w:r>
            <w:r w:rsidR="00B34852">
              <w:rPr>
                <w:noProof/>
                <w:webHidden/>
              </w:rPr>
              <w:fldChar w:fldCharType="end"/>
            </w:r>
          </w:hyperlink>
        </w:p>
        <w:p w14:paraId="5276FE33" w14:textId="565B9B0E"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28" w:history="1">
            <w:r w:rsidR="00B34852" w:rsidRPr="00B67994">
              <w:rPr>
                <w:rStyle w:val="Hyperlink"/>
                <w:noProof/>
              </w:rPr>
              <w:t>Targeted TA</w:t>
            </w:r>
            <w:r w:rsidR="00B34852">
              <w:rPr>
                <w:noProof/>
                <w:webHidden/>
              </w:rPr>
              <w:tab/>
            </w:r>
            <w:r w:rsidR="00B34852">
              <w:rPr>
                <w:noProof/>
                <w:webHidden/>
              </w:rPr>
              <w:fldChar w:fldCharType="begin"/>
            </w:r>
            <w:r w:rsidR="00B34852">
              <w:rPr>
                <w:noProof/>
                <w:webHidden/>
              </w:rPr>
              <w:instrText xml:space="preserve"> PAGEREF _Toc133768928 \h </w:instrText>
            </w:r>
            <w:r w:rsidR="00B34852">
              <w:rPr>
                <w:noProof/>
                <w:webHidden/>
              </w:rPr>
            </w:r>
            <w:r w:rsidR="00B34852">
              <w:rPr>
                <w:noProof/>
                <w:webHidden/>
              </w:rPr>
              <w:fldChar w:fldCharType="separate"/>
            </w:r>
            <w:r w:rsidR="00B34852">
              <w:rPr>
                <w:noProof/>
                <w:webHidden/>
              </w:rPr>
              <w:t>41</w:t>
            </w:r>
            <w:r w:rsidR="00B34852">
              <w:rPr>
                <w:noProof/>
                <w:webHidden/>
              </w:rPr>
              <w:fldChar w:fldCharType="end"/>
            </w:r>
          </w:hyperlink>
        </w:p>
        <w:p w14:paraId="3A02C411" w14:textId="3287CFE7"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29" w:history="1">
            <w:r w:rsidR="00B34852" w:rsidRPr="00B67994">
              <w:rPr>
                <w:rStyle w:val="Hyperlink"/>
                <w:noProof/>
              </w:rPr>
              <w:t>Number of events by type, topic, agency and number served:</w:t>
            </w:r>
            <w:r w:rsidR="00B34852">
              <w:rPr>
                <w:noProof/>
                <w:webHidden/>
              </w:rPr>
              <w:tab/>
            </w:r>
            <w:r w:rsidR="00B34852">
              <w:rPr>
                <w:noProof/>
                <w:webHidden/>
              </w:rPr>
              <w:fldChar w:fldCharType="begin"/>
            </w:r>
            <w:r w:rsidR="00B34852">
              <w:rPr>
                <w:noProof/>
                <w:webHidden/>
              </w:rPr>
              <w:instrText xml:space="preserve"> PAGEREF _Toc133768929 \h </w:instrText>
            </w:r>
            <w:r w:rsidR="00B34852">
              <w:rPr>
                <w:noProof/>
                <w:webHidden/>
              </w:rPr>
            </w:r>
            <w:r w:rsidR="00B34852">
              <w:rPr>
                <w:noProof/>
                <w:webHidden/>
              </w:rPr>
              <w:fldChar w:fldCharType="separate"/>
            </w:r>
            <w:r w:rsidR="00B34852">
              <w:rPr>
                <w:noProof/>
                <w:webHidden/>
              </w:rPr>
              <w:t>41</w:t>
            </w:r>
            <w:r w:rsidR="00B34852">
              <w:rPr>
                <w:noProof/>
                <w:webHidden/>
              </w:rPr>
              <w:fldChar w:fldCharType="end"/>
            </w:r>
          </w:hyperlink>
        </w:p>
        <w:p w14:paraId="17289C57" w14:textId="30E1CED2"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30" w:history="1">
            <w:r w:rsidR="00B34852" w:rsidRPr="00B67994">
              <w:rPr>
                <w:rStyle w:val="Hyperlink"/>
                <w:noProof/>
              </w:rPr>
              <w:t>Targeted TA of Note in Year 3, Quarter 2:</w:t>
            </w:r>
            <w:r w:rsidR="00B34852">
              <w:rPr>
                <w:noProof/>
                <w:webHidden/>
              </w:rPr>
              <w:tab/>
            </w:r>
            <w:r w:rsidR="00B34852">
              <w:rPr>
                <w:noProof/>
                <w:webHidden/>
              </w:rPr>
              <w:fldChar w:fldCharType="begin"/>
            </w:r>
            <w:r w:rsidR="00B34852">
              <w:rPr>
                <w:noProof/>
                <w:webHidden/>
              </w:rPr>
              <w:instrText xml:space="preserve"> PAGEREF _Toc133768930 \h </w:instrText>
            </w:r>
            <w:r w:rsidR="00B34852">
              <w:rPr>
                <w:noProof/>
                <w:webHidden/>
              </w:rPr>
            </w:r>
            <w:r w:rsidR="00B34852">
              <w:rPr>
                <w:noProof/>
                <w:webHidden/>
              </w:rPr>
              <w:fldChar w:fldCharType="separate"/>
            </w:r>
            <w:r w:rsidR="00B34852">
              <w:rPr>
                <w:noProof/>
                <w:webHidden/>
              </w:rPr>
              <w:t>44</w:t>
            </w:r>
            <w:r w:rsidR="00B34852">
              <w:rPr>
                <w:noProof/>
                <w:webHidden/>
              </w:rPr>
              <w:fldChar w:fldCharType="end"/>
            </w:r>
          </w:hyperlink>
        </w:p>
        <w:p w14:paraId="0C02791F" w14:textId="072D3AF1"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31" w:history="1">
            <w:r w:rsidR="00B34852" w:rsidRPr="00B67994">
              <w:rPr>
                <w:rStyle w:val="Hyperlink"/>
                <w:noProof/>
              </w:rPr>
              <w:t>Communities of Practice:</w:t>
            </w:r>
            <w:r w:rsidR="00B34852">
              <w:rPr>
                <w:noProof/>
                <w:webHidden/>
              </w:rPr>
              <w:tab/>
            </w:r>
            <w:r w:rsidR="00B34852">
              <w:rPr>
                <w:noProof/>
                <w:webHidden/>
              </w:rPr>
              <w:fldChar w:fldCharType="begin"/>
            </w:r>
            <w:r w:rsidR="00B34852">
              <w:rPr>
                <w:noProof/>
                <w:webHidden/>
              </w:rPr>
              <w:instrText xml:space="preserve"> PAGEREF _Toc133768931 \h </w:instrText>
            </w:r>
            <w:r w:rsidR="00B34852">
              <w:rPr>
                <w:noProof/>
                <w:webHidden/>
              </w:rPr>
            </w:r>
            <w:r w:rsidR="00B34852">
              <w:rPr>
                <w:noProof/>
                <w:webHidden/>
              </w:rPr>
              <w:fldChar w:fldCharType="separate"/>
            </w:r>
            <w:r w:rsidR="00B34852">
              <w:rPr>
                <w:noProof/>
                <w:webHidden/>
              </w:rPr>
              <w:t>45</w:t>
            </w:r>
            <w:r w:rsidR="00B34852">
              <w:rPr>
                <w:noProof/>
                <w:webHidden/>
              </w:rPr>
              <w:fldChar w:fldCharType="end"/>
            </w:r>
          </w:hyperlink>
        </w:p>
        <w:p w14:paraId="55ED40A0" w14:textId="2FD0AF2D"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32" w:history="1">
            <w:r w:rsidR="00B34852" w:rsidRPr="00B67994">
              <w:rPr>
                <w:rStyle w:val="Hyperlink"/>
                <w:noProof/>
              </w:rPr>
              <w:t>Customized Employment Community of Practice (CoP)</w:t>
            </w:r>
            <w:r w:rsidR="00B34852">
              <w:rPr>
                <w:noProof/>
                <w:webHidden/>
              </w:rPr>
              <w:tab/>
            </w:r>
            <w:r w:rsidR="00B34852">
              <w:rPr>
                <w:noProof/>
                <w:webHidden/>
              </w:rPr>
              <w:fldChar w:fldCharType="begin"/>
            </w:r>
            <w:r w:rsidR="00B34852">
              <w:rPr>
                <w:noProof/>
                <w:webHidden/>
              </w:rPr>
              <w:instrText xml:space="preserve"> PAGEREF _Toc133768932 \h </w:instrText>
            </w:r>
            <w:r w:rsidR="00B34852">
              <w:rPr>
                <w:noProof/>
                <w:webHidden/>
              </w:rPr>
            </w:r>
            <w:r w:rsidR="00B34852">
              <w:rPr>
                <w:noProof/>
                <w:webHidden/>
              </w:rPr>
              <w:fldChar w:fldCharType="separate"/>
            </w:r>
            <w:r w:rsidR="00B34852">
              <w:rPr>
                <w:noProof/>
                <w:webHidden/>
              </w:rPr>
              <w:t>45</w:t>
            </w:r>
            <w:r w:rsidR="00B34852">
              <w:rPr>
                <w:noProof/>
                <w:webHidden/>
              </w:rPr>
              <w:fldChar w:fldCharType="end"/>
            </w:r>
          </w:hyperlink>
        </w:p>
        <w:p w14:paraId="09D513F8" w14:textId="0F899A15"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33" w:history="1">
            <w:r w:rsidR="00B34852" w:rsidRPr="00B67994">
              <w:rPr>
                <w:rStyle w:val="Hyperlink"/>
                <w:noProof/>
              </w:rPr>
              <w:t>Supported Employment CoP</w:t>
            </w:r>
            <w:r w:rsidR="00B34852">
              <w:rPr>
                <w:noProof/>
                <w:webHidden/>
              </w:rPr>
              <w:tab/>
            </w:r>
            <w:r w:rsidR="00B34852">
              <w:rPr>
                <w:noProof/>
                <w:webHidden/>
              </w:rPr>
              <w:fldChar w:fldCharType="begin"/>
            </w:r>
            <w:r w:rsidR="00B34852">
              <w:rPr>
                <w:noProof/>
                <w:webHidden/>
              </w:rPr>
              <w:instrText xml:space="preserve"> PAGEREF _Toc133768933 \h </w:instrText>
            </w:r>
            <w:r w:rsidR="00B34852">
              <w:rPr>
                <w:noProof/>
                <w:webHidden/>
              </w:rPr>
            </w:r>
            <w:r w:rsidR="00B34852">
              <w:rPr>
                <w:noProof/>
                <w:webHidden/>
              </w:rPr>
              <w:fldChar w:fldCharType="separate"/>
            </w:r>
            <w:r w:rsidR="00B34852">
              <w:rPr>
                <w:noProof/>
                <w:webHidden/>
              </w:rPr>
              <w:t>46</w:t>
            </w:r>
            <w:r w:rsidR="00B34852">
              <w:rPr>
                <w:noProof/>
                <w:webHidden/>
              </w:rPr>
              <w:fldChar w:fldCharType="end"/>
            </w:r>
          </w:hyperlink>
        </w:p>
        <w:p w14:paraId="4E6BBC67" w14:textId="085EA56B"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34" w:history="1">
            <w:r w:rsidR="00B34852" w:rsidRPr="00B67994">
              <w:rPr>
                <w:rStyle w:val="Hyperlink"/>
                <w:noProof/>
              </w:rPr>
              <w:t>Case File Review CoP</w:t>
            </w:r>
            <w:r w:rsidR="00B34852">
              <w:rPr>
                <w:noProof/>
                <w:webHidden/>
              </w:rPr>
              <w:tab/>
            </w:r>
            <w:r w:rsidR="00B34852">
              <w:rPr>
                <w:noProof/>
                <w:webHidden/>
              </w:rPr>
              <w:fldChar w:fldCharType="begin"/>
            </w:r>
            <w:r w:rsidR="00B34852">
              <w:rPr>
                <w:noProof/>
                <w:webHidden/>
              </w:rPr>
              <w:instrText xml:space="preserve"> PAGEREF _Toc133768934 \h </w:instrText>
            </w:r>
            <w:r w:rsidR="00B34852">
              <w:rPr>
                <w:noProof/>
                <w:webHidden/>
              </w:rPr>
            </w:r>
            <w:r w:rsidR="00B34852">
              <w:rPr>
                <w:noProof/>
                <w:webHidden/>
              </w:rPr>
              <w:fldChar w:fldCharType="separate"/>
            </w:r>
            <w:r w:rsidR="00B34852">
              <w:rPr>
                <w:noProof/>
                <w:webHidden/>
              </w:rPr>
              <w:t>48</w:t>
            </w:r>
            <w:r w:rsidR="00B34852">
              <w:rPr>
                <w:noProof/>
                <w:webHidden/>
              </w:rPr>
              <w:fldChar w:fldCharType="end"/>
            </w:r>
          </w:hyperlink>
        </w:p>
        <w:p w14:paraId="162794CF" w14:textId="1E321BA0"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35" w:history="1">
            <w:r w:rsidR="00B34852" w:rsidRPr="00B67994">
              <w:rPr>
                <w:rStyle w:val="Hyperlink"/>
                <w:noProof/>
              </w:rPr>
              <w:t>Fiscal Forum CoP</w:t>
            </w:r>
            <w:r w:rsidR="00B34852">
              <w:rPr>
                <w:noProof/>
                <w:webHidden/>
              </w:rPr>
              <w:tab/>
            </w:r>
            <w:r w:rsidR="00B34852">
              <w:rPr>
                <w:noProof/>
                <w:webHidden/>
              </w:rPr>
              <w:fldChar w:fldCharType="begin"/>
            </w:r>
            <w:r w:rsidR="00B34852">
              <w:rPr>
                <w:noProof/>
                <w:webHidden/>
              </w:rPr>
              <w:instrText xml:space="preserve"> PAGEREF _Toc133768935 \h </w:instrText>
            </w:r>
            <w:r w:rsidR="00B34852">
              <w:rPr>
                <w:noProof/>
                <w:webHidden/>
              </w:rPr>
            </w:r>
            <w:r w:rsidR="00B34852">
              <w:rPr>
                <w:noProof/>
                <w:webHidden/>
              </w:rPr>
              <w:fldChar w:fldCharType="separate"/>
            </w:r>
            <w:r w:rsidR="00B34852">
              <w:rPr>
                <w:noProof/>
                <w:webHidden/>
              </w:rPr>
              <w:t>50</w:t>
            </w:r>
            <w:r w:rsidR="00B34852">
              <w:rPr>
                <w:noProof/>
                <w:webHidden/>
              </w:rPr>
              <w:fldChar w:fldCharType="end"/>
            </w:r>
          </w:hyperlink>
        </w:p>
        <w:p w14:paraId="0784976E" w14:textId="28C04120"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36" w:history="1">
            <w:r w:rsidR="00B34852" w:rsidRPr="00B67994">
              <w:rPr>
                <w:rStyle w:val="Hyperlink"/>
                <w:noProof/>
              </w:rPr>
              <w:t>Monitoring CoP</w:t>
            </w:r>
            <w:r w:rsidR="00B34852">
              <w:rPr>
                <w:noProof/>
                <w:webHidden/>
              </w:rPr>
              <w:tab/>
            </w:r>
            <w:r w:rsidR="00B34852">
              <w:rPr>
                <w:noProof/>
                <w:webHidden/>
              </w:rPr>
              <w:fldChar w:fldCharType="begin"/>
            </w:r>
            <w:r w:rsidR="00B34852">
              <w:rPr>
                <w:noProof/>
                <w:webHidden/>
              </w:rPr>
              <w:instrText xml:space="preserve"> PAGEREF _Toc133768936 \h </w:instrText>
            </w:r>
            <w:r w:rsidR="00B34852">
              <w:rPr>
                <w:noProof/>
                <w:webHidden/>
              </w:rPr>
            </w:r>
            <w:r w:rsidR="00B34852">
              <w:rPr>
                <w:noProof/>
                <w:webHidden/>
              </w:rPr>
              <w:fldChar w:fldCharType="separate"/>
            </w:r>
            <w:r w:rsidR="00B34852">
              <w:rPr>
                <w:noProof/>
                <w:webHidden/>
              </w:rPr>
              <w:t>50</w:t>
            </w:r>
            <w:r w:rsidR="00B34852">
              <w:rPr>
                <w:noProof/>
                <w:webHidden/>
              </w:rPr>
              <w:fldChar w:fldCharType="end"/>
            </w:r>
          </w:hyperlink>
        </w:p>
        <w:p w14:paraId="04B1FC5B" w14:textId="29CDCCE5" w:rsidR="00B34852" w:rsidRDefault="00000000">
          <w:pPr>
            <w:pStyle w:val="TOC3"/>
            <w:tabs>
              <w:tab w:val="right" w:leader="dot" w:pos="9350"/>
            </w:tabs>
            <w:rPr>
              <w:rFonts w:asciiTheme="minorHAnsi" w:eastAsiaTheme="minorEastAsia" w:hAnsiTheme="minorHAnsi" w:cstheme="minorBidi"/>
              <w:noProof/>
              <w:sz w:val="22"/>
              <w:szCs w:val="22"/>
            </w:rPr>
          </w:pPr>
          <w:hyperlink w:anchor="_Toc133768937" w:history="1">
            <w:r w:rsidR="00B34852" w:rsidRPr="00B67994">
              <w:rPr>
                <w:rStyle w:val="Hyperlink"/>
                <w:noProof/>
              </w:rPr>
              <w:t>Rapid Engagement CoP</w:t>
            </w:r>
            <w:r w:rsidR="00B34852">
              <w:rPr>
                <w:noProof/>
                <w:webHidden/>
              </w:rPr>
              <w:tab/>
            </w:r>
            <w:r w:rsidR="00B34852">
              <w:rPr>
                <w:noProof/>
                <w:webHidden/>
              </w:rPr>
              <w:fldChar w:fldCharType="begin"/>
            </w:r>
            <w:r w:rsidR="00B34852">
              <w:rPr>
                <w:noProof/>
                <w:webHidden/>
              </w:rPr>
              <w:instrText xml:space="preserve"> PAGEREF _Toc133768937 \h </w:instrText>
            </w:r>
            <w:r w:rsidR="00B34852">
              <w:rPr>
                <w:noProof/>
                <w:webHidden/>
              </w:rPr>
            </w:r>
            <w:r w:rsidR="00B34852">
              <w:rPr>
                <w:noProof/>
                <w:webHidden/>
              </w:rPr>
              <w:fldChar w:fldCharType="separate"/>
            </w:r>
            <w:r w:rsidR="00B34852">
              <w:rPr>
                <w:noProof/>
                <w:webHidden/>
              </w:rPr>
              <w:t>51</w:t>
            </w:r>
            <w:r w:rsidR="00B34852">
              <w:rPr>
                <w:noProof/>
                <w:webHidden/>
              </w:rPr>
              <w:fldChar w:fldCharType="end"/>
            </w:r>
          </w:hyperlink>
        </w:p>
        <w:p w14:paraId="3B2AD4AC" w14:textId="457B22F5"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38" w:history="1">
            <w:r w:rsidR="00B34852" w:rsidRPr="00B67994">
              <w:rPr>
                <w:rStyle w:val="Hyperlink"/>
                <w:noProof/>
              </w:rPr>
              <w:t>Executive Leadership Seminar Series-National Rehabilitation Leadership Institute:</w:t>
            </w:r>
            <w:r w:rsidR="00B34852">
              <w:rPr>
                <w:noProof/>
                <w:webHidden/>
              </w:rPr>
              <w:tab/>
            </w:r>
            <w:r w:rsidR="00B34852">
              <w:rPr>
                <w:noProof/>
                <w:webHidden/>
              </w:rPr>
              <w:fldChar w:fldCharType="begin"/>
            </w:r>
            <w:r w:rsidR="00B34852">
              <w:rPr>
                <w:noProof/>
                <w:webHidden/>
              </w:rPr>
              <w:instrText xml:space="preserve"> PAGEREF _Toc133768938 \h </w:instrText>
            </w:r>
            <w:r w:rsidR="00B34852">
              <w:rPr>
                <w:noProof/>
                <w:webHidden/>
              </w:rPr>
            </w:r>
            <w:r w:rsidR="00B34852">
              <w:rPr>
                <w:noProof/>
                <w:webHidden/>
              </w:rPr>
              <w:fldChar w:fldCharType="separate"/>
            </w:r>
            <w:r w:rsidR="00B34852">
              <w:rPr>
                <w:noProof/>
                <w:webHidden/>
              </w:rPr>
              <w:t>52</w:t>
            </w:r>
            <w:r w:rsidR="00B34852">
              <w:rPr>
                <w:noProof/>
                <w:webHidden/>
              </w:rPr>
              <w:fldChar w:fldCharType="end"/>
            </w:r>
          </w:hyperlink>
        </w:p>
        <w:p w14:paraId="752DAB5D" w14:textId="5059995E"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39" w:history="1">
            <w:r w:rsidR="00B34852" w:rsidRPr="00B67994">
              <w:rPr>
                <w:rStyle w:val="Hyperlink"/>
                <w:noProof/>
              </w:rPr>
              <w:t>Program Evaluation:</w:t>
            </w:r>
            <w:r w:rsidR="00B34852">
              <w:rPr>
                <w:noProof/>
                <w:webHidden/>
              </w:rPr>
              <w:tab/>
            </w:r>
            <w:r w:rsidR="00B34852">
              <w:rPr>
                <w:noProof/>
                <w:webHidden/>
              </w:rPr>
              <w:fldChar w:fldCharType="begin"/>
            </w:r>
            <w:r w:rsidR="00B34852">
              <w:rPr>
                <w:noProof/>
                <w:webHidden/>
              </w:rPr>
              <w:instrText xml:space="preserve"> PAGEREF _Toc133768939 \h </w:instrText>
            </w:r>
            <w:r w:rsidR="00B34852">
              <w:rPr>
                <w:noProof/>
                <w:webHidden/>
              </w:rPr>
            </w:r>
            <w:r w:rsidR="00B34852">
              <w:rPr>
                <w:noProof/>
                <w:webHidden/>
              </w:rPr>
              <w:fldChar w:fldCharType="separate"/>
            </w:r>
            <w:r w:rsidR="00B34852">
              <w:rPr>
                <w:noProof/>
                <w:webHidden/>
              </w:rPr>
              <w:t>53</w:t>
            </w:r>
            <w:r w:rsidR="00B34852">
              <w:rPr>
                <w:noProof/>
                <w:webHidden/>
              </w:rPr>
              <w:fldChar w:fldCharType="end"/>
            </w:r>
          </w:hyperlink>
        </w:p>
        <w:p w14:paraId="741409AA" w14:textId="5AF12803"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40" w:history="1">
            <w:r w:rsidR="00B34852" w:rsidRPr="00B67994">
              <w:rPr>
                <w:rStyle w:val="Hyperlink"/>
                <w:noProof/>
              </w:rPr>
              <w:t>Universal TA</w:t>
            </w:r>
            <w:r w:rsidR="00B34852">
              <w:rPr>
                <w:noProof/>
                <w:webHidden/>
              </w:rPr>
              <w:tab/>
            </w:r>
            <w:r w:rsidR="00B34852">
              <w:rPr>
                <w:noProof/>
                <w:webHidden/>
              </w:rPr>
              <w:fldChar w:fldCharType="begin"/>
            </w:r>
            <w:r w:rsidR="00B34852">
              <w:rPr>
                <w:noProof/>
                <w:webHidden/>
              </w:rPr>
              <w:instrText xml:space="preserve"> PAGEREF _Toc133768940 \h </w:instrText>
            </w:r>
            <w:r w:rsidR="00B34852">
              <w:rPr>
                <w:noProof/>
                <w:webHidden/>
              </w:rPr>
            </w:r>
            <w:r w:rsidR="00B34852">
              <w:rPr>
                <w:noProof/>
                <w:webHidden/>
              </w:rPr>
              <w:fldChar w:fldCharType="separate"/>
            </w:r>
            <w:r w:rsidR="00B34852">
              <w:rPr>
                <w:noProof/>
                <w:webHidden/>
              </w:rPr>
              <w:t>53</w:t>
            </w:r>
            <w:r w:rsidR="00B34852">
              <w:rPr>
                <w:noProof/>
                <w:webHidden/>
              </w:rPr>
              <w:fldChar w:fldCharType="end"/>
            </w:r>
          </w:hyperlink>
        </w:p>
        <w:p w14:paraId="3FC3BAC4" w14:textId="2202CA47"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41" w:history="1">
            <w:r w:rsidR="00B34852" w:rsidRPr="00B67994">
              <w:rPr>
                <w:rStyle w:val="Hyperlink"/>
                <w:noProof/>
              </w:rPr>
              <w:t>Website Analytics for Year 3 Quarter 2</w:t>
            </w:r>
            <w:r w:rsidR="00B34852">
              <w:rPr>
                <w:noProof/>
                <w:webHidden/>
              </w:rPr>
              <w:tab/>
            </w:r>
            <w:r w:rsidR="00B34852">
              <w:rPr>
                <w:noProof/>
                <w:webHidden/>
              </w:rPr>
              <w:fldChar w:fldCharType="begin"/>
            </w:r>
            <w:r w:rsidR="00B34852">
              <w:rPr>
                <w:noProof/>
                <w:webHidden/>
              </w:rPr>
              <w:instrText xml:space="preserve"> PAGEREF _Toc133768941 \h </w:instrText>
            </w:r>
            <w:r w:rsidR="00B34852">
              <w:rPr>
                <w:noProof/>
                <w:webHidden/>
              </w:rPr>
            </w:r>
            <w:r w:rsidR="00B34852">
              <w:rPr>
                <w:noProof/>
                <w:webHidden/>
              </w:rPr>
              <w:fldChar w:fldCharType="separate"/>
            </w:r>
            <w:r w:rsidR="00B34852">
              <w:rPr>
                <w:noProof/>
                <w:webHidden/>
              </w:rPr>
              <w:t>53</w:t>
            </w:r>
            <w:r w:rsidR="00B34852">
              <w:rPr>
                <w:noProof/>
                <w:webHidden/>
              </w:rPr>
              <w:fldChar w:fldCharType="end"/>
            </w:r>
          </w:hyperlink>
        </w:p>
        <w:p w14:paraId="52E0BC5B" w14:textId="1BDCF18A"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42" w:history="1">
            <w:r w:rsidR="00B34852" w:rsidRPr="00B67994">
              <w:rPr>
                <w:rStyle w:val="Hyperlink"/>
                <w:noProof/>
              </w:rPr>
              <w:t>Universal TA of Note in the 2nd Quarter of Year 3:</w:t>
            </w:r>
            <w:r w:rsidR="00B34852">
              <w:rPr>
                <w:noProof/>
                <w:webHidden/>
              </w:rPr>
              <w:tab/>
            </w:r>
            <w:r w:rsidR="00B34852">
              <w:rPr>
                <w:noProof/>
                <w:webHidden/>
              </w:rPr>
              <w:fldChar w:fldCharType="begin"/>
            </w:r>
            <w:r w:rsidR="00B34852">
              <w:rPr>
                <w:noProof/>
                <w:webHidden/>
              </w:rPr>
              <w:instrText xml:space="preserve"> PAGEREF _Toc133768942 \h </w:instrText>
            </w:r>
            <w:r w:rsidR="00B34852">
              <w:rPr>
                <w:noProof/>
                <w:webHidden/>
              </w:rPr>
            </w:r>
            <w:r w:rsidR="00B34852">
              <w:rPr>
                <w:noProof/>
                <w:webHidden/>
              </w:rPr>
              <w:fldChar w:fldCharType="separate"/>
            </w:r>
            <w:r w:rsidR="00B34852">
              <w:rPr>
                <w:noProof/>
                <w:webHidden/>
              </w:rPr>
              <w:t>54</w:t>
            </w:r>
            <w:r w:rsidR="00B34852">
              <w:rPr>
                <w:noProof/>
                <w:webHidden/>
              </w:rPr>
              <w:fldChar w:fldCharType="end"/>
            </w:r>
          </w:hyperlink>
        </w:p>
        <w:p w14:paraId="12A6D005" w14:textId="0F1AE2BF"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43" w:history="1">
            <w:r w:rsidR="00B34852" w:rsidRPr="00B67994">
              <w:rPr>
                <w:rStyle w:val="Hyperlink"/>
                <w:noProof/>
              </w:rPr>
              <w:t>Trainings:</w:t>
            </w:r>
            <w:r w:rsidR="00B34852">
              <w:rPr>
                <w:noProof/>
                <w:webHidden/>
              </w:rPr>
              <w:tab/>
            </w:r>
            <w:r w:rsidR="00B34852">
              <w:rPr>
                <w:noProof/>
                <w:webHidden/>
              </w:rPr>
              <w:fldChar w:fldCharType="begin"/>
            </w:r>
            <w:r w:rsidR="00B34852">
              <w:rPr>
                <w:noProof/>
                <w:webHidden/>
              </w:rPr>
              <w:instrText xml:space="preserve"> PAGEREF _Toc133768943 \h </w:instrText>
            </w:r>
            <w:r w:rsidR="00B34852">
              <w:rPr>
                <w:noProof/>
                <w:webHidden/>
              </w:rPr>
            </w:r>
            <w:r w:rsidR="00B34852">
              <w:rPr>
                <w:noProof/>
                <w:webHidden/>
              </w:rPr>
              <w:fldChar w:fldCharType="separate"/>
            </w:r>
            <w:r w:rsidR="00B34852">
              <w:rPr>
                <w:noProof/>
                <w:webHidden/>
              </w:rPr>
              <w:t>55</w:t>
            </w:r>
            <w:r w:rsidR="00B34852">
              <w:rPr>
                <w:noProof/>
                <w:webHidden/>
              </w:rPr>
              <w:fldChar w:fldCharType="end"/>
            </w:r>
          </w:hyperlink>
        </w:p>
        <w:p w14:paraId="248704F1" w14:textId="1436993C"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44" w:history="1">
            <w:r w:rsidR="00B34852" w:rsidRPr="00B67994">
              <w:rPr>
                <w:rStyle w:val="Hyperlink"/>
                <w:noProof/>
              </w:rPr>
              <w:t>Distribution Lists:</w:t>
            </w:r>
            <w:r w:rsidR="00B34852">
              <w:rPr>
                <w:noProof/>
                <w:webHidden/>
              </w:rPr>
              <w:tab/>
            </w:r>
            <w:r w:rsidR="00B34852">
              <w:rPr>
                <w:noProof/>
                <w:webHidden/>
              </w:rPr>
              <w:fldChar w:fldCharType="begin"/>
            </w:r>
            <w:r w:rsidR="00B34852">
              <w:rPr>
                <w:noProof/>
                <w:webHidden/>
              </w:rPr>
              <w:instrText xml:space="preserve"> PAGEREF _Toc133768944 \h </w:instrText>
            </w:r>
            <w:r w:rsidR="00B34852">
              <w:rPr>
                <w:noProof/>
                <w:webHidden/>
              </w:rPr>
            </w:r>
            <w:r w:rsidR="00B34852">
              <w:rPr>
                <w:noProof/>
                <w:webHidden/>
              </w:rPr>
              <w:fldChar w:fldCharType="separate"/>
            </w:r>
            <w:r w:rsidR="00B34852">
              <w:rPr>
                <w:noProof/>
                <w:webHidden/>
              </w:rPr>
              <w:t>56</w:t>
            </w:r>
            <w:r w:rsidR="00B34852">
              <w:rPr>
                <w:noProof/>
                <w:webHidden/>
              </w:rPr>
              <w:fldChar w:fldCharType="end"/>
            </w:r>
          </w:hyperlink>
        </w:p>
        <w:p w14:paraId="6AD56312" w14:textId="62C29FB5"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45" w:history="1">
            <w:r w:rsidR="00B34852" w:rsidRPr="00B67994">
              <w:rPr>
                <w:rStyle w:val="Hyperlink"/>
                <w:noProof/>
              </w:rPr>
              <w:t>Collaboration with other TA Centers</w:t>
            </w:r>
            <w:r w:rsidR="00B34852">
              <w:rPr>
                <w:noProof/>
                <w:webHidden/>
              </w:rPr>
              <w:tab/>
            </w:r>
            <w:r w:rsidR="00B34852">
              <w:rPr>
                <w:noProof/>
                <w:webHidden/>
              </w:rPr>
              <w:fldChar w:fldCharType="begin"/>
            </w:r>
            <w:r w:rsidR="00B34852">
              <w:rPr>
                <w:noProof/>
                <w:webHidden/>
              </w:rPr>
              <w:instrText xml:space="preserve"> PAGEREF _Toc133768945 \h </w:instrText>
            </w:r>
            <w:r w:rsidR="00B34852">
              <w:rPr>
                <w:noProof/>
                <w:webHidden/>
              </w:rPr>
            </w:r>
            <w:r w:rsidR="00B34852">
              <w:rPr>
                <w:noProof/>
                <w:webHidden/>
              </w:rPr>
              <w:fldChar w:fldCharType="separate"/>
            </w:r>
            <w:r w:rsidR="00B34852">
              <w:rPr>
                <w:noProof/>
                <w:webHidden/>
              </w:rPr>
              <w:t>56</w:t>
            </w:r>
            <w:r w:rsidR="00B34852">
              <w:rPr>
                <w:noProof/>
                <w:webHidden/>
              </w:rPr>
              <w:fldChar w:fldCharType="end"/>
            </w:r>
          </w:hyperlink>
        </w:p>
        <w:p w14:paraId="17469B5C" w14:textId="065D0471"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46" w:history="1">
            <w:r w:rsidR="00B34852" w:rsidRPr="00B67994">
              <w:rPr>
                <w:rStyle w:val="Hyperlink"/>
                <w:noProof/>
              </w:rPr>
              <w:t>Special Projects</w:t>
            </w:r>
            <w:r w:rsidR="00B34852">
              <w:rPr>
                <w:noProof/>
                <w:webHidden/>
              </w:rPr>
              <w:tab/>
            </w:r>
            <w:r w:rsidR="00B34852">
              <w:rPr>
                <w:noProof/>
                <w:webHidden/>
              </w:rPr>
              <w:fldChar w:fldCharType="begin"/>
            </w:r>
            <w:r w:rsidR="00B34852">
              <w:rPr>
                <w:noProof/>
                <w:webHidden/>
              </w:rPr>
              <w:instrText xml:space="preserve"> PAGEREF _Toc133768946 \h </w:instrText>
            </w:r>
            <w:r w:rsidR="00B34852">
              <w:rPr>
                <w:noProof/>
                <w:webHidden/>
              </w:rPr>
            </w:r>
            <w:r w:rsidR="00B34852">
              <w:rPr>
                <w:noProof/>
                <w:webHidden/>
              </w:rPr>
              <w:fldChar w:fldCharType="separate"/>
            </w:r>
            <w:r w:rsidR="00B34852">
              <w:rPr>
                <w:noProof/>
                <w:webHidden/>
              </w:rPr>
              <w:t>59</w:t>
            </w:r>
            <w:r w:rsidR="00B34852">
              <w:rPr>
                <w:noProof/>
                <w:webHidden/>
              </w:rPr>
              <w:fldChar w:fldCharType="end"/>
            </w:r>
          </w:hyperlink>
        </w:p>
        <w:p w14:paraId="0AC2C89B" w14:textId="6A5EA7E9"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47" w:history="1">
            <w:r w:rsidR="00B34852" w:rsidRPr="00B67994">
              <w:rPr>
                <w:rStyle w:val="Hyperlink"/>
                <w:noProof/>
              </w:rPr>
              <w:t>Community Reinvestment Act Project:</w:t>
            </w:r>
            <w:r w:rsidR="00B34852">
              <w:rPr>
                <w:noProof/>
                <w:webHidden/>
              </w:rPr>
              <w:tab/>
            </w:r>
            <w:r w:rsidR="00B34852">
              <w:rPr>
                <w:noProof/>
                <w:webHidden/>
              </w:rPr>
              <w:fldChar w:fldCharType="begin"/>
            </w:r>
            <w:r w:rsidR="00B34852">
              <w:rPr>
                <w:noProof/>
                <w:webHidden/>
              </w:rPr>
              <w:instrText xml:space="preserve"> PAGEREF _Toc133768947 \h </w:instrText>
            </w:r>
            <w:r w:rsidR="00B34852">
              <w:rPr>
                <w:noProof/>
                <w:webHidden/>
              </w:rPr>
            </w:r>
            <w:r w:rsidR="00B34852">
              <w:rPr>
                <w:noProof/>
                <w:webHidden/>
              </w:rPr>
              <w:fldChar w:fldCharType="separate"/>
            </w:r>
            <w:r w:rsidR="00B34852">
              <w:rPr>
                <w:noProof/>
                <w:webHidden/>
              </w:rPr>
              <w:t>59</w:t>
            </w:r>
            <w:r w:rsidR="00B34852">
              <w:rPr>
                <w:noProof/>
                <w:webHidden/>
              </w:rPr>
              <w:fldChar w:fldCharType="end"/>
            </w:r>
          </w:hyperlink>
        </w:p>
        <w:p w14:paraId="6D968DEA" w14:textId="185FFCE3"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48" w:history="1">
            <w:r w:rsidR="00B34852" w:rsidRPr="00B67994">
              <w:rPr>
                <w:rStyle w:val="Hyperlink"/>
                <w:noProof/>
              </w:rPr>
              <w:t>SARA Project:</w:t>
            </w:r>
            <w:r w:rsidR="00B34852">
              <w:rPr>
                <w:noProof/>
                <w:webHidden/>
              </w:rPr>
              <w:tab/>
            </w:r>
            <w:r w:rsidR="00B34852">
              <w:rPr>
                <w:noProof/>
                <w:webHidden/>
              </w:rPr>
              <w:fldChar w:fldCharType="begin"/>
            </w:r>
            <w:r w:rsidR="00B34852">
              <w:rPr>
                <w:noProof/>
                <w:webHidden/>
              </w:rPr>
              <w:instrText xml:space="preserve"> PAGEREF _Toc133768948 \h </w:instrText>
            </w:r>
            <w:r w:rsidR="00B34852">
              <w:rPr>
                <w:noProof/>
                <w:webHidden/>
              </w:rPr>
            </w:r>
            <w:r w:rsidR="00B34852">
              <w:rPr>
                <w:noProof/>
                <w:webHidden/>
              </w:rPr>
              <w:fldChar w:fldCharType="separate"/>
            </w:r>
            <w:r w:rsidR="00B34852">
              <w:rPr>
                <w:noProof/>
                <w:webHidden/>
              </w:rPr>
              <w:t>64</w:t>
            </w:r>
            <w:r w:rsidR="00B34852">
              <w:rPr>
                <w:noProof/>
                <w:webHidden/>
              </w:rPr>
              <w:fldChar w:fldCharType="end"/>
            </w:r>
          </w:hyperlink>
        </w:p>
        <w:p w14:paraId="43CF3F45" w14:textId="5B02D7D7" w:rsidR="00B34852" w:rsidRDefault="00000000">
          <w:pPr>
            <w:pStyle w:val="TOC2"/>
            <w:tabs>
              <w:tab w:val="right" w:leader="dot" w:pos="9350"/>
            </w:tabs>
            <w:rPr>
              <w:rFonts w:asciiTheme="minorHAnsi" w:eastAsiaTheme="minorEastAsia" w:hAnsiTheme="minorHAnsi" w:cstheme="minorBidi"/>
              <w:noProof/>
              <w:sz w:val="22"/>
              <w:szCs w:val="22"/>
            </w:rPr>
          </w:pPr>
          <w:hyperlink w:anchor="_Toc133768949" w:history="1">
            <w:r w:rsidR="00B34852" w:rsidRPr="00B67994">
              <w:rPr>
                <w:rStyle w:val="Hyperlink"/>
                <w:noProof/>
              </w:rPr>
              <w:t>Recruitment and Retention Pilot:</w:t>
            </w:r>
            <w:r w:rsidR="00B34852">
              <w:rPr>
                <w:noProof/>
                <w:webHidden/>
              </w:rPr>
              <w:tab/>
            </w:r>
            <w:r w:rsidR="00B34852">
              <w:rPr>
                <w:noProof/>
                <w:webHidden/>
              </w:rPr>
              <w:fldChar w:fldCharType="begin"/>
            </w:r>
            <w:r w:rsidR="00B34852">
              <w:rPr>
                <w:noProof/>
                <w:webHidden/>
              </w:rPr>
              <w:instrText xml:space="preserve"> PAGEREF _Toc133768949 \h </w:instrText>
            </w:r>
            <w:r w:rsidR="00B34852">
              <w:rPr>
                <w:noProof/>
                <w:webHidden/>
              </w:rPr>
            </w:r>
            <w:r w:rsidR="00B34852">
              <w:rPr>
                <w:noProof/>
                <w:webHidden/>
              </w:rPr>
              <w:fldChar w:fldCharType="separate"/>
            </w:r>
            <w:r w:rsidR="00B34852">
              <w:rPr>
                <w:noProof/>
                <w:webHidden/>
              </w:rPr>
              <w:t>65</w:t>
            </w:r>
            <w:r w:rsidR="00B34852">
              <w:rPr>
                <w:noProof/>
                <w:webHidden/>
              </w:rPr>
              <w:fldChar w:fldCharType="end"/>
            </w:r>
          </w:hyperlink>
        </w:p>
        <w:p w14:paraId="00BB1E40" w14:textId="4575F085"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50" w:history="1">
            <w:r w:rsidR="00B34852" w:rsidRPr="00B67994">
              <w:rPr>
                <w:rStyle w:val="Hyperlink"/>
                <w:noProof/>
              </w:rPr>
              <w:t>Significant program activities, outputs, products and outcomes anticipated by September 30, 2023</w:t>
            </w:r>
            <w:r w:rsidR="00B34852">
              <w:rPr>
                <w:noProof/>
                <w:webHidden/>
              </w:rPr>
              <w:tab/>
            </w:r>
            <w:r w:rsidR="00B34852">
              <w:rPr>
                <w:noProof/>
                <w:webHidden/>
              </w:rPr>
              <w:fldChar w:fldCharType="begin"/>
            </w:r>
            <w:r w:rsidR="00B34852">
              <w:rPr>
                <w:noProof/>
                <w:webHidden/>
              </w:rPr>
              <w:instrText xml:space="preserve"> PAGEREF _Toc133768950 \h </w:instrText>
            </w:r>
            <w:r w:rsidR="00B34852">
              <w:rPr>
                <w:noProof/>
                <w:webHidden/>
              </w:rPr>
            </w:r>
            <w:r w:rsidR="00B34852">
              <w:rPr>
                <w:noProof/>
                <w:webHidden/>
              </w:rPr>
              <w:fldChar w:fldCharType="separate"/>
            </w:r>
            <w:r w:rsidR="00B34852">
              <w:rPr>
                <w:noProof/>
                <w:webHidden/>
              </w:rPr>
              <w:t>74</w:t>
            </w:r>
            <w:r w:rsidR="00B34852">
              <w:rPr>
                <w:noProof/>
                <w:webHidden/>
              </w:rPr>
              <w:fldChar w:fldCharType="end"/>
            </w:r>
          </w:hyperlink>
        </w:p>
        <w:p w14:paraId="25842B1C" w14:textId="5EF3A559"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51" w:history="1">
            <w:r w:rsidR="00B34852" w:rsidRPr="00B67994">
              <w:rPr>
                <w:rStyle w:val="Hyperlink"/>
                <w:noProof/>
              </w:rPr>
              <w:t>Challenges, Opportunities and Emerging Issues</w:t>
            </w:r>
            <w:r w:rsidR="00B34852">
              <w:rPr>
                <w:noProof/>
                <w:webHidden/>
              </w:rPr>
              <w:tab/>
            </w:r>
            <w:r w:rsidR="00B34852">
              <w:rPr>
                <w:noProof/>
                <w:webHidden/>
              </w:rPr>
              <w:fldChar w:fldCharType="begin"/>
            </w:r>
            <w:r w:rsidR="00B34852">
              <w:rPr>
                <w:noProof/>
                <w:webHidden/>
              </w:rPr>
              <w:instrText xml:space="preserve"> PAGEREF _Toc133768951 \h </w:instrText>
            </w:r>
            <w:r w:rsidR="00B34852">
              <w:rPr>
                <w:noProof/>
                <w:webHidden/>
              </w:rPr>
            </w:r>
            <w:r w:rsidR="00B34852">
              <w:rPr>
                <w:noProof/>
                <w:webHidden/>
              </w:rPr>
              <w:fldChar w:fldCharType="separate"/>
            </w:r>
            <w:r w:rsidR="00B34852">
              <w:rPr>
                <w:noProof/>
                <w:webHidden/>
              </w:rPr>
              <w:t>77</w:t>
            </w:r>
            <w:r w:rsidR="00B34852">
              <w:rPr>
                <w:noProof/>
                <w:webHidden/>
              </w:rPr>
              <w:fldChar w:fldCharType="end"/>
            </w:r>
          </w:hyperlink>
        </w:p>
        <w:p w14:paraId="5A768AF1" w14:textId="3CAAC08F"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52" w:history="1">
            <w:r w:rsidR="00B34852" w:rsidRPr="00B67994">
              <w:rPr>
                <w:rStyle w:val="Hyperlink"/>
                <w:noProof/>
              </w:rPr>
              <w:t>Impact of COVID-19</w:t>
            </w:r>
            <w:r w:rsidR="00B34852">
              <w:rPr>
                <w:noProof/>
                <w:webHidden/>
              </w:rPr>
              <w:tab/>
            </w:r>
            <w:r w:rsidR="00B34852">
              <w:rPr>
                <w:noProof/>
                <w:webHidden/>
              </w:rPr>
              <w:fldChar w:fldCharType="begin"/>
            </w:r>
            <w:r w:rsidR="00B34852">
              <w:rPr>
                <w:noProof/>
                <w:webHidden/>
              </w:rPr>
              <w:instrText xml:space="preserve"> PAGEREF _Toc133768952 \h </w:instrText>
            </w:r>
            <w:r w:rsidR="00B34852">
              <w:rPr>
                <w:noProof/>
                <w:webHidden/>
              </w:rPr>
            </w:r>
            <w:r w:rsidR="00B34852">
              <w:rPr>
                <w:noProof/>
                <w:webHidden/>
              </w:rPr>
              <w:fldChar w:fldCharType="separate"/>
            </w:r>
            <w:r w:rsidR="00B34852">
              <w:rPr>
                <w:noProof/>
                <w:webHidden/>
              </w:rPr>
              <w:t>77</w:t>
            </w:r>
            <w:r w:rsidR="00B34852">
              <w:rPr>
                <w:noProof/>
                <w:webHidden/>
              </w:rPr>
              <w:fldChar w:fldCharType="end"/>
            </w:r>
          </w:hyperlink>
        </w:p>
        <w:p w14:paraId="10BD269E" w14:textId="51C3B420"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53" w:history="1">
            <w:r w:rsidR="00B34852" w:rsidRPr="00B67994">
              <w:rPr>
                <w:rStyle w:val="Hyperlink"/>
                <w:noProof/>
              </w:rPr>
              <w:t>Section B: Work Plan</w:t>
            </w:r>
            <w:r w:rsidR="00B34852">
              <w:rPr>
                <w:noProof/>
                <w:webHidden/>
              </w:rPr>
              <w:tab/>
            </w:r>
            <w:r w:rsidR="00B34852">
              <w:rPr>
                <w:noProof/>
                <w:webHidden/>
              </w:rPr>
              <w:fldChar w:fldCharType="begin"/>
            </w:r>
            <w:r w:rsidR="00B34852">
              <w:rPr>
                <w:noProof/>
                <w:webHidden/>
              </w:rPr>
              <w:instrText xml:space="preserve"> PAGEREF _Toc133768953 \h </w:instrText>
            </w:r>
            <w:r w:rsidR="00B34852">
              <w:rPr>
                <w:noProof/>
                <w:webHidden/>
              </w:rPr>
            </w:r>
            <w:r w:rsidR="00B34852">
              <w:rPr>
                <w:noProof/>
                <w:webHidden/>
              </w:rPr>
              <w:fldChar w:fldCharType="separate"/>
            </w:r>
            <w:r w:rsidR="00B34852">
              <w:rPr>
                <w:noProof/>
                <w:webHidden/>
              </w:rPr>
              <w:t>78</w:t>
            </w:r>
            <w:r w:rsidR="00B34852">
              <w:rPr>
                <w:noProof/>
                <w:webHidden/>
              </w:rPr>
              <w:fldChar w:fldCharType="end"/>
            </w:r>
          </w:hyperlink>
        </w:p>
        <w:p w14:paraId="437F3C23" w14:textId="2BFCE8E1"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54" w:history="1">
            <w:r w:rsidR="00B34852" w:rsidRPr="00B67994">
              <w:rPr>
                <w:rStyle w:val="Hyperlink"/>
                <w:noProof/>
              </w:rPr>
              <w:t>Project Measures Update</w:t>
            </w:r>
            <w:r w:rsidR="00B34852">
              <w:rPr>
                <w:noProof/>
                <w:webHidden/>
              </w:rPr>
              <w:tab/>
            </w:r>
            <w:r w:rsidR="00B34852">
              <w:rPr>
                <w:noProof/>
                <w:webHidden/>
              </w:rPr>
              <w:fldChar w:fldCharType="begin"/>
            </w:r>
            <w:r w:rsidR="00B34852">
              <w:rPr>
                <w:noProof/>
                <w:webHidden/>
              </w:rPr>
              <w:instrText xml:space="preserve"> PAGEREF _Toc133768954 \h </w:instrText>
            </w:r>
            <w:r w:rsidR="00B34852">
              <w:rPr>
                <w:noProof/>
                <w:webHidden/>
              </w:rPr>
            </w:r>
            <w:r w:rsidR="00B34852">
              <w:rPr>
                <w:noProof/>
                <w:webHidden/>
              </w:rPr>
              <w:fldChar w:fldCharType="separate"/>
            </w:r>
            <w:r w:rsidR="00B34852">
              <w:rPr>
                <w:noProof/>
                <w:webHidden/>
              </w:rPr>
              <w:t>81</w:t>
            </w:r>
            <w:r w:rsidR="00B34852">
              <w:rPr>
                <w:noProof/>
                <w:webHidden/>
              </w:rPr>
              <w:fldChar w:fldCharType="end"/>
            </w:r>
          </w:hyperlink>
        </w:p>
        <w:p w14:paraId="0332E229" w14:textId="00BF55D7" w:rsidR="00B34852" w:rsidRDefault="00000000">
          <w:pPr>
            <w:pStyle w:val="TOC1"/>
            <w:tabs>
              <w:tab w:val="right" w:leader="dot" w:pos="9350"/>
            </w:tabs>
            <w:rPr>
              <w:rFonts w:asciiTheme="minorHAnsi" w:eastAsiaTheme="minorEastAsia" w:hAnsiTheme="minorHAnsi" w:cstheme="minorBidi"/>
              <w:noProof/>
              <w:sz w:val="22"/>
              <w:szCs w:val="22"/>
            </w:rPr>
          </w:pPr>
          <w:hyperlink w:anchor="_Toc133768955" w:history="1">
            <w:r w:rsidR="00B34852" w:rsidRPr="00B67994">
              <w:rPr>
                <w:rStyle w:val="Hyperlink"/>
                <w:noProof/>
              </w:rPr>
              <w:t>Section C: Budget</w:t>
            </w:r>
            <w:r w:rsidR="00B34852">
              <w:rPr>
                <w:noProof/>
                <w:webHidden/>
              </w:rPr>
              <w:tab/>
            </w:r>
            <w:r w:rsidR="00B34852">
              <w:rPr>
                <w:noProof/>
                <w:webHidden/>
              </w:rPr>
              <w:fldChar w:fldCharType="begin"/>
            </w:r>
            <w:r w:rsidR="00B34852">
              <w:rPr>
                <w:noProof/>
                <w:webHidden/>
              </w:rPr>
              <w:instrText xml:space="preserve"> PAGEREF _Toc133768955 \h </w:instrText>
            </w:r>
            <w:r w:rsidR="00B34852">
              <w:rPr>
                <w:noProof/>
                <w:webHidden/>
              </w:rPr>
            </w:r>
            <w:r w:rsidR="00B34852">
              <w:rPr>
                <w:noProof/>
                <w:webHidden/>
              </w:rPr>
              <w:fldChar w:fldCharType="separate"/>
            </w:r>
            <w:r w:rsidR="00B34852">
              <w:rPr>
                <w:noProof/>
                <w:webHidden/>
              </w:rPr>
              <w:t>84</w:t>
            </w:r>
            <w:r w:rsidR="00B34852">
              <w:rPr>
                <w:noProof/>
                <w:webHidden/>
              </w:rPr>
              <w:fldChar w:fldCharType="end"/>
            </w:r>
          </w:hyperlink>
        </w:p>
        <w:p w14:paraId="26DC5176" w14:textId="521AF165" w:rsidR="006E4029" w:rsidRDefault="006E4029">
          <w:r>
            <w:rPr>
              <w:b/>
              <w:bCs/>
              <w:noProof/>
            </w:rPr>
            <w:fldChar w:fldCharType="end"/>
          </w:r>
        </w:p>
      </w:sdtContent>
    </w:sdt>
    <w:p w14:paraId="4E956BAC" w14:textId="77777777" w:rsidR="00E954B6" w:rsidRDefault="00E954B6">
      <w:pPr>
        <w:rPr>
          <w:b/>
          <w:sz w:val="32"/>
        </w:rPr>
      </w:pPr>
      <w:r>
        <w:rPr>
          <w:b/>
          <w:sz w:val="32"/>
        </w:rPr>
        <w:br w:type="page"/>
      </w:r>
    </w:p>
    <w:p w14:paraId="241B53D0" w14:textId="6625AE1D" w:rsidR="00FB025B" w:rsidRDefault="003B1D7D" w:rsidP="008A3695">
      <w:pPr>
        <w:pStyle w:val="NoSpacing"/>
        <w:jc w:val="center"/>
        <w:rPr>
          <w:b/>
          <w:sz w:val="32"/>
        </w:rPr>
      </w:pPr>
      <w:r w:rsidRPr="00FB025B">
        <w:rPr>
          <w:b/>
          <w:sz w:val="32"/>
        </w:rPr>
        <w:lastRenderedPageBreak/>
        <w:t xml:space="preserve">Vocational Rehabilitation Technical Assistance Center for </w:t>
      </w:r>
    </w:p>
    <w:p w14:paraId="5AC69C68" w14:textId="341EFEA2" w:rsidR="00AA4CA9" w:rsidRPr="00FB025B" w:rsidRDefault="003B1D7D" w:rsidP="008A3695">
      <w:pPr>
        <w:pStyle w:val="NoSpacing"/>
        <w:jc w:val="center"/>
        <w:rPr>
          <w:b/>
          <w:sz w:val="32"/>
        </w:rPr>
      </w:pPr>
      <w:r w:rsidRPr="00FB025B">
        <w:rPr>
          <w:b/>
          <w:sz w:val="32"/>
        </w:rPr>
        <w:t>Quality Management</w:t>
      </w:r>
    </w:p>
    <w:p w14:paraId="106B3A58" w14:textId="4D87EE38" w:rsidR="008A3695" w:rsidRPr="00FB025B" w:rsidRDefault="00862F91" w:rsidP="008A3695">
      <w:pPr>
        <w:pStyle w:val="NoSpacing"/>
        <w:jc w:val="center"/>
        <w:rPr>
          <w:b/>
          <w:sz w:val="32"/>
        </w:rPr>
      </w:pPr>
      <w:r>
        <w:rPr>
          <w:b/>
          <w:sz w:val="32"/>
        </w:rPr>
        <w:t xml:space="preserve">End-of-Year </w:t>
      </w:r>
      <w:r w:rsidR="00351AB0">
        <w:rPr>
          <w:b/>
          <w:sz w:val="32"/>
        </w:rPr>
        <w:t xml:space="preserve">Annual </w:t>
      </w:r>
      <w:r w:rsidR="008A3695" w:rsidRPr="00FB025B">
        <w:rPr>
          <w:b/>
          <w:sz w:val="32"/>
        </w:rPr>
        <w:t>Reporting Form</w:t>
      </w:r>
    </w:p>
    <w:p w14:paraId="7CA9FF68" w14:textId="77777777" w:rsidR="008A3695" w:rsidRDefault="008A3695" w:rsidP="008A3695">
      <w:pPr>
        <w:pStyle w:val="NoSpacing"/>
      </w:pPr>
    </w:p>
    <w:p w14:paraId="20B836E3" w14:textId="77777777" w:rsidR="008A3695" w:rsidRDefault="008A3695" w:rsidP="008A3695">
      <w:pPr>
        <w:pStyle w:val="NoSpacing"/>
      </w:pPr>
      <w:r>
        <w:t>Name of individual filling out form:</w:t>
      </w:r>
      <w:r w:rsidR="00064BD7">
        <w:t xml:space="preserve"> Chaz Compton</w:t>
      </w:r>
    </w:p>
    <w:p w14:paraId="561E70EA" w14:textId="77777777" w:rsidR="008A3695" w:rsidRDefault="008A3695" w:rsidP="008A3695">
      <w:pPr>
        <w:pStyle w:val="NoSpacing"/>
      </w:pPr>
      <w:r>
        <w:t>Organization:</w:t>
      </w:r>
      <w:r w:rsidR="00064BD7">
        <w:t xml:space="preserve"> SDSU</w:t>
      </w:r>
      <w:r w:rsidR="003B1D7D">
        <w:t>RF</w:t>
      </w:r>
      <w:r w:rsidR="00064BD7">
        <w:t xml:space="preserve"> – Interwork Institute</w:t>
      </w:r>
    </w:p>
    <w:p w14:paraId="68DEA1AA" w14:textId="54971204" w:rsidR="008A3695" w:rsidRDefault="00351AB0" w:rsidP="008A3695">
      <w:pPr>
        <w:pStyle w:val="NoSpacing"/>
      </w:pPr>
      <w:r>
        <w:t>Annual</w:t>
      </w:r>
      <w:r w:rsidR="008A3695">
        <w:t xml:space="preserve"> report period:</w:t>
      </w:r>
      <w:r w:rsidR="00064BD7">
        <w:t xml:space="preserve"> </w:t>
      </w:r>
      <w:r w:rsidR="008B1488">
        <w:t>(</w:t>
      </w:r>
      <w:r>
        <w:t>Oct</w:t>
      </w:r>
      <w:r w:rsidR="008B1488">
        <w:t>. 1, 20</w:t>
      </w:r>
      <w:r w:rsidR="003B1D7D">
        <w:t>2</w:t>
      </w:r>
      <w:r w:rsidR="00544F41">
        <w:t>2</w:t>
      </w:r>
      <w:r w:rsidR="008B1488">
        <w:t xml:space="preserve"> – </w:t>
      </w:r>
      <w:r w:rsidR="00544F41">
        <w:t>March 31, 2023</w:t>
      </w:r>
      <w:r w:rsidR="008B1488">
        <w:t>)</w:t>
      </w:r>
    </w:p>
    <w:p w14:paraId="3FECDCBC" w14:textId="1DA20D41" w:rsidR="008A3695" w:rsidRDefault="008A3695" w:rsidP="008A3695">
      <w:pPr>
        <w:pStyle w:val="NoSpacing"/>
      </w:pPr>
      <w:r>
        <w:t>Date submitted:</w:t>
      </w:r>
      <w:r w:rsidR="00064BD7">
        <w:t xml:space="preserve"> </w:t>
      </w:r>
      <w:r w:rsidR="00544F41">
        <w:t>May 1</w:t>
      </w:r>
      <w:r w:rsidR="003B1D7D">
        <w:t>, 202</w:t>
      </w:r>
      <w:r w:rsidR="00542E94">
        <w:t>3</w:t>
      </w:r>
    </w:p>
    <w:p w14:paraId="7CDCFA4D" w14:textId="15768524" w:rsidR="00D4197A" w:rsidRDefault="00D4197A" w:rsidP="00D4197A">
      <w:pPr>
        <w:pStyle w:val="Heading1"/>
        <w:spacing w:before="360" w:after="240"/>
      </w:pPr>
      <w:bookmarkStart w:id="1" w:name="_Toc133768907"/>
      <w:r w:rsidRPr="0045221A">
        <w:t xml:space="preserve">Section </w:t>
      </w:r>
      <w:r w:rsidR="00351AB0">
        <w:t>A</w:t>
      </w:r>
      <w:r w:rsidRPr="0045221A">
        <w:t xml:space="preserve">: </w:t>
      </w:r>
      <w:r w:rsidR="00862F91">
        <w:t>Substantial p</w:t>
      </w:r>
      <w:r w:rsidR="00D725C7" w:rsidRPr="00D725C7">
        <w:t>rogress toward completion of goals, objectives, and outputs</w:t>
      </w:r>
      <w:bookmarkEnd w:id="1"/>
    </w:p>
    <w:p w14:paraId="0A8C0CCD" w14:textId="740E2441" w:rsidR="007D3F23" w:rsidRDefault="007D3F23" w:rsidP="00D4197A">
      <w:pPr>
        <w:pStyle w:val="Heading2"/>
      </w:pPr>
      <w:bookmarkStart w:id="2" w:name="_Toc133768908"/>
      <w:r>
        <w:t>Part 1: Program activities, outputs, and products</w:t>
      </w:r>
      <w:bookmarkEnd w:id="2"/>
    </w:p>
    <w:p w14:paraId="492A9783" w14:textId="20EEF725" w:rsidR="00D4197A" w:rsidRDefault="00F41A7A" w:rsidP="00D4197A">
      <w:pPr>
        <w:pStyle w:val="Heading2"/>
      </w:pPr>
      <w:bookmarkStart w:id="3" w:name="_Toc133768909"/>
      <w:r w:rsidRPr="00F41A7A">
        <w:t>Intensive TA agreement development and progress on activities, outputs, and outcomes</w:t>
      </w:r>
      <w:r w:rsidR="00D4197A">
        <w:t>:</w:t>
      </w:r>
      <w:bookmarkEnd w:id="3"/>
    </w:p>
    <w:p w14:paraId="03704898" w14:textId="06F16650" w:rsidR="00584FC2" w:rsidRDefault="003C3DDE" w:rsidP="00B2046A">
      <w:pPr>
        <w:spacing w:before="240"/>
        <w:rPr>
          <w:bCs/>
        </w:rPr>
      </w:pPr>
      <w:bookmarkStart w:id="4" w:name="_Hlk102113427"/>
      <w:r>
        <w:rPr>
          <w:bCs/>
        </w:rPr>
        <w:t xml:space="preserve">At the </w:t>
      </w:r>
      <w:r w:rsidR="00AC06E8">
        <w:rPr>
          <w:bCs/>
        </w:rPr>
        <w:t xml:space="preserve">end of the second quarter of </w:t>
      </w:r>
      <w:r>
        <w:rPr>
          <w:bCs/>
        </w:rPr>
        <w:t>Year T</w:t>
      </w:r>
      <w:r w:rsidR="00AC06E8">
        <w:rPr>
          <w:bCs/>
        </w:rPr>
        <w:t>hree</w:t>
      </w:r>
      <w:r>
        <w:rPr>
          <w:bCs/>
        </w:rPr>
        <w:t xml:space="preserve">, the VRTAC-QM completed </w:t>
      </w:r>
      <w:r w:rsidR="00584FC2">
        <w:rPr>
          <w:bCs/>
        </w:rPr>
        <w:t>1</w:t>
      </w:r>
      <w:r w:rsidR="00AC06E8">
        <w:rPr>
          <w:bCs/>
        </w:rPr>
        <w:t>6</w:t>
      </w:r>
      <w:r>
        <w:rPr>
          <w:bCs/>
        </w:rPr>
        <w:t xml:space="preserve"> intensive T</w:t>
      </w:r>
      <w:r w:rsidR="00D71D16">
        <w:rPr>
          <w:bCs/>
        </w:rPr>
        <w:t>A</w:t>
      </w:r>
      <w:r>
        <w:rPr>
          <w:bCs/>
        </w:rPr>
        <w:t xml:space="preserve"> agreements (ITAAs)</w:t>
      </w:r>
      <w:r w:rsidR="00AC06E8">
        <w:rPr>
          <w:bCs/>
        </w:rPr>
        <w:t>, one shy of our target of 17 for the entire year</w:t>
      </w:r>
      <w:r w:rsidR="00542E94">
        <w:rPr>
          <w:bCs/>
        </w:rPr>
        <w:t>.</w:t>
      </w:r>
      <w:r>
        <w:rPr>
          <w:bCs/>
        </w:rPr>
        <w:t xml:space="preserve"> </w:t>
      </w:r>
      <w:bookmarkEnd w:id="4"/>
      <w:r w:rsidR="00584FC2">
        <w:rPr>
          <w:bCs/>
        </w:rPr>
        <w:t xml:space="preserve">Table 1 includes a list of all ITAAs by agency, </w:t>
      </w:r>
      <w:proofErr w:type="gramStart"/>
      <w:r w:rsidR="00584FC2">
        <w:rPr>
          <w:bCs/>
        </w:rPr>
        <w:t>date</w:t>
      </w:r>
      <w:proofErr w:type="gramEnd"/>
      <w:r w:rsidR="00584FC2">
        <w:rPr>
          <w:bCs/>
        </w:rPr>
        <w:t xml:space="preserve"> and project year. The project years have been color-coded as a visual </w:t>
      </w:r>
      <w:proofErr w:type="gramStart"/>
      <w:r w:rsidR="00584FC2">
        <w:rPr>
          <w:bCs/>
        </w:rPr>
        <w:t>aide</w:t>
      </w:r>
      <w:proofErr w:type="gramEnd"/>
      <w:r w:rsidR="00584FC2">
        <w:rPr>
          <w:bCs/>
        </w:rPr>
        <w:t>.</w:t>
      </w:r>
    </w:p>
    <w:p w14:paraId="6FEB653F" w14:textId="19F18C8C" w:rsidR="00584FC2" w:rsidRDefault="00584FC2" w:rsidP="006E0320">
      <w:pPr>
        <w:pStyle w:val="NoSpacing"/>
      </w:pPr>
      <w:r>
        <w:t>Table 1</w:t>
      </w:r>
    </w:p>
    <w:p w14:paraId="62A9840A" w14:textId="4FA06268" w:rsidR="006E0320" w:rsidRPr="006E0320" w:rsidRDefault="006E0320" w:rsidP="006E0320">
      <w:pPr>
        <w:pStyle w:val="NoSpacing"/>
        <w:rPr>
          <w:i/>
          <w:iCs/>
        </w:rPr>
      </w:pPr>
      <w:r w:rsidRPr="006E0320">
        <w:rPr>
          <w:i/>
          <w:iCs/>
        </w:rPr>
        <w:t>Intensive TA Agreements by Agency, Date Signed and Project Year</w:t>
      </w:r>
    </w:p>
    <w:tbl>
      <w:tblPr>
        <w:tblW w:w="9461" w:type="dxa"/>
        <w:tblLook w:val="04A0" w:firstRow="1" w:lastRow="0" w:firstColumn="1" w:lastColumn="0" w:noHBand="0" w:noVBand="1"/>
      </w:tblPr>
      <w:tblGrid>
        <w:gridCol w:w="2909"/>
        <w:gridCol w:w="1601"/>
        <w:gridCol w:w="1836"/>
        <w:gridCol w:w="1701"/>
        <w:gridCol w:w="1414"/>
      </w:tblGrid>
      <w:tr w:rsidR="00172745" w:rsidRPr="00172745" w14:paraId="2DEAAE22" w14:textId="77777777" w:rsidTr="00172745">
        <w:trPr>
          <w:trHeight w:val="310"/>
        </w:trPr>
        <w:tc>
          <w:tcPr>
            <w:tcW w:w="9461" w:type="dxa"/>
            <w:gridSpan w:val="5"/>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3C3E9BD" w14:textId="77777777" w:rsidR="00172745" w:rsidRPr="00172745" w:rsidRDefault="00172745" w:rsidP="00172745">
            <w:pPr>
              <w:spacing w:after="0" w:line="240" w:lineRule="auto"/>
              <w:jc w:val="center"/>
              <w:rPr>
                <w:rFonts w:eastAsia="Times New Roman"/>
                <w:b/>
                <w:bCs/>
                <w:color w:val="000000"/>
              </w:rPr>
            </w:pPr>
            <w:r w:rsidRPr="00172745">
              <w:rPr>
                <w:rFonts w:eastAsia="Times New Roman"/>
                <w:b/>
                <w:bCs/>
                <w:color w:val="000000"/>
              </w:rPr>
              <w:t>VRTAC-QM Intensive TA Agreements by Agency, Date Signed and Project Year</w:t>
            </w:r>
          </w:p>
        </w:tc>
      </w:tr>
      <w:tr w:rsidR="00172745" w:rsidRPr="00172745" w14:paraId="5B3734D7"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F8CBAD"/>
            <w:noWrap/>
            <w:vAlign w:val="bottom"/>
            <w:hideMark/>
          </w:tcPr>
          <w:p w14:paraId="1F272A37" w14:textId="77777777" w:rsidR="00172745" w:rsidRPr="00172745" w:rsidRDefault="00172745" w:rsidP="00172745">
            <w:pPr>
              <w:spacing w:after="0" w:line="240" w:lineRule="auto"/>
              <w:jc w:val="center"/>
              <w:rPr>
                <w:rFonts w:eastAsia="Times New Roman"/>
                <w:b/>
                <w:bCs/>
                <w:color w:val="000000"/>
              </w:rPr>
            </w:pPr>
            <w:r w:rsidRPr="00172745">
              <w:rPr>
                <w:rFonts w:eastAsia="Times New Roman"/>
                <w:b/>
                <w:bCs/>
                <w:color w:val="000000"/>
              </w:rPr>
              <w:t>Agency</w:t>
            </w:r>
          </w:p>
        </w:tc>
        <w:tc>
          <w:tcPr>
            <w:tcW w:w="1601" w:type="dxa"/>
            <w:tcBorders>
              <w:top w:val="nil"/>
              <w:left w:val="nil"/>
              <w:bottom w:val="single" w:sz="4" w:space="0" w:color="auto"/>
              <w:right w:val="single" w:sz="4" w:space="0" w:color="auto"/>
            </w:tcBorders>
            <w:shd w:val="clear" w:color="000000" w:fill="F8CBAD"/>
            <w:noWrap/>
            <w:vAlign w:val="bottom"/>
            <w:hideMark/>
          </w:tcPr>
          <w:p w14:paraId="3C8B4DFB" w14:textId="77777777" w:rsidR="00172745" w:rsidRPr="00172745" w:rsidRDefault="00172745" w:rsidP="00172745">
            <w:pPr>
              <w:spacing w:after="0" w:line="240" w:lineRule="auto"/>
              <w:jc w:val="center"/>
              <w:rPr>
                <w:rFonts w:eastAsia="Times New Roman"/>
                <w:b/>
                <w:bCs/>
                <w:color w:val="000000"/>
              </w:rPr>
            </w:pPr>
            <w:r w:rsidRPr="00172745">
              <w:rPr>
                <w:rFonts w:eastAsia="Times New Roman"/>
                <w:b/>
                <w:bCs/>
                <w:color w:val="000000"/>
              </w:rPr>
              <w:t xml:space="preserve">Date Signed </w:t>
            </w:r>
          </w:p>
        </w:tc>
        <w:tc>
          <w:tcPr>
            <w:tcW w:w="1836" w:type="dxa"/>
            <w:tcBorders>
              <w:top w:val="nil"/>
              <w:left w:val="nil"/>
              <w:bottom w:val="single" w:sz="4" w:space="0" w:color="auto"/>
              <w:right w:val="single" w:sz="4" w:space="0" w:color="auto"/>
            </w:tcBorders>
            <w:shd w:val="clear" w:color="000000" w:fill="F8CBAD"/>
            <w:noWrap/>
            <w:vAlign w:val="bottom"/>
            <w:hideMark/>
          </w:tcPr>
          <w:p w14:paraId="473B7365" w14:textId="77777777" w:rsidR="00172745" w:rsidRPr="00172745" w:rsidRDefault="00172745" w:rsidP="00172745">
            <w:pPr>
              <w:spacing w:after="0" w:line="240" w:lineRule="auto"/>
              <w:jc w:val="center"/>
              <w:rPr>
                <w:rFonts w:eastAsia="Times New Roman"/>
                <w:b/>
                <w:bCs/>
                <w:color w:val="000000"/>
              </w:rPr>
            </w:pPr>
            <w:r w:rsidRPr="00172745">
              <w:rPr>
                <w:rFonts w:eastAsia="Times New Roman"/>
                <w:b/>
                <w:bCs/>
                <w:color w:val="000000"/>
              </w:rPr>
              <w:t>Revision Date</w:t>
            </w:r>
          </w:p>
        </w:tc>
        <w:tc>
          <w:tcPr>
            <w:tcW w:w="1701" w:type="dxa"/>
            <w:tcBorders>
              <w:top w:val="nil"/>
              <w:left w:val="nil"/>
              <w:bottom w:val="single" w:sz="4" w:space="0" w:color="auto"/>
              <w:right w:val="single" w:sz="4" w:space="0" w:color="auto"/>
            </w:tcBorders>
            <w:shd w:val="clear" w:color="000000" w:fill="F8CBAD"/>
            <w:noWrap/>
            <w:vAlign w:val="bottom"/>
            <w:hideMark/>
          </w:tcPr>
          <w:p w14:paraId="4EC6C208" w14:textId="77777777" w:rsidR="00172745" w:rsidRPr="00172745" w:rsidRDefault="00172745" w:rsidP="00172745">
            <w:pPr>
              <w:spacing w:after="0" w:line="240" w:lineRule="auto"/>
              <w:jc w:val="center"/>
              <w:rPr>
                <w:rFonts w:eastAsia="Times New Roman"/>
                <w:b/>
                <w:bCs/>
                <w:color w:val="000000"/>
              </w:rPr>
            </w:pPr>
            <w:r w:rsidRPr="00172745">
              <w:rPr>
                <w:rFonts w:eastAsia="Times New Roman"/>
                <w:b/>
                <w:bCs/>
                <w:color w:val="000000"/>
              </w:rPr>
              <w:t xml:space="preserve">Project Year </w:t>
            </w:r>
          </w:p>
        </w:tc>
        <w:tc>
          <w:tcPr>
            <w:tcW w:w="1414" w:type="dxa"/>
            <w:tcBorders>
              <w:top w:val="nil"/>
              <w:left w:val="nil"/>
              <w:bottom w:val="single" w:sz="4" w:space="0" w:color="auto"/>
              <w:right w:val="single" w:sz="4" w:space="0" w:color="auto"/>
            </w:tcBorders>
            <w:shd w:val="clear" w:color="000000" w:fill="F8CBAD"/>
            <w:noWrap/>
            <w:vAlign w:val="bottom"/>
            <w:hideMark/>
          </w:tcPr>
          <w:p w14:paraId="3A0E8CAA" w14:textId="77777777" w:rsidR="00172745" w:rsidRPr="00172745" w:rsidRDefault="00172745" w:rsidP="00172745">
            <w:pPr>
              <w:spacing w:after="0" w:line="240" w:lineRule="auto"/>
              <w:jc w:val="center"/>
              <w:rPr>
                <w:rFonts w:eastAsia="Times New Roman"/>
                <w:b/>
                <w:bCs/>
                <w:color w:val="000000"/>
              </w:rPr>
            </w:pPr>
            <w:r w:rsidRPr="00172745">
              <w:rPr>
                <w:rFonts w:eastAsia="Times New Roman"/>
                <w:b/>
                <w:bCs/>
                <w:color w:val="000000"/>
              </w:rPr>
              <w:t>Joint TAC</w:t>
            </w:r>
          </w:p>
        </w:tc>
      </w:tr>
      <w:tr w:rsidR="00172745" w:rsidRPr="00172745" w14:paraId="3C58D934"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FFF2CC"/>
            <w:noWrap/>
            <w:vAlign w:val="bottom"/>
            <w:hideMark/>
          </w:tcPr>
          <w:p w14:paraId="6FF30933"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Delaware Blind</w:t>
            </w:r>
          </w:p>
        </w:tc>
        <w:tc>
          <w:tcPr>
            <w:tcW w:w="1601" w:type="dxa"/>
            <w:tcBorders>
              <w:top w:val="nil"/>
              <w:left w:val="nil"/>
              <w:bottom w:val="single" w:sz="4" w:space="0" w:color="auto"/>
              <w:right w:val="single" w:sz="4" w:space="0" w:color="auto"/>
            </w:tcBorders>
            <w:shd w:val="clear" w:color="000000" w:fill="FFF2CC"/>
            <w:noWrap/>
            <w:vAlign w:val="bottom"/>
            <w:hideMark/>
          </w:tcPr>
          <w:p w14:paraId="59B4D559"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5/11/2022</w:t>
            </w:r>
          </w:p>
        </w:tc>
        <w:tc>
          <w:tcPr>
            <w:tcW w:w="1836" w:type="dxa"/>
            <w:tcBorders>
              <w:top w:val="nil"/>
              <w:left w:val="nil"/>
              <w:bottom w:val="single" w:sz="4" w:space="0" w:color="auto"/>
              <w:right w:val="single" w:sz="4" w:space="0" w:color="auto"/>
            </w:tcBorders>
            <w:shd w:val="clear" w:color="000000" w:fill="FFF2CC"/>
            <w:noWrap/>
            <w:vAlign w:val="bottom"/>
            <w:hideMark/>
          </w:tcPr>
          <w:p w14:paraId="09699FDC"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FFF2CC"/>
            <w:noWrap/>
            <w:vAlign w:val="bottom"/>
            <w:hideMark/>
          </w:tcPr>
          <w:p w14:paraId="34267D4F"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One</w:t>
            </w:r>
          </w:p>
        </w:tc>
        <w:tc>
          <w:tcPr>
            <w:tcW w:w="1414" w:type="dxa"/>
            <w:tcBorders>
              <w:top w:val="nil"/>
              <w:left w:val="nil"/>
              <w:bottom w:val="single" w:sz="4" w:space="0" w:color="auto"/>
              <w:right w:val="single" w:sz="4" w:space="0" w:color="auto"/>
            </w:tcBorders>
            <w:shd w:val="clear" w:color="000000" w:fill="FFF2CC"/>
            <w:noWrap/>
            <w:vAlign w:val="bottom"/>
            <w:hideMark/>
          </w:tcPr>
          <w:p w14:paraId="43A216FE"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5308E457"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FFF2CC"/>
            <w:noWrap/>
            <w:vAlign w:val="bottom"/>
            <w:hideMark/>
          </w:tcPr>
          <w:p w14:paraId="37916BF2"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xml:space="preserve">Kansas Combined </w:t>
            </w:r>
          </w:p>
        </w:tc>
        <w:tc>
          <w:tcPr>
            <w:tcW w:w="1601" w:type="dxa"/>
            <w:tcBorders>
              <w:top w:val="nil"/>
              <w:left w:val="nil"/>
              <w:bottom w:val="single" w:sz="4" w:space="0" w:color="auto"/>
              <w:right w:val="single" w:sz="4" w:space="0" w:color="auto"/>
            </w:tcBorders>
            <w:shd w:val="clear" w:color="000000" w:fill="FFF2CC"/>
            <w:noWrap/>
            <w:vAlign w:val="bottom"/>
            <w:hideMark/>
          </w:tcPr>
          <w:p w14:paraId="60E6E466"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3/26/2021</w:t>
            </w:r>
          </w:p>
        </w:tc>
        <w:tc>
          <w:tcPr>
            <w:tcW w:w="1836" w:type="dxa"/>
            <w:tcBorders>
              <w:top w:val="nil"/>
              <w:left w:val="nil"/>
              <w:bottom w:val="single" w:sz="4" w:space="0" w:color="auto"/>
              <w:right w:val="single" w:sz="4" w:space="0" w:color="auto"/>
            </w:tcBorders>
            <w:shd w:val="clear" w:color="000000" w:fill="FFF2CC"/>
            <w:noWrap/>
            <w:vAlign w:val="bottom"/>
            <w:hideMark/>
          </w:tcPr>
          <w:p w14:paraId="14D513D2"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7/13/2021</w:t>
            </w:r>
          </w:p>
        </w:tc>
        <w:tc>
          <w:tcPr>
            <w:tcW w:w="1701" w:type="dxa"/>
            <w:tcBorders>
              <w:top w:val="nil"/>
              <w:left w:val="nil"/>
              <w:bottom w:val="single" w:sz="4" w:space="0" w:color="auto"/>
              <w:right w:val="single" w:sz="4" w:space="0" w:color="auto"/>
            </w:tcBorders>
            <w:shd w:val="clear" w:color="000000" w:fill="FFF2CC"/>
            <w:noWrap/>
            <w:vAlign w:val="bottom"/>
            <w:hideMark/>
          </w:tcPr>
          <w:p w14:paraId="4D660EF1"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One</w:t>
            </w:r>
          </w:p>
        </w:tc>
        <w:tc>
          <w:tcPr>
            <w:tcW w:w="1414" w:type="dxa"/>
            <w:tcBorders>
              <w:top w:val="nil"/>
              <w:left w:val="nil"/>
              <w:bottom w:val="single" w:sz="4" w:space="0" w:color="auto"/>
              <w:right w:val="single" w:sz="4" w:space="0" w:color="auto"/>
            </w:tcBorders>
            <w:shd w:val="clear" w:color="000000" w:fill="FFF2CC"/>
            <w:noWrap/>
            <w:vAlign w:val="bottom"/>
            <w:hideMark/>
          </w:tcPr>
          <w:p w14:paraId="5F582178"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NTACT:C</w:t>
            </w:r>
          </w:p>
        </w:tc>
      </w:tr>
      <w:tr w:rsidR="00172745" w:rsidRPr="00172745" w14:paraId="22B42A01"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FFF2CC"/>
            <w:noWrap/>
            <w:vAlign w:val="bottom"/>
            <w:hideMark/>
          </w:tcPr>
          <w:p w14:paraId="172CBF17"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xml:space="preserve">Montana Combined </w:t>
            </w:r>
          </w:p>
        </w:tc>
        <w:tc>
          <w:tcPr>
            <w:tcW w:w="1601" w:type="dxa"/>
            <w:tcBorders>
              <w:top w:val="nil"/>
              <w:left w:val="nil"/>
              <w:bottom w:val="single" w:sz="4" w:space="0" w:color="auto"/>
              <w:right w:val="single" w:sz="4" w:space="0" w:color="auto"/>
            </w:tcBorders>
            <w:shd w:val="clear" w:color="000000" w:fill="FFF2CC"/>
            <w:noWrap/>
            <w:vAlign w:val="bottom"/>
            <w:hideMark/>
          </w:tcPr>
          <w:p w14:paraId="2AAB94E5"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6/4/2021</w:t>
            </w:r>
          </w:p>
        </w:tc>
        <w:tc>
          <w:tcPr>
            <w:tcW w:w="1836" w:type="dxa"/>
            <w:tcBorders>
              <w:top w:val="nil"/>
              <w:left w:val="nil"/>
              <w:bottom w:val="single" w:sz="4" w:space="0" w:color="auto"/>
              <w:right w:val="single" w:sz="4" w:space="0" w:color="auto"/>
            </w:tcBorders>
            <w:shd w:val="clear" w:color="000000" w:fill="FFF2CC"/>
            <w:noWrap/>
            <w:vAlign w:val="bottom"/>
            <w:hideMark/>
          </w:tcPr>
          <w:p w14:paraId="137BF03B"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FFF2CC"/>
            <w:noWrap/>
            <w:vAlign w:val="bottom"/>
            <w:hideMark/>
          </w:tcPr>
          <w:p w14:paraId="14BBD583"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One</w:t>
            </w:r>
          </w:p>
        </w:tc>
        <w:tc>
          <w:tcPr>
            <w:tcW w:w="1414" w:type="dxa"/>
            <w:tcBorders>
              <w:top w:val="nil"/>
              <w:left w:val="nil"/>
              <w:bottom w:val="single" w:sz="4" w:space="0" w:color="auto"/>
              <w:right w:val="single" w:sz="4" w:space="0" w:color="auto"/>
            </w:tcBorders>
            <w:shd w:val="clear" w:color="000000" w:fill="FFF2CC"/>
            <w:noWrap/>
            <w:vAlign w:val="bottom"/>
            <w:hideMark/>
          </w:tcPr>
          <w:p w14:paraId="04FAC069"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4D829D7C"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FFF2CC"/>
            <w:noWrap/>
            <w:vAlign w:val="bottom"/>
            <w:hideMark/>
          </w:tcPr>
          <w:p w14:paraId="74BC2221" w14:textId="24ED0E49" w:rsidR="00172745" w:rsidRPr="00172745" w:rsidRDefault="00785A05" w:rsidP="00172745">
            <w:pPr>
              <w:spacing w:after="0" w:line="240" w:lineRule="auto"/>
              <w:rPr>
                <w:rFonts w:eastAsia="Times New Roman"/>
                <w:color w:val="000000"/>
              </w:rPr>
            </w:pPr>
            <w:r w:rsidRPr="00172745">
              <w:rPr>
                <w:rFonts w:eastAsia="Times New Roman"/>
                <w:color w:val="000000"/>
              </w:rPr>
              <w:t>Pennsylvania</w:t>
            </w:r>
            <w:r w:rsidR="00172745" w:rsidRPr="00172745">
              <w:rPr>
                <w:rFonts w:eastAsia="Times New Roman"/>
                <w:color w:val="000000"/>
              </w:rPr>
              <w:t xml:space="preserve"> Combined</w:t>
            </w:r>
          </w:p>
        </w:tc>
        <w:tc>
          <w:tcPr>
            <w:tcW w:w="1601" w:type="dxa"/>
            <w:tcBorders>
              <w:top w:val="nil"/>
              <w:left w:val="nil"/>
              <w:bottom w:val="single" w:sz="4" w:space="0" w:color="auto"/>
              <w:right w:val="single" w:sz="4" w:space="0" w:color="auto"/>
            </w:tcBorders>
            <w:shd w:val="clear" w:color="000000" w:fill="FFF2CC"/>
            <w:noWrap/>
            <w:vAlign w:val="bottom"/>
            <w:hideMark/>
          </w:tcPr>
          <w:p w14:paraId="70764DE9"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6/28/2021</w:t>
            </w:r>
          </w:p>
        </w:tc>
        <w:tc>
          <w:tcPr>
            <w:tcW w:w="1836" w:type="dxa"/>
            <w:tcBorders>
              <w:top w:val="nil"/>
              <w:left w:val="nil"/>
              <w:bottom w:val="single" w:sz="4" w:space="0" w:color="auto"/>
              <w:right w:val="single" w:sz="4" w:space="0" w:color="auto"/>
            </w:tcBorders>
            <w:shd w:val="clear" w:color="000000" w:fill="FFF2CC"/>
            <w:noWrap/>
            <w:vAlign w:val="bottom"/>
            <w:hideMark/>
          </w:tcPr>
          <w:p w14:paraId="0597E2A7"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FFF2CC"/>
            <w:noWrap/>
            <w:vAlign w:val="bottom"/>
            <w:hideMark/>
          </w:tcPr>
          <w:p w14:paraId="2EDECFA6"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One</w:t>
            </w:r>
          </w:p>
        </w:tc>
        <w:tc>
          <w:tcPr>
            <w:tcW w:w="1414" w:type="dxa"/>
            <w:tcBorders>
              <w:top w:val="nil"/>
              <w:left w:val="nil"/>
              <w:bottom w:val="single" w:sz="4" w:space="0" w:color="auto"/>
              <w:right w:val="single" w:sz="4" w:space="0" w:color="auto"/>
            </w:tcBorders>
            <w:shd w:val="clear" w:color="000000" w:fill="FFF2CC"/>
            <w:noWrap/>
            <w:vAlign w:val="bottom"/>
            <w:hideMark/>
          </w:tcPr>
          <w:p w14:paraId="34D0E8E0"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NTACT:C</w:t>
            </w:r>
          </w:p>
        </w:tc>
      </w:tr>
      <w:tr w:rsidR="00172745" w:rsidRPr="00172745" w14:paraId="71448BD2"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E2EFDA"/>
            <w:noWrap/>
            <w:vAlign w:val="bottom"/>
            <w:hideMark/>
          </w:tcPr>
          <w:p w14:paraId="26E07C29"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Arkansas Blind</w:t>
            </w:r>
          </w:p>
        </w:tc>
        <w:tc>
          <w:tcPr>
            <w:tcW w:w="1601" w:type="dxa"/>
            <w:tcBorders>
              <w:top w:val="nil"/>
              <w:left w:val="nil"/>
              <w:bottom w:val="single" w:sz="4" w:space="0" w:color="auto"/>
              <w:right w:val="single" w:sz="4" w:space="0" w:color="auto"/>
            </w:tcBorders>
            <w:shd w:val="clear" w:color="000000" w:fill="E2EFDA"/>
            <w:noWrap/>
            <w:vAlign w:val="bottom"/>
            <w:hideMark/>
          </w:tcPr>
          <w:p w14:paraId="0D07E9C5"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1/5/2022</w:t>
            </w:r>
          </w:p>
        </w:tc>
        <w:tc>
          <w:tcPr>
            <w:tcW w:w="1836" w:type="dxa"/>
            <w:tcBorders>
              <w:top w:val="nil"/>
              <w:left w:val="nil"/>
              <w:bottom w:val="single" w:sz="4" w:space="0" w:color="auto"/>
              <w:right w:val="single" w:sz="4" w:space="0" w:color="auto"/>
            </w:tcBorders>
            <w:shd w:val="clear" w:color="000000" w:fill="E2EFDA"/>
            <w:noWrap/>
            <w:vAlign w:val="bottom"/>
            <w:hideMark/>
          </w:tcPr>
          <w:p w14:paraId="039FD8E0"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E2EFDA"/>
            <w:noWrap/>
            <w:vAlign w:val="bottom"/>
            <w:hideMark/>
          </w:tcPr>
          <w:p w14:paraId="264FC698"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Two</w:t>
            </w:r>
          </w:p>
        </w:tc>
        <w:tc>
          <w:tcPr>
            <w:tcW w:w="1414" w:type="dxa"/>
            <w:tcBorders>
              <w:top w:val="nil"/>
              <w:left w:val="nil"/>
              <w:bottom w:val="single" w:sz="4" w:space="0" w:color="auto"/>
              <w:right w:val="single" w:sz="4" w:space="0" w:color="auto"/>
            </w:tcBorders>
            <w:shd w:val="clear" w:color="000000" w:fill="E2EFDA"/>
            <w:noWrap/>
            <w:vAlign w:val="bottom"/>
            <w:hideMark/>
          </w:tcPr>
          <w:p w14:paraId="5D82780E"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4B0D2A2F"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E2EFDA"/>
            <w:noWrap/>
            <w:vAlign w:val="bottom"/>
            <w:hideMark/>
          </w:tcPr>
          <w:p w14:paraId="6DB4F637"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Florida General</w:t>
            </w:r>
          </w:p>
        </w:tc>
        <w:tc>
          <w:tcPr>
            <w:tcW w:w="1601" w:type="dxa"/>
            <w:tcBorders>
              <w:top w:val="nil"/>
              <w:left w:val="nil"/>
              <w:bottom w:val="single" w:sz="4" w:space="0" w:color="auto"/>
              <w:right w:val="single" w:sz="4" w:space="0" w:color="auto"/>
            </w:tcBorders>
            <w:shd w:val="clear" w:color="000000" w:fill="E2EFDA"/>
            <w:noWrap/>
            <w:vAlign w:val="bottom"/>
            <w:hideMark/>
          </w:tcPr>
          <w:p w14:paraId="525690CB"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4/19/2022</w:t>
            </w:r>
          </w:p>
        </w:tc>
        <w:tc>
          <w:tcPr>
            <w:tcW w:w="1836" w:type="dxa"/>
            <w:tcBorders>
              <w:top w:val="nil"/>
              <w:left w:val="nil"/>
              <w:bottom w:val="single" w:sz="4" w:space="0" w:color="auto"/>
              <w:right w:val="single" w:sz="4" w:space="0" w:color="auto"/>
            </w:tcBorders>
            <w:shd w:val="clear" w:color="000000" w:fill="E2EFDA"/>
            <w:noWrap/>
            <w:vAlign w:val="bottom"/>
            <w:hideMark/>
          </w:tcPr>
          <w:p w14:paraId="5DFD9C7A"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E2EFDA"/>
            <w:noWrap/>
            <w:vAlign w:val="bottom"/>
            <w:hideMark/>
          </w:tcPr>
          <w:p w14:paraId="6568E144"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Two</w:t>
            </w:r>
          </w:p>
        </w:tc>
        <w:tc>
          <w:tcPr>
            <w:tcW w:w="1414" w:type="dxa"/>
            <w:tcBorders>
              <w:top w:val="nil"/>
              <w:left w:val="nil"/>
              <w:bottom w:val="single" w:sz="4" w:space="0" w:color="auto"/>
              <w:right w:val="single" w:sz="4" w:space="0" w:color="auto"/>
            </w:tcBorders>
            <w:shd w:val="clear" w:color="000000" w:fill="E2EFDA"/>
            <w:noWrap/>
            <w:vAlign w:val="bottom"/>
            <w:hideMark/>
          </w:tcPr>
          <w:p w14:paraId="0396CB98"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0AB0EAA9"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E2EFDA"/>
            <w:noWrap/>
            <w:vAlign w:val="bottom"/>
            <w:hideMark/>
          </w:tcPr>
          <w:p w14:paraId="53182E1B"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xml:space="preserve">Hawaii Combined </w:t>
            </w:r>
          </w:p>
        </w:tc>
        <w:tc>
          <w:tcPr>
            <w:tcW w:w="1601" w:type="dxa"/>
            <w:tcBorders>
              <w:top w:val="nil"/>
              <w:left w:val="nil"/>
              <w:bottom w:val="single" w:sz="4" w:space="0" w:color="auto"/>
              <w:right w:val="single" w:sz="4" w:space="0" w:color="auto"/>
            </w:tcBorders>
            <w:shd w:val="clear" w:color="000000" w:fill="E2EFDA"/>
            <w:noWrap/>
            <w:vAlign w:val="bottom"/>
            <w:hideMark/>
          </w:tcPr>
          <w:p w14:paraId="61ADA443"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4/6/2022</w:t>
            </w:r>
          </w:p>
        </w:tc>
        <w:tc>
          <w:tcPr>
            <w:tcW w:w="1836" w:type="dxa"/>
            <w:tcBorders>
              <w:top w:val="nil"/>
              <w:left w:val="nil"/>
              <w:bottom w:val="single" w:sz="4" w:space="0" w:color="auto"/>
              <w:right w:val="single" w:sz="4" w:space="0" w:color="auto"/>
            </w:tcBorders>
            <w:shd w:val="clear" w:color="000000" w:fill="E2EFDA"/>
            <w:noWrap/>
            <w:vAlign w:val="bottom"/>
            <w:hideMark/>
          </w:tcPr>
          <w:p w14:paraId="5D83921A"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7/6/2022</w:t>
            </w:r>
          </w:p>
        </w:tc>
        <w:tc>
          <w:tcPr>
            <w:tcW w:w="1701" w:type="dxa"/>
            <w:tcBorders>
              <w:top w:val="nil"/>
              <w:left w:val="nil"/>
              <w:bottom w:val="single" w:sz="4" w:space="0" w:color="auto"/>
              <w:right w:val="single" w:sz="4" w:space="0" w:color="auto"/>
            </w:tcBorders>
            <w:shd w:val="clear" w:color="000000" w:fill="E2EFDA"/>
            <w:noWrap/>
            <w:vAlign w:val="bottom"/>
            <w:hideMark/>
          </w:tcPr>
          <w:p w14:paraId="1B88E1A3"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Two</w:t>
            </w:r>
          </w:p>
        </w:tc>
        <w:tc>
          <w:tcPr>
            <w:tcW w:w="1414" w:type="dxa"/>
            <w:tcBorders>
              <w:top w:val="nil"/>
              <w:left w:val="nil"/>
              <w:bottom w:val="single" w:sz="4" w:space="0" w:color="auto"/>
              <w:right w:val="single" w:sz="4" w:space="0" w:color="auto"/>
            </w:tcBorders>
            <w:shd w:val="clear" w:color="000000" w:fill="E2EFDA"/>
            <w:noWrap/>
            <w:vAlign w:val="bottom"/>
            <w:hideMark/>
          </w:tcPr>
          <w:p w14:paraId="6D44FD28"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NTACT:C</w:t>
            </w:r>
          </w:p>
        </w:tc>
      </w:tr>
      <w:tr w:rsidR="00172745" w:rsidRPr="00172745" w14:paraId="79043570"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E2EFDA"/>
            <w:noWrap/>
            <w:vAlign w:val="bottom"/>
            <w:hideMark/>
          </w:tcPr>
          <w:p w14:paraId="40270413"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Maryland Combined</w:t>
            </w:r>
          </w:p>
        </w:tc>
        <w:tc>
          <w:tcPr>
            <w:tcW w:w="1601" w:type="dxa"/>
            <w:tcBorders>
              <w:top w:val="nil"/>
              <w:left w:val="nil"/>
              <w:bottom w:val="single" w:sz="4" w:space="0" w:color="auto"/>
              <w:right w:val="single" w:sz="4" w:space="0" w:color="auto"/>
            </w:tcBorders>
            <w:shd w:val="clear" w:color="000000" w:fill="E2EFDA"/>
            <w:noWrap/>
            <w:vAlign w:val="bottom"/>
            <w:hideMark/>
          </w:tcPr>
          <w:p w14:paraId="33D42CF6"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10/15/2021</w:t>
            </w:r>
          </w:p>
        </w:tc>
        <w:tc>
          <w:tcPr>
            <w:tcW w:w="1836" w:type="dxa"/>
            <w:tcBorders>
              <w:top w:val="nil"/>
              <w:left w:val="nil"/>
              <w:bottom w:val="single" w:sz="4" w:space="0" w:color="auto"/>
              <w:right w:val="single" w:sz="4" w:space="0" w:color="auto"/>
            </w:tcBorders>
            <w:shd w:val="clear" w:color="000000" w:fill="E2EFDA"/>
            <w:noWrap/>
            <w:vAlign w:val="bottom"/>
            <w:hideMark/>
          </w:tcPr>
          <w:p w14:paraId="6DCDADF5"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E2EFDA"/>
            <w:noWrap/>
            <w:vAlign w:val="bottom"/>
            <w:hideMark/>
          </w:tcPr>
          <w:p w14:paraId="069792FB"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Two</w:t>
            </w:r>
          </w:p>
        </w:tc>
        <w:tc>
          <w:tcPr>
            <w:tcW w:w="1414" w:type="dxa"/>
            <w:tcBorders>
              <w:top w:val="nil"/>
              <w:left w:val="nil"/>
              <w:bottom w:val="single" w:sz="4" w:space="0" w:color="auto"/>
              <w:right w:val="single" w:sz="4" w:space="0" w:color="auto"/>
            </w:tcBorders>
            <w:shd w:val="clear" w:color="000000" w:fill="E2EFDA"/>
            <w:noWrap/>
            <w:vAlign w:val="bottom"/>
            <w:hideMark/>
          </w:tcPr>
          <w:p w14:paraId="7FEE6E23"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1F50C176"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E2EFDA"/>
            <w:noWrap/>
            <w:vAlign w:val="bottom"/>
            <w:hideMark/>
          </w:tcPr>
          <w:p w14:paraId="31830C4A"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New Mexico General</w:t>
            </w:r>
          </w:p>
        </w:tc>
        <w:tc>
          <w:tcPr>
            <w:tcW w:w="1601" w:type="dxa"/>
            <w:tcBorders>
              <w:top w:val="nil"/>
              <w:left w:val="nil"/>
              <w:bottom w:val="single" w:sz="4" w:space="0" w:color="auto"/>
              <w:right w:val="single" w:sz="4" w:space="0" w:color="auto"/>
            </w:tcBorders>
            <w:shd w:val="clear" w:color="000000" w:fill="E2EFDA"/>
            <w:noWrap/>
            <w:vAlign w:val="bottom"/>
            <w:hideMark/>
          </w:tcPr>
          <w:p w14:paraId="0B7B3D71"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8/15/2022</w:t>
            </w:r>
          </w:p>
        </w:tc>
        <w:tc>
          <w:tcPr>
            <w:tcW w:w="1836" w:type="dxa"/>
            <w:tcBorders>
              <w:top w:val="nil"/>
              <w:left w:val="nil"/>
              <w:bottom w:val="single" w:sz="4" w:space="0" w:color="auto"/>
              <w:right w:val="single" w:sz="4" w:space="0" w:color="auto"/>
            </w:tcBorders>
            <w:shd w:val="clear" w:color="000000" w:fill="E2EFDA"/>
            <w:noWrap/>
            <w:vAlign w:val="bottom"/>
            <w:hideMark/>
          </w:tcPr>
          <w:p w14:paraId="11F0C144"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E2EFDA"/>
            <w:noWrap/>
            <w:vAlign w:val="bottom"/>
            <w:hideMark/>
          </w:tcPr>
          <w:p w14:paraId="5C32FD6E"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Two</w:t>
            </w:r>
          </w:p>
        </w:tc>
        <w:tc>
          <w:tcPr>
            <w:tcW w:w="1414" w:type="dxa"/>
            <w:tcBorders>
              <w:top w:val="nil"/>
              <w:left w:val="nil"/>
              <w:bottom w:val="single" w:sz="4" w:space="0" w:color="auto"/>
              <w:right w:val="single" w:sz="4" w:space="0" w:color="auto"/>
            </w:tcBorders>
            <w:shd w:val="clear" w:color="000000" w:fill="E2EFDA"/>
            <w:noWrap/>
            <w:vAlign w:val="bottom"/>
            <w:hideMark/>
          </w:tcPr>
          <w:p w14:paraId="2B3159DA"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2F42C0AB"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E2EFDA"/>
            <w:noWrap/>
            <w:vAlign w:val="bottom"/>
            <w:hideMark/>
          </w:tcPr>
          <w:p w14:paraId="781A875B"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South Carolina General</w:t>
            </w:r>
          </w:p>
        </w:tc>
        <w:tc>
          <w:tcPr>
            <w:tcW w:w="1601" w:type="dxa"/>
            <w:tcBorders>
              <w:top w:val="nil"/>
              <w:left w:val="nil"/>
              <w:bottom w:val="single" w:sz="4" w:space="0" w:color="auto"/>
              <w:right w:val="single" w:sz="4" w:space="0" w:color="auto"/>
            </w:tcBorders>
            <w:shd w:val="clear" w:color="000000" w:fill="E2EFDA"/>
            <w:noWrap/>
            <w:vAlign w:val="bottom"/>
            <w:hideMark/>
          </w:tcPr>
          <w:p w14:paraId="2CC7B6CE"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5/10/2022</w:t>
            </w:r>
          </w:p>
        </w:tc>
        <w:tc>
          <w:tcPr>
            <w:tcW w:w="1836" w:type="dxa"/>
            <w:tcBorders>
              <w:top w:val="nil"/>
              <w:left w:val="nil"/>
              <w:bottom w:val="single" w:sz="4" w:space="0" w:color="auto"/>
              <w:right w:val="single" w:sz="4" w:space="0" w:color="auto"/>
            </w:tcBorders>
            <w:shd w:val="clear" w:color="000000" w:fill="E2EFDA"/>
            <w:noWrap/>
            <w:vAlign w:val="bottom"/>
            <w:hideMark/>
          </w:tcPr>
          <w:p w14:paraId="04BCC359"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E2EFDA"/>
            <w:noWrap/>
            <w:vAlign w:val="bottom"/>
            <w:hideMark/>
          </w:tcPr>
          <w:p w14:paraId="589EDDE2"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Two</w:t>
            </w:r>
          </w:p>
        </w:tc>
        <w:tc>
          <w:tcPr>
            <w:tcW w:w="1414" w:type="dxa"/>
            <w:tcBorders>
              <w:top w:val="nil"/>
              <w:left w:val="nil"/>
              <w:bottom w:val="single" w:sz="4" w:space="0" w:color="auto"/>
              <w:right w:val="single" w:sz="4" w:space="0" w:color="auto"/>
            </w:tcBorders>
            <w:shd w:val="clear" w:color="000000" w:fill="E2EFDA"/>
            <w:noWrap/>
            <w:vAlign w:val="bottom"/>
            <w:hideMark/>
          </w:tcPr>
          <w:p w14:paraId="61B31BEA"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3A74CC7E"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E2EFDA"/>
            <w:noWrap/>
            <w:vAlign w:val="bottom"/>
            <w:hideMark/>
          </w:tcPr>
          <w:p w14:paraId="2EE61FBD"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Washington Blind</w:t>
            </w:r>
          </w:p>
        </w:tc>
        <w:tc>
          <w:tcPr>
            <w:tcW w:w="1601" w:type="dxa"/>
            <w:tcBorders>
              <w:top w:val="nil"/>
              <w:left w:val="nil"/>
              <w:bottom w:val="single" w:sz="4" w:space="0" w:color="auto"/>
              <w:right w:val="single" w:sz="4" w:space="0" w:color="auto"/>
            </w:tcBorders>
            <w:shd w:val="clear" w:color="000000" w:fill="E2EFDA"/>
            <w:noWrap/>
            <w:vAlign w:val="bottom"/>
            <w:hideMark/>
          </w:tcPr>
          <w:p w14:paraId="4D5C514D"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1/12/2022</w:t>
            </w:r>
          </w:p>
        </w:tc>
        <w:tc>
          <w:tcPr>
            <w:tcW w:w="1836" w:type="dxa"/>
            <w:tcBorders>
              <w:top w:val="nil"/>
              <w:left w:val="nil"/>
              <w:bottom w:val="single" w:sz="4" w:space="0" w:color="auto"/>
              <w:right w:val="single" w:sz="4" w:space="0" w:color="auto"/>
            </w:tcBorders>
            <w:shd w:val="clear" w:color="000000" w:fill="E2EFDA"/>
            <w:noWrap/>
            <w:vAlign w:val="bottom"/>
            <w:hideMark/>
          </w:tcPr>
          <w:p w14:paraId="69A7E74A"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E2EFDA"/>
            <w:noWrap/>
            <w:vAlign w:val="bottom"/>
            <w:hideMark/>
          </w:tcPr>
          <w:p w14:paraId="6960E66F"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Two</w:t>
            </w:r>
          </w:p>
        </w:tc>
        <w:tc>
          <w:tcPr>
            <w:tcW w:w="1414" w:type="dxa"/>
            <w:tcBorders>
              <w:top w:val="nil"/>
              <w:left w:val="nil"/>
              <w:bottom w:val="single" w:sz="4" w:space="0" w:color="auto"/>
              <w:right w:val="single" w:sz="4" w:space="0" w:color="auto"/>
            </w:tcBorders>
            <w:shd w:val="clear" w:color="000000" w:fill="E2EFDA"/>
            <w:noWrap/>
            <w:vAlign w:val="bottom"/>
            <w:hideMark/>
          </w:tcPr>
          <w:p w14:paraId="45752763"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55B6501B"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E2EFDA"/>
            <w:noWrap/>
            <w:vAlign w:val="bottom"/>
            <w:hideMark/>
          </w:tcPr>
          <w:p w14:paraId="2DD5DB36"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Wyoming Combined</w:t>
            </w:r>
          </w:p>
        </w:tc>
        <w:tc>
          <w:tcPr>
            <w:tcW w:w="1601" w:type="dxa"/>
            <w:tcBorders>
              <w:top w:val="nil"/>
              <w:left w:val="nil"/>
              <w:bottom w:val="single" w:sz="4" w:space="0" w:color="auto"/>
              <w:right w:val="single" w:sz="4" w:space="0" w:color="auto"/>
            </w:tcBorders>
            <w:shd w:val="clear" w:color="000000" w:fill="E2EFDA"/>
            <w:noWrap/>
            <w:vAlign w:val="bottom"/>
            <w:hideMark/>
          </w:tcPr>
          <w:p w14:paraId="00476D81"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2/15/2022</w:t>
            </w:r>
          </w:p>
        </w:tc>
        <w:tc>
          <w:tcPr>
            <w:tcW w:w="1836" w:type="dxa"/>
            <w:tcBorders>
              <w:top w:val="nil"/>
              <w:left w:val="nil"/>
              <w:bottom w:val="single" w:sz="4" w:space="0" w:color="auto"/>
              <w:right w:val="single" w:sz="4" w:space="0" w:color="auto"/>
            </w:tcBorders>
            <w:shd w:val="clear" w:color="000000" w:fill="E2EFDA"/>
            <w:noWrap/>
            <w:vAlign w:val="bottom"/>
            <w:hideMark/>
          </w:tcPr>
          <w:p w14:paraId="4F409AE5"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E2EFDA"/>
            <w:noWrap/>
            <w:vAlign w:val="bottom"/>
            <w:hideMark/>
          </w:tcPr>
          <w:p w14:paraId="7C832366"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Two</w:t>
            </w:r>
          </w:p>
        </w:tc>
        <w:tc>
          <w:tcPr>
            <w:tcW w:w="1414" w:type="dxa"/>
            <w:tcBorders>
              <w:top w:val="nil"/>
              <w:left w:val="nil"/>
              <w:bottom w:val="single" w:sz="4" w:space="0" w:color="auto"/>
              <w:right w:val="single" w:sz="4" w:space="0" w:color="auto"/>
            </w:tcBorders>
            <w:shd w:val="clear" w:color="000000" w:fill="E2EFDA"/>
            <w:noWrap/>
            <w:vAlign w:val="bottom"/>
            <w:hideMark/>
          </w:tcPr>
          <w:p w14:paraId="4DF1F0F9"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4A7584AA"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DDEBF7"/>
            <w:noWrap/>
            <w:vAlign w:val="bottom"/>
            <w:hideMark/>
          </w:tcPr>
          <w:p w14:paraId="4E2BF8DE"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xml:space="preserve">Arizona Combined </w:t>
            </w:r>
          </w:p>
        </w:tc>
        <w:tc>
          <w:tcPr>
            <w:tcW w:w="1601" w:type="dxa"/>
            <w:tcBorders>
              <w:top w:val="nil"/>
              <w:left w:val="nil"/>
              <w:bottom w:val="single" w:sz="4" w:space="0" w:color="auto"/>
              <w:right w:val="single" w:sz="4" w:space="0" w:color="auto"/>
            </w:tcBorders>
            <w:shd w:val="clear" w:color="000000" w:fill="DDEBF7"/>
            <w:noWrap/>
            <w:vAlign w:val="bottom"/>
            <w:hideMark/>
          </w:tcPr>
          <w:p w14:paraId="07F74D6B"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3/20/2023</w:t>
            </w:r>
          </w:p>
        </w:tc>
        <w:tc>
          <w:tcPr>
            <w:tcW w:w="1836" w:type="dxa"/>
            <w:tcBorders>
              <w:top w:val="nil"/>
              <w:left w:val="nil"/>
              <w:bottom w:val="single" w:sz="4" w:space="0" w:color="auto"/>
              <w:right w:val="single" w:sz="4" w:space="0" w:color="auto"/>
            </w:tcBorders>
            <w:shd w:val="clear" w:color="000000" w:fill="DDEBF7"/>
            <w:noWrap/>
            <w:vAlign w:val="bottom"/>
            <w:hideMark/>
          </w:tcPr>
          <w:p w14:paraId="3561C382"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DDEBF7"/>
            <w:noWrap/>
            <w:vAlign w:val="bottom"/>
            <w:hideMark/>
          </w:tcPr>
          <w:p w14:paraId="02963091"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Three</w:t>
            </w:r>
          </w:p>
        </w:tc>
        <w:tc>
          <w:tcPr>
            <w:tcW w:w="1414" w:type="dxa"/>
            <w:tcBorders>
              <w:top w:val="nil"/>
              <w:left w:val="nil"/>
              <w:bottom w:val="single" w:sz="4" w:space="0" w:color="auto"/>
              <w:right w:val="single" w:sz="4" w:space="0" w:color="auto"/>
            </w:tcBorders>
            <w:shd w:val="clear" w:color="000000" w:fill="DDEBF7"/>
            <w:noWrap/>
            <w:vAlign w:val="bottom"/>
            <w:hideMark/>
          </w:tcPr>
          <w:p w14:paraId="56D1D216"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2CFBEB44"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DDEBF7"/>
            <w:noWrap/>
            <w:vAlign w:val="bottom"/>
            <w:hideMark/>
          </w:tcPr>
          <w:p w14:paraId="196F431B"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xml:space="preserve">Colorado Combined </w:t>
            </w:r>
          </w:p>
        </w:tc>
        <w:tc>
          <w:tcPr>
            <w:tcW w:w="1601" w:type="dxa"/>
            <w:tcBorders>
              <w:top w:val="nil"/>
              <w:left w:val="nil"/>
              <w:bottom w:val="single" w:sz="4" w:space="0" w:color="auto"/>
              <w:right w:val="single" w:sz="4" w:space="0" w:color="auto"/>
            </w:tcBorders>
            <w:shd w:val="clear" w:color="000000" w:fill="DDEBF7"/>
            <w:noWrap/>
            <w:vAlign w:val="bottom"/>
            <w:hideMark/>
          </w:tcPr>
          <w:p w14:paraId="5C6E1203"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2/23/2023</w:t>
            </w:r>
          </w:p>
        </w:tc>
        <w:tc>
          <w:tcPr>
            <w:tcW w:w="1836" w:type="dxa"/>
            <w:tcBorders>
              <w:top w:val="nil"/>
              <w:left w:val="nil"/>
              <w:bottom w:val="single" w:sz="4" w:space="0" w:color="auto"/>
              <w:right w:val="single" w:sz="4" w:space="0" w:color="auto"/>
            </w:tcBorders>
            <w:shd w:val="clear" w:color="000000" w:fill="DDEBF7"/>
            <w:noWrap/>
            <w:vAlign w:val="bottom"/>
            <w:hideMark/>
          </w:tcPr>
          <w:p w14:paraId="05B5E791"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DDEBF7"/>
            <w:noWrap/>
            <w:vAlign w:val="bottom"/>
            <w:hideMark/>
          </w:tcPr>
          <w:p w14:paraId="2E815D6C"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Three</w:t>
            </w:r>
          </w:p>
        </w:tc>
        <w:tc>
          <w:tcPr>
            <w:tcW w:w="1414" w:type="dxa"/>
            <w:tcBorders>
              <w:top w:val="nil"/>
              <w:left w:val="nil"/>
              <w:bottom w:val="single" w:sz="4" w:space="0" w:color="auto"/>
              <w:right w:val="single" w:sz="4" w:space="0" w:color="auto"/>
            </w:tcBorders>
            <w:shd w:val="clear" w:color="000000" w:fill="DDEBF7"/>
            <w:noWrap/>
            <w:vAlign w:val="bottom"/>
            <w:hideMark/>
          </w:tcPr>
          <w:p w14:paraId="33E9D778"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63215251"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DDEBF7"/>
            <w:noWrap/>
            <w:vAlign w:val="bottom"/>
            <w:hideMark/>
          </w:tcPr>
          <w:p w14:paraId="577D4CEB"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Kentucky Combined</w:t>
            </w:r>
          </w:p>
        </w:tc>
        <w:tc>
          <w:tcPr>
            <w:tcW w:w="1601" w:type="dxa"/>
            <w:tcBorders>
              <w:top w:val="nil"/>
              <w:left w:val="nil"/>
              <w:bottom w:val="single" w:sz="4" w:space="0" w:color="auto"/>
              <w:right w:val="single" w:sz="4" w:space="0" w:color="auto"/>
            </w:tcBorders>
            <w:shd w:val="clear" w:color="000000" w:fill="DDEBF7"/>
            <w:noWrap/>
            <w:vAlign w:val="bottom"/>
            <w:hideMark/>
          </w:tcPr>
          <w:p w14:paraId="7CFCBC91"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10/11/2022</w:t>
            </w:r>
          </w:p>
        </w:tc>
        <w:tc>
          <w:tcPr>
            <w:tcW w:w="1836" w:type="dxa"/>
            <w:tcBorders>
              <w:top w:val="nil"/>
              <w:left w:val="nil"/>
              <w:bottom w:val="single" w:sz="4" w:space="0" w:color="auto"/>
              <w:right w:val="single" w:sz="4" w:space="0" w:color="auto"/>
            </w:tcBorders>
            <w:shd w:val="clear" w:color="000000" w:fill="DDEBF7"/>
            <w:noWrap/>
            <w:vAlign w:val="bottom"/>
            <w:hideMark/>
          </w:tcPr>
          <w:p w14:paraId="06DB07C8"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DDEBF7"/>
            <w:noWrap/>
            <w:vAlign w:val="bottom"/>
            <w:hideMark/>
          </w:tcPr>
          <w:p w14:paraId="1BC635F0"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Three</w:t>
            </w:r>
          </w:p>
        </w:tc>
        <w:tc>
          <w:tcPr>
            <w:tcW w:w="1414" w:type="dxa"/>
            <w:tcBorders>
              <w:top w:val="nil"/>
              <w:left w:val="nil"/>
              <w:bottom w:val="single" w:sz="4" w:space="0" w:color="auto"/>
              <w:right w:val="single" w:sz="4" w:space="0" w:color="auto"/>
            </w:tcBorders>
            <w:shd w:val="clear" w:color="000000" w:fill="DDEBF7"/>
            <w:noWrap/>
            <w:vAlign w:val="bottom"/>
            <w:hideMark/>
          </w:tcPr>
          <w:p w14:paraId="1E0FE718"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r>
      <w:tr w:rsidR="00172745" w:rsidRPr="00172745" w14:paraId="673BC40A" w14:textId="77777777" w:rsidTr="00172745">
        <w:trPr>
          <w:trHeight w:val="310"/>
        </w:trPr>
        <w:tc>
          <w:tcPr>
            <w:tcW w:w="2909" w:type="dxa"/>
            <w:tcBorders>
              <w:top w:val="nil"/>
              <w:left w:val="single" w:sz="4" w:space="0" w:color="auto"/>
              <w:bottom w:val="single" w:sz="4" w:space="0" w:color="auto"/>
              <w:right w:val="single" w:sz="4" w:space="0" w:color="auto"/>
            </w:tcBorders>
            <w:shd w:val="clear" w:color="000000" w:fill="DDEBF7"/>
            <w:noWrap/>
            <w:vAlign w:val="bottom"/>
            <w:hideMark/>
          </w:tcPr>
          <w:p w14:paraId="105FDC06"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New Jersey General</w:t>
            </w:r>
          </w:p>
        </w:tc>
        <w:tc>
          <w:tcPr>
            <w:tcW w:w="1601" w:type="dxa"/>
            <w:tcBorders>
              <w:top w:val="nil"/>
              <w:left w:val="nil"/>
              <w:bottom w:val="single" w:sz="4" w:space="0" w:color="auto"/>
              <w:right w:val="single" w:sz="4" w:space="0" w:color="auto"/>
            </w:tcBorders>
            <w:shd w:val="clear" w:color="000000" w:fill="DDEBF7"/>
            <w:noWrap/>
            <w:vAlign w:val="bottom"/>
            <w:hideMark/>
          </w:tcPr>
          <w:p w14:paraId="4888898D" w14:textId="77777777" w:rsidR="00172745" w:rsidRPr="00172745" w:rsidRDefault="00172745" w:rsidP="00172745">
            <w:pPr>
              <w:spacing w:after="0" w:line="240" w:lineRule="auto"/>
              <w:jc w:val="right"/>
              <w:rPr>
                <w:rFonts w:eastAsia="Times New Roman"/>
                <w:color w:val="000000"/>
              </w:rPr>
            </w:pPr>
            <w:r w:rsidRPr="00172745">
              <w:rPr>
                <w:rFonts w:eastAsia="Times New Roman"/>
                <w:color w:val="000000"/>
              </w:rPr>
              <w:t>11/7/2022</w:t>
            </w:r>
          </w:p>
        </w:tc>
        <w:tc>
          <w:tcPr>
            <w:tcW w:w="1836" w:type="dxa"/>
            <w:tcBorders>
              <w:top w:val="nil"/>
              <w:left w:val="nil"/>
              <w:bottom w:val="single" w:sz="4" w:space="0" w:color="auto"/>
              <w:right w:val="single" w:sz="4" w:space="0" w:color="auto"/>
            </w:tcBorders>
            <w:shd w:val="clear" w:color="000000" w:fill="DDEBF7"/>
            <w:noWrap/>
            <w:vAlign w:val="bottom"/>
            <w:hideMark/>
          </w:tcPr>
          <w:p w14:paraId="3911C8FB"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 </w:t>
            </w:r>
          </w:p>
        </w:tc>
        <w:tc>
          <w:tcPr>
            <w:tcW w:w="1701" w:type="dxa"/>
            <w:tcBorders>
              <w:top w:val="nil"/>
              <w:left w:val="nil"/>
              <w:bottom w:val="single" w:sz="4" w:space="0" w:color="auto"/>
              <w:right w:val="single" w:sz="4" w:space="0" w:color="auto"/>
            </w:tcBorders>
            <w:shd w:val="clear" w:color="000000" w:fill="DDEBF7"/>
            <w:noWrap/>
            <w:vAlign w:val="bottom"/>
            <w:hideMark/>
          </w:tcPr>
          <w:p w14:paraId="7A580817" w14:textId="77777777" w:rsidR="00172745" w:rsidRPr="00172745" w:rsidRDefault="00172745" w:rsidP="00172745">
            <w:pPr>
              <w:spacing w:after="0" w:line="240" w:lineRule="auto"/>
              <w:jc w:val="center"/>
              <w:rPr>
                <w:rFonts w:eastAsia="Times New Roman"/>
                <w:color w:val="000000"/>
              </w:rPr>
            </w:pPr>
            <w:r w:rsidRPr="00172745">
              <w:rPr>
                <w:rFonts w:eastAsia="Times New Roman"/>
                <w:color w:val="000000"/>
              </w:rPr>
              <w:t>Three</w:t>
            </w:r>
          </w:p>
        </w:tc>
        <w:tc>
          <w:tcPr>
            <w:tcW w:w="1414" w:type="dxa"/>
            <w:tcBorders>
              <w:top w:val="nil"/>
              <w:left w:val="nil"/>
              <w:bottom w:val="single" w:sz="4" w:space="0" w:color="auto"/>
              <w:right w:val="single" w:sz="4" w:space="0" w:color="auto"/>
            </w:tcBorders>
            <w:shd w:val="clear" w:color="000000" w:fill="DDEBF7"/>
            <w:noWrap/>
            <w:vAlign w:val="bottom"/>
            <w:hideMark/>
          </w:tcPr>
          <w:p w14:paraId="1E3B626D" w14:textId="77777777" w:rsidR="00172745" w:rsidRPr="00172745" w:rsidRDefault="00172745" w:rsidP="00172745">
            <w:pPr>
              <w:spacing w:after="0" w:line="240" w:lineRule="auto"/>
              <w:rPr>
                <w:rFonts w:eastAsia="Times New Roman"/>
                <w:color w:val="000000"/>
              </w:rPr>
            </w:pPr>
            <w:r w:rsidRPr="00172745">
              <w:rPr>
                <w:rFonts w:eastAsia="Times New Roman"/>
                <w:color w:val="000000"/>
              </w:rPr>
              <w:t>NTACT:C</w:t>
            </w:r>
          </w:p>
        </w:tc>
      </w:tr>
    </w:tbl>
    <w:p w14:paraId="4F66DC23" w14:textId="5F88204D" w:rsidR="00E0318E" w:rsidRDefault="00DE30F7" w:rsidP="00B2046A">
      <w:pPr>
        <w:spacing w:before="240"/>
        <w:rPr>
          <w:bCs/>
        </w:rPr>
      </w:pPr>
      <w:r>
        <w:rPr>
          <w:bCs/>
        </w:rPr>
        <w:lastRenderedPageBreak/>
        <w:t xml:space="preserve">When we complete an ITAA, we establish monthly calls with the VR agency, at least at the beginning of the process), to monitor our progress in completing the activities and achieving the outputs and outcomes. These meetings are driven by a work plan that includes </w:t>
      </w:r>
      <w:proofErr w:type="gramStart"/>
      <w:r>
        <w:rPr>
          <w:bCs/>
        </w:rPr>
        <w:t>all of</w:t>
      </w:r>
      <w:proofErr w:type="gramEnd"/>
      <w:r>
        <w:rPr>
          <w:bCs/>
        </w:rPr>
        <w:t xml:space="preserve"> the elements of the ITAA and tracks the progress in each area. The overall progress for the center is captured in the formal </w:t>
      </w:r>
      <w:r w:rsidR="00172745">
        <w:rPr>
          <w:bCs/>
        </w:rPr>
        <w:t>Mid-Year</w:t>
      </w:r>
      <w:r>
        <w:rPr>
          <w:bCs/>
        </w:rPr>
        <w:t xml:space="preserve"> Program Evaluation report that is submitted </w:t>
      </w:r>
      <w:r w:rsidR="00172745">
        <w:rPr>
          <w:bCs/>
        </w:rPr>
        <w:t>by June 30, 2023</w:t>
      </w:r>
      <w:r>
        <w:rPr>
          <w:bCs/>
        </w:rPr>
        <w:t xml:space="preserve">. The work plans for each ITAA have been embedded in this narrative and can be fully opened by double-clicking on the icon. Each work plan is also attached to the report if that is a preferable way of viewing the files. </w:t>
      </w:r>
    </w:p>
    <w:p w14:paraId="7706A885" w14:textId="183EECD5" w:rsidR="00172745" w:rsidRDefault="00172745" w:rsidP="00172745">
      <w:pPr>
        <w:pStyle w:val="Heading3"/>
      </w:pPr>
      <w:bookmarkStart w:id="5" w:name="_Toc133768910"/>
      <w:r>
        <w:t>Arizona Combined</w:t>
      </w:r>
      <w:bookmarkEnd w:id="5"/>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172745" w:rsidRPr="0056015C" w14:paraId="60257DC4" w14:textId="77777777" w:rsidTr="006838BC">
        <w:tc>
          <w:tcPr>
            <w:tcW w:w="3345" w:type="dxa"/>
            <w:shd w:val="clear" w:color="auto" w:fill="auto"/>
            <w:tcMar>
              <w:top w:w="100" w:type="dxa"/>
              <w:left w:w="100" w:type="dxa"/>
              <w:bottom w:w="100" w:type="dxa"/>
              <w:right w:w="100" w:type="dxa"/>
            </w:tcMar>
          </w:tcPr>
          <w:p w14:paraId="086D3887" w14:textId="77777777" w:rsidR="00172745" w:rsidRPr="0056015C" w:rsidRDefault="00172745" w:rsidP="006838BC">
            <w:pPr>
              <w:widowControl w:val="0"/>
              <w:spacing w:line="240" w:lineRule="auto"/>
            </w:pPr>
            <w:r w:rsidRPr="0056015C">
              <w:t>What led to the request for TA?</w:t>
            </w:r>
          </w:p>
        </w:tc>
        <w:tc>
          <w:tcPr>
            <w:tcW w:w="6015" w:type="dxa"/>
            <w:shd w:val="clear" w:color="auto" w:fill="auto"/>
            <w:tcMar>
              <w:top w:w="100" w:type="dxa"/>
              <w:left w:w="100" w:type="dxa"/>
              <w:bottom w:w="100" w:type="dxa"/>
              <w:right w:w="100" w:type="dxa"/>
            </w:tcMar>
          </w:tcPr>
          <w:p w14:paraId="611E3D60" w14:textId="77777777" w:rsidR="00172745" w:rsidRPr="0056015C" w:rsidRDefault="00172745" w:rsidP="006838BC">
            <w:pPr>
              <w:widowControl w:val="0"/>
              <w:spacing w:line="240" w:lineRule="auto"/>
            </w:pPr>
            <w:r w:rsidRPr="0056015C">
              <w:t xml:space="preserve">The program initially reached out to receive targeted activities focused on training the VR Leadership team on key Federal financial grant management principles.  Three sessions were held with that group. The VR Administrator then reached out and asked </w:t>
            </w:r>
            <w:proofErr w:type="gramStart"/>
            <w:r w:rsidRPr="0056015C">
              <w:t>about</w:t>
            </w:r>
            <w:proofErr w:type="gramEnd"/>
            <w:r w:rsidRPr="0056015C">
              <w:t xml:space="preserve"> intensive assistance. There were significant changes on the DSA level with restructuring financial support services into a shared services model at the DSA and administration levels within the overall division. The program wants to improve the VR program's financial management, resulting in reliable and accurate financial reporting, spending strategies including fiscal forecasting, written policies and procedures, and internal controls.</w:t>
            </w:r>
          </w:p>
        </w:tc>
      </w:tr>
      <w:tr w:rsidR="00172745" w:rsidRPr="0056015C" w14:paraId="7AE4C142" w14:textId="77777777" w:rsidTr="006838BC">
        <w:tc>
          <w:tcPr>
            <w:tcW w:w="3345" w:type="dxa"/>
            <w:shd w:val="clear" w:color="auto" w:fill="auto"/>
            <w:tcMar>
              <w:top w:w="100" w:type="dxa"/>
              <w:left w:w="100" w:type="dxa"/>
              <w:bottom w:w="100" w:type="dxa"/>
              <w:right w:w="100" w:type="dxa"/>
            </w:tcMar>
          </w:tcPr>
          <w:p w14:paraId="1956A5A4" w14:textId="77777777" w:rsidR="00172745" w:rsidRPr="0056015C" w:rsidRDefault="00172745" w:rsidP="006838BC">
            <w:pPr>
              <w:widowControl w:val="0"/>
              <w:spacing w:line="240" w:lineRule="auto"/>
            </w:pPr>
            <w:r w:rsidRPr="0056015C">
              <w:t>What activities did you do or are you doing?</w:t>
            </w:r>
          </w:p>
        </w:tc>
        <w:tc>
          <w:tcPr>
            <w:tcW w:w="6015" w:type="dxa"/>
            <w:shd w:val="clear" w:color="auto" w:fill="auto"/>
            <w:tcMar>
              <w:top w:w="100" w:type="dxa"/>
              <w:left w:w="100" w:type="dxa"/>
              <w:bottom w:w="100" w:type="dxa"/>
              <w:right w:w="100" w:type="dxa"/>
            </w:tcMar>
          </w:tcPr>
          <w:p w14:paraId="2C1D4B76" w14:textId="77777777" w:rsidR="00172745" w:rsidRPr="0056015C" w:rsidRDefault="00172745" w:rsidP="006838BC">
            <w:pPr>
              <w:widowControl w:val="0"/>
              <w:spacing w:line="240" w:lineRule="auto"/>
            </w:pPr>
            <w:r w:rsidRPr="0056015C">
              <w:t xml:space="preserve">During this period, the Fiscal team had one onsite visit for three days, 5 intensive activities, 4 targeted activities, and 1 universal activity. A large focus was on grounding the DSA and DSU staff on </w:t>
            </w:r>
            <w:proofErr w:type="gramStart"/>
            <w:r w:rsidRPr="0056015C">
              <w:t>the Fiscal</w:t>
            </w:r>
            <w:proofErr w:type="gramEnd"/>
            <w:r w:rsidRPr="0056015C">
              <w:t xml:space="preserve"> Basics, including a complete markup of the regulatory citations in EDGAR, 2 CFR 200, </w:t>
            </w:r>
            <w:proofErr w:type="gramStart"/>
            <w:r w:rsidRPr="0056015C">
              <w:t>and also</w:t>
            </w:r>
            <w:proofErr w:type="gramEnd"/>
            <w:r w:rsidRPr="0056015C">
              <w:t xml:space="preserve"> 24 CFR 361, where it intersected on fiscal matters. QM is also working on reviewing and analyzing the AZ-RSA fiscal management and operations to assist with the development of an improvement plan for current accounting practices, specifically with employee expense reports, mass journal adjustments, </w:t>
            </w:r>
            <w:proofErr w:type="gramStart"/>
            <w:r w:rsidRPr="0056015C">
              <w:t>Pre-ETS</w:t>
            </w:r>
            <w:proofErr w:type="gramEnd"/>
            <w:r w:rsidRPr="0056015C">
              <w:t xml:space="preserve"> auto split, and contract obligations of funds. Also, reviewing the contract monitoring policies and processes to ensure these comply with Federal requirements. Additionally, reviewing the fiscal management and operations and developing an improvement plan related to cost allocation. Working on reviewing, developing, and revising a fiscal forecasting process as needed. Review and provide recommendations for the new case management system requirements. </w:t>
            </w:r>
          </w:p>
        </w:tc>
      </w:tr>
      <w:tr w:rsidR="00172745" w:rsidRPr="0056015C" w14:paraId="733698B2" w14:textId="77777777" w:rsidTr="006838BC">
        <w:tc>
          <w:tcPr>
            <w:tcW w:w="3345" w:type="dxa"/>
            <w:shd w:val="clear" w:color="auto" w:fill="auto"/>
            <w:tcMar>
              <w:top w:w="100" w:type="dxa"/>
              <w:left w:w="100" w:type="dxa"/>
              <w:bottom w:w="100" w:type="dxa"/>
              <w:right w:w="100" w:type="dxa"/>
            </w:tcMar>
          </w:tcPr>
          <w:p w14:paraId="34D7078C" w14:textId="77777777" w:rsidR="00172745" w:rsidRPr="0056015C" w:rsidRDefault="00172745" w:rsidP="006838BC">
            <w:pPr>
              <w:widowControl w:val="0"/>
              <w:spacing w:line="240" w:lineRule="auto"/>
            </w:pPr>
            <w:r w:rsidRPr="0056015C">
              <w:lastRenderedPageBreak/>
              <w:t>What is the intended impact of the work and how are you measuring the impact so far?  Has progress been made, and if so, how much?  What has changed within the agency and what has been the impact on consumers served?</w:t>
            </w:r>
          </w:p>
        </w:tc>
        <w:tc>
          <w:tcPr>
            <w:tcW w:w="6015" w:type="dxa"/>
            <w:shd w:val="clear" w:color="auto" w:fill="auto"/>
            <w:tcMar>
              <w:top w:w="100" w:type="dxa"/>
              <w:left w:w="100" w:type="dxa"/>
              <w:bottom w:w="100" w:type="dxa"/>
              <w:right w:w="100" w:type="dxa"/>
            </w:tcMar>
          </w:tcPr>
          <w:p w14:paraId="38496864" w14:textId="77777777" w:rsidR="00172745" w:rsidRPr="0056015C" w:rsidRDefault="00172745" w:rsidP="006838BC">
            <w:pPr>
              <w:widowControl w:val="0"/>
              <w:spacing w:line="240" w:lineRule="auto"/>
            </w:pPr>
            <w:r w:rsidRPr="0056015C">
              <w:t xml:space="preserve">Through the initial review, the QM team recognized a serious misunderstanding of the cadence of spending. It impacted a change so that 30 million dollars did not lapse at the end of the final grant reporting period for 21 funds. </w:t>
            </w:r>
          </w:p>
        </w:tc>
      </w:tr>
      <w:tr w:rsidR="00172745" w:rsidRPr="0056015C" w14:paraId="3280EB83" w14:textId="77777777" w:rsidTr="006838BC">
        <w:tc>
          <w:tcPr>
            <w:tcW w:w="3345" w:type="dxa"/>
            <w:shd w:val="clear" w:color="auto" w:fill="auto"/>
            <w:tcMar>
              <w:top w:w="100" w:type="dxa"/>
              <w:left w:w="100" w:type="dxa"/>
              <w:bottom w:w="100" w:type="dxa"/>
              <w:right w:w="100" w:type="dxa"/>
            </w:tcMar>
          </w:tcPr>
          <w:p w14:paraId="108CD2BD" w14:textId="77777777" w:rsidR="00172745" w:rsidRPr="0056015C" w:rsidRDefault="00172745" w:rsidP="006838BC">
            <w:pPr>
              <w:widowControl w:val="0"/>
              <w:spacing w:line="240" w:lineRule="auto"/>
            </w:pPr>
            <w:r w:rsidRPr="0056015C">
              <w:t>What has worked well, and what has been a challenge?</w:t>
            </w:r>
          </w:p>
        </w:tc>
        <w:tc>
          <w:tcPr>
            <w:tcW w:w="6015" w:type="dxa"/>
            <w:shd w:val="clear" w:color="auto" w:fill="auto"/>
            <w:tcMar>
              <w:top w:w="100" w:type="dxa"/>
              <w:left w:w="100" w:type="dxa"/>
              <w:bottom w:w="100" w:type="dxa"/>
              <w:right w:w="100" w:type="dxa"/>
            </w:tcMar>
          </w:tcPr>
          <w:p w14:paraId="057D49B2" w14:textId="77777777" w:rsidR="00172745" w:rsidRPr="0056015C" w:rsidRDefault="00172745" w:rsidP="006838BC">
            <w:pPr>
              <w:widowControl w:val="0"/>
              <w:spacing w:line="240" w:lineRule="auto"/>
            </w:pPr>
            <w:r w:rsidRPr="0056015C">
              <w:t>The team is very eager and willing to work across all levels of the organization. The challenge remains within the dynamics of the reporting structure and making some recommended changes to the accounting structure.</w:t>
            </w:r>
          </w:p>
        </w:tc>
      </w:tr>
      <w:tr w:rsidR="00172745" w:rsidRPr="0056015C" w14:paraId="2AB8768A" w14:textId="77777777" w:rsidTr="006838BC">
        <w:tc>
          <w:tcPr>
            <w:tcW w:w="3345" w:type="dxa"/>
            <w:shd w:val="clear" w:color="auto" w:fill="auto"/>
            <w:tcMar>
              <w:top w:w="100" w:type="dxa"/>
              <w:left w:w="100" w:type="dxa"/>
              <w:bottom w:w="100" w:type="dxa"/>
              <w:right w:w="100" w:type="dxa"/>
            </w:tcMar>
          </w:tcPr>
          <w:p w14:paraId="16D7BCC3" w14:textId="77777777" w:rsidR="00172745" w:rsidRPr="0056015C" w:rsidRDefault="00172745" w:rsidP="006838BC">
            <w:pPr>
              <w:widowControl w:val="0"/>
              <w:spacing w:line="240" w:lineRule="auto"/>
            </w:pPr>
            <w:r w:rsidRPr="0056015C">
              <w:t>Describe any work with other TA Centers and how that went or is going</w:t>
            </w:r>
          </w:p>
        </w:tc>
        <w:tc>
          <w:tcPr>
            <w:tcW w:w="6015" w:type="dxa"/>
            <w:shd w:val="clear" w:color="auto" w:fill="auto"/>
            <w:tcMar>
              <w:top w:w="100" w:type="dxa"/>
              <w:left w:w="100" w:type="dxa"/>
              <w:bottom w:w="100" w:type="dxa"/>
              <w:right w:w="100" w:type="dxa"/>
            </w:tcMar>
          </w:tcPr>
          <w:p w14:paraId="6D7132D8" w14:textId="77777777" w:rsidR="00172745" w:rsidRPr="0056015C" w:rsidRDefault="00172745" w:rsidP="006838BC">
            <w:pPr>
              <w:widowControl w:val="0"/>
              <w:spacing w:line="240" w:lineRule="auto"/>
            </w:pPr>
            <w:r w:rsidRPr="0056015C">
              <w:t>The primary work was completed by QM.</w:t>
            </w:r>
          </w:p>
        </w:tc>
      </w:tr>
      <w:tr w:rsidR="00172745" w:rsidRPr="0056015C" w14:paraId="5C74DFC8" w14:textId="77777777" w:rsidTr="006838BC">
        <w:tc>
          <w:tcPr>
            <w:tcW w:w="3345" w:type="dxa"/>
            <w:shd w:val="clear" w:color="auto" w:fill="auto"/>
            <w:tcMar>
              <w:top w:w="100" w:type="dxa"/>
              <w:left w:w="100" w:type="dxa"/>
              <w:bottom w:w="100" w:type="dxa"/>
              <w:right w:w="100" w:type="dxa"/>
            </w:tcMar>
          </w:tcPr>
          <w:p w14:paraId="01A85F88" w14:textId="77777777" w:rsidR="00172745" w:rsidRPr="0056015C" w:rsidRDefault="00172745" w:rsidP="006838BC">
            <w:pPr>
              <w:widowControl w:val="0"/>
              <w:spacing w:line="240" w:lineRule="auto"/>
            </w:pPr>
            <w:proofErr w:type="gramStart"/>
            <w:r w:rsidRPr="0056015C">
              <w:t>Future plans</w:t>
            </w:r>
            <w:proofErr w:type="gramEnd"/>
            <w:r w:rsidRPr="0056015C">
              <w:t xml:space="preserve"> for the work</w:t>
            </w:r>
          </w:p>
        </w:tc>
        <w:tc>
          <w:tcPr>
            <w:tcW w:w="6015" w:type="dxa"/>
            <w:shd w:val="clear" w:color="auto" w:fill="auto"/>
            <w:tcMar>
              <w:top w:w="100" w:type="dxa"/>
              <w:left w:w="100" w:type="dxa"/>
              <w:bottom w:w="100" w:type="dxa"/>
              <w:right w:w="100" w:type="dxa"/>
            </w:tcMar>
          </w:tcPr>
          <w:p w14:paraId="33659E41" w14:textId="77777777" w:rsidR="00172745" w:rsidRPr="0056015C" w:rsidRDefault="00172745" w:rsidP="006838BC">
            <w:pPr>
              <w:widowControl w:val="0"/>
              <w:spacing w:line="240" w:lineRule="auto"/>
            </w:pPr>
            <w:r w:rsidRPr="0056015C">
              <w:t>QM will continue to work through the items identified in the workplan and on the ITAA.</w:t>
            </w:r>
          </w:p>
        </w:tc>
      </w:tr>
    </w:tbl>
    <w:p w14:paraId="4B085793" w14:textId="77777777" w:rsidR="00172745" w:rsidRDefault="00172745" w:rsidP="00172745"/>
    <w:p w14:paraId="050851EA" w14:textId="765F9B68" w:rsidR="00172745" w:rsidRDefault="00172745" w:rsidP="00172745">
      <w:r>
        <w:t xml:space="preserve">The work plan for Arizona Combined </w:t>
      </w:r>
      <w:r w:rsidR="005E67EF">
        <w:t>has not been completed yet as the ITAA is very new. The work plan will be attached to the next report.</w:t>
      </w:r>
    </w:p>
    <w:p w14:paraId="5BA015F7" w14:textId="7AA946A6" w:rsidR="00441431" w:rsidRPr="003C3DDE" w:rsidRDefault="00441431" w:rsidP="00172745">
      <w:pPr>
        <w:pStyle w:val="Heading3"/>
        <w:spacing w:before="240"/>
      </w:pPr>
      <w:bookmarkStart w:id="6" w:name="_Toc133768911"/>
      <w:r>
        <w:t>Arkansas Blind</w:t>
      </w:r>
      <w:bookmarkEnd w:id="6"/>
    </w:p>
    <w:tbl>
      <w:tblPr>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55"/>
        <w:gridCol w:w="6015"/>
      </w:tblGrid>
      <w:tr w:rsidR="00172745" w:rsidRPr="0056015C" w14:paraId="1AFCE724" w14:textId="77777777" w:rsidTr="006838BC">
        <w:tc>
          <w:tcPr>
            <w:tcW w:w="3355" w:type="dxa"/>
            <w:shd w:val="clear" w:color="auto" w:fill="auto"/>
            <w:tcMar>
              <w:top w:w="100" w:type="dxa"/>
              <w:left w:w="100" w:type="dxa"/>
              <w:bottom w:w="100" w:type="dxa"/>
              <w:right w:w="100" w:type="dxa"/>
            </w:tcMar>
          </w:tcPr>
          <w:p w14:paraId="6732798E" w14:textId="77777777" w:rsidR="00172745" w:rsidRPr="0056015C" w:rsidRDefault="00172745" w:rsidP="006838BC">
            <w:pPr>
              <w:widowControl w:val="0"/>
              <w:spacing w:line="240" w:lineRule="auto"/>
              <w:rPr>
                <w:rFonts w:eastAsia="Times New Roman"/>
                <w:b/>
              </w:rPr>
            </w:pPr>
            <w:r w:rsidRPr="0056015C">
              <w:rPr>
                <w:rFonts w:eastAsia="Times New Roman"/>
                <w:b/>
              </w:rPr>
              <w:t>Arkansas-Blind</w:t>
            </w:r>
          </w:p>
        </w:tc>
        <w:tc>
          <w:tcPr>
            <w:tcW w:w="6015" w:type="dxa"/>
            <w:shd w:val="clear" w:color="auto" w:fill="auto"/>
            <w:tcMar>
              <w:top w:w="100" w:type="dxa"/>
              <w:left w:w="100" w:type="dxa"/>
              <w:bottom w:w="100" w:type="dxa"/>
              <w:right w:w="100" w:type="dxa"/>
            </w:tcMar>
          </w:tcPr>
          <w:p w14:paraId="166E27E3" w14:textId="77777777" w:rsidR="00172745" w:rsidRPr="0056015C" w:rsidRDefault="00172745" w:rsidP="006838BC">
            <w:pPr>
              <w:widowControl w:val="0"/>
              <w:spacing w:line="240" w:lineRule="auto"/>
              <w:rPr>
                <w:rFonts w:eastAsia="Times New Roman"/>
              </w:rPr>
            </w:pPr>
          </w:p>
        </w:tc>
      </w:tr>
      <w:tr w:rsidR="00172745" w:rsidRPr="0056015C" w14:paraId="7FBE7DBC" w14:textId="77777777" w:rsidTr="006838BC">
        <w:tc>
          <w:tcPr>
            <w:tcW w:w="3355" w:type="dxa"/>
            <w:shd w:val="clear" w:color="auto" w:fill="auto"/>
            <w:tcMar>
              <w:top w:w="100" w:type="dxa"/>
              <w:left w:w="100" w:type="dxa"/>
              <w:bottom w:w="100" w:type="dxa"/>
              <w:right w:w="100" w:type="dxa"/>
            </w:tcMar>
          </w:tcPr>
          <w:p w14:paraId="733C01FA" w14:textId="77777777" w:rsidR="00172745" w:rsidRPr="0056015C" w:rsidRDefault="00172745" w:rsidP="00172745">
            <w:pPr>
              <w:widowControl w:val="0"/>
              <w:numPr>
                <w:ilvl w:val="0"/>
                <w:numId w:val="50"/>
              </w:numPr>
              <w:pBdr>
                <w:top w:val="nil"/>
                <w:left w:val="nil"/>
                <w:bottom w:val="nil"/>
                <w:right w:val="nil"/>
                <w:between w:val="nil"/>
              </w:pBdr>
              <w:spacing w:after="0" w:line="240" w:lineRule="auto"/>
              <w:rPr>
                <w:rFonts w:eastAsia="Times New Roman"/>
              </w:rPr>
            </w:pPr>
            <w:r w:rsidRPr="0056015C">
              <w:rPr>
                <w:rFonts w:eastAsia="Times New Roman"/>
              </w:rPr>
              <w:t>What led to the request for TA?</w:t>
            </w:r>
          </w:p>
        </w:tc>
        <w:tc>
          <w:tcPr>
            <w:tcW w:w="6015" w:type="dxa"/>
            <w:shd w:val="clear" w:color="auto" w:fill="auto"/>
            <w:tcMar>
              <w:top w:w="100" w:type="dxa"/>
              <w:left w:w="100" w:type="dxa"/>
              <w:bottom w:w="100" w:type="dxa"/>
              <w:right w:w="100" w:type="dxa"/>
            </w:tcMar>
          </w:tcPr>
          <w:p w14:paraId="6024D2F9" w14:textId="77777777" w:rsidR="00172745" w:rsidRPr="0056015C" w:rsidRDefault="00172745" w:rsidP="006838BC">
            <w:pPr>
              <w:rPr>
                <w:rFonts w:eastAsia="Times New Roman"/>
              </w:rPr>
            </w:pPr>
            <w:r w:rsidRPr="0056015C">
              <w:rPr>
                <w:rFonts w:eastAsia="Times New Roman"/>
              </w:rPr>
              <w:t>DSB initially reached out to the VRTAC-QM due to their need for technical assistance (TA) and training stemming from their RSA monitoring report and resulting corrective action plan (CAP).  The ITAA is focused on Fiscal and Resource Quality Management and General Quality Management.</w:t>
            </w:r>
          </w:p>
        </w:tc>
      </w:tr>
      <w:tr w:rsidR="00172745" w:rsidRPr="0056015C" w14:paraId="29F45AA2" w14:textId="77777777" w:rsidTr="006838BC">
        <w:tc>
          <w:tcPr>
            <w:tcW w:w="3355" w:type="dxa"/>
            <w:shd w:val="clear" w:color="auto" w:fill="auto"/>
            <w:tcMar>
              <w:top w:w="100" w:type="dxa"/>
              <w:left w:w="100" w:type="dxa"/>
              <w:bottom w:w="100" w:type="dxa"/>
              <w:right w:w="100" w:type="dxa"/>
            </w:tcMar>
          </w:tcPr>
          <w:p w14:paraId="49EA88FC" w14:textId="77777777" w:rsidR="00172745" w:rsidRPr="0056015C" w:rsidRDefault="00172745" w:rsidP="00172745">
            <w:pPr>
              <w:widowControl w:val="0"/>
              <w:numPr>
                <w:ilvl w:val="0"/>
                <w:numId w:val="50"/>
              </w:numPr>
              <w:pBdr>
                <w:top w:val="nil"/>
                <w:left w:val="nil"/>
                <w:bottom w:val="nil"/>
                <w:right w:val="nil"/>
                <w:between w:val="nil"/>
              </w:pBdr>
              <w:spacing w:after="0" w:line="240" w:lineRule="auto"/>
              <w:rPr>
                <w:rFonts w:eastAsia="Times New Roman"/>
              </w:rPr>
            </w:pPr>
            <w:r w:rsidRPr="0056015C">
              <w:rPr>
                <w:rFonts w:eastAsia="Times New Roman"/>
              </w:rPr>
              <w:t>Activities</w:t>
            </w:r>
          </w:p>
        </w:tc>
        <w:tc>
          <w:tcPr>
            <w:tcW w:w="6015" w:type="dxa"/>
            <w:shd w:val="clear" w:color="auto" w:fill="auto"/>
            <w:tcMar>
              <w:top w:w="100" w:type="dxa"/>
              <w:left w:w="100" w:type="dxa"/>
              <w:bottom w:w="100" w:type="dxa"/>
              <w:right w:w="100" w:type="dxa"/>
            </w:tcMar>
          </w:tcPr>
          <w:p w14:paraId="459616C5" w14:textId="77777777" w:rsidR="00172745" w:rsidRPr="0056015C" w:rsidRDefault="00172745" w:rsidP="006838BC">
            <w:pPr>
              <w:widowControl w:val="0"/>
              <w:spacing w:line="240" w:lineRule="auto"/>
              <w:rPr>
                <w:rFonts w:eastAsia="Times New Roman"/>
              </w:rPr>
            </w:pPr>
            <w:r w:rsidRPr="0056015C">
              <w:t xml:space="preserve">During this period, there have been 32 intensive and 6 targeted </w:t>
            </w:r>
            <w:proofErr w:type="gramStart"/>
            <w:r w:rsidRPr="0056015C">
              <w:t>activities</w:t>
            </w:r>
            <w:proofErr w:type="gramEnd"/>
            <w:r w:rsidRPr="0056015C">
              <w:t xml:space="preserve"> and the agency has also participated in the monthly Fiscal Forum Community of Practice. The targeted activities included work by the Program and Performance team and work on the QM Recruitment and Retention pilot.  A significant focus was on completing activities required in the Corrective Action Plan.  DSB </w:t>
            </w:r>
            <w:r w:rsidRPr="0056015C">
              <w:lastRenderedPageBreak/>
              <w:t xml:space="preserve">made considerable progress in the resolution of several multi-layered activities, including the rate-setting methodology policy/procedure, SF 425 reporting policy/procedure, contract addendum language, invoice processing policy/procedure, 8 chapters of the consumer services policy/procedure manual were rewritten, the RSA 911 report procedures and QA tool procedures and review set were all resolved. Once the agency can promulgate the new policy/procedures and subsequent pieces of training are completed, additional corrective actions will be resolved. The QM team also provided input into the contract monitoring policy/procedure, the RSA-17 reporting policy, and the period of performance policy. Completing the last two policies is predicated on implementing the new grants management system. That has been delayed. There have been monthly meetings focused on the completion of rate-setting activities, and significant progress has been made on that front as well. The rate-setting methodology was utilized to determine rates for job coaching, transportation, Orientation and Mobility training, and work is underway to prepare the </w:t>
            </w:r>
            <w:proofErr w:type="gramStart"/>
            <w:r w:rsidRPr="0056015C">
              <w:t>Pre-ETS</w:t>
            </w:r>
            <w:proofErr w:type="gramEnd"/>
            <w:r w:rsidRPr="0056015C">
              <w:t xml:space="preserve"> summer programs. Monthly leadership team coaching continued, and supervisory team coaching was discontinued due to a lack of interest. DSB participated in the QM recruitment retention pilot project and has developed a workplan of activities to implement. John Walsh and Ron Vessell are facilitating this work. Continued follow-up from the all-staff meeting last summer resulted in the creation of a training position which was cited as a significant need. QM staff assisted the DSB team in developing a position description. However, the hiring process was delayed with the current hiring freeze due to a change in the Governor for Arkansas.</w:t>
            </w:r>
          </w:p>
        </w:tc>
      </w:tr>
      <w:tr w:rsidR="00172745" w:rsidRPr="0056015C" w14:paraId="739CB720" w14:textId="77777777" w:rsidTr="006838BC">
        <w:trPr>
          <w:trHeight w:val="3183"/>
        </w:trPr>
        <w:tc>
          <w:tcPr>
            <w:tcW w:w="3355" w:type="dxa"/>
            <w:shd w:val="clear" w:color="auto" w:fill="auto"/>
            <w:tcMar>
              <w:top w:w="100" w:type="dxa"/>
              <w:left w:w="100" w:type="dxa"/>
              <w:bottom w:w="100" w:type="dxa"/>
              <w:right w:w="100" w:type="dxa"/>
            </w:tcMar>
          </w:tcPr>
          <w:p w14:paraId="1E45D53E" w14:textId="77777777" w:rsidR="00172745" w:rsidRPr="0056015C" w:rsidRDefault="00172745" w:rsidP="00172745">
            <w:pPr>
              <w:pStyle w:val="ListParagraph"/>
              <w:widowControl w:val="0"/>
              <w:numPr>
                <w:ilvl w:val="0"/>
                <w:numId w:val="50"/>
              </w:numPr>
              <w:pBdr>
                <w:top w:val="nil"/>
                <w:left w:val="nil"/>
                <w:bottom w:val="nil"/>
                <w:right w:val="nil"/>
                <w:between w:val="nil"/>
              </w:pBdr>
              <w:spacing w:after="0" w:line="240" w:lineRule="auto"/>
              <w:rPr>
                <w:rFonts w:eastAsia="Times New Roman"/>
              </w:rPr>
            </w:pPr>
            <w:r w:rsidRPr="0056015C">
              <w:lastRenderedPageBreak/>
              <w:t>What is the intended impact of the work and how are you measuring the impact so far?  Has progress been made, and if so, how much?  What has changed within the agency and what has been the impact on consumers served?</w:t>
            </w:r>
          </w:p>
        </w:tc>
        <w:tc>
          <w:tcPr>
            <w:tcW w:w="6015" w:type="dxa"/>
            <w:shd w:val="clear" w:color="auto" w:fill="auto"/>
            <w:tcMar>
              <w:top w:w="100" w:type="dxa"/>
              <w:left w:w="100" w:type="dxa"/>
              <w:bottom w:w="100" w:type="dxa"/>
              <w:right w:w="100" w:type="dxa"/>
            </w:tcMar>
          </w:tcPr>
          <w:p w14:paraId="78125D93" w14:textId="77777777" w:rsidR="00172745" w:rsidRPr="0056015C" w:rsidRDefault="00172745" w:rsidP="006838BC">
            <w:pPr>
              <w:widowControl w:val="0"/>
              <w:spacing w:line="240" w:lineRule="auto"/>
              <w:rPr>
                <w:rFonts w:eastAsia="Times New Roman"/>
              </w:rPr>
            </w:pPr>
            <w:r w:rsidRPr="0056015C">
              <w:t>To have the leadership team continue to grow in their knowledge of the fiscal requirements and apply what they have learned to their ongoing operations and completion of the CAP activities. As noted above, significant progress was made in the last RSA CAP response. Progress has been made and is tracked monthly on the workplan. We are seeing increased confidence and determination in working through roadblocks to complete projects. In the long run, we hope to help them implement strategies to address their staff recruitment and retention issues.</w:t>
            </w:r>
          </w:p>
        </w:tc>
      </w:tr>
      <w:tr w:rsidR="00172745" w:rsidRPr="0056015C" w14:paraId="5BE62B72" w14:textId="77777777" w:rsidTr="006838BC">
        <w:tc>
          <w:tcPr>
            <w:tcW w:w="3355" w:type="dxa"/>
            <w:shd w:val="clear" w:color="auto" w:fill="auto"/>
            <w:tcMar>
              <w:top w:w="100" w:type="dxa"/>
              <w:left w:w="100" w:type="dxa"/>
              <w:bottom w:w="100" w:type="dxa"/>
              <w:right w:w="100" w:type="dxa"/>
            </w:tcMar>
          </w:tcPr>
          <w:p w14:paraId="5E2A4806" w14:textId="77777777" w:rsidR="00172745" w:rsidRPr="0056015C" w:rsidRDefault="00172745" w:rsidP="00172745">
            <w:pPr>
              <w:widowControl w:val="0"/>
              <w:numPr>
                <w:ilvl w:val="0"/>
                <w:numId w:val="50"/>
              </w:numPr>
              <w:pBdr>
                <w:top w:val="nil"/>
                <w:left w:val="nil"/>
                <w:bottom w:val="nil"/>
                <w:right w:val="nil"/>
                <w:between w:val="nil"/>
              </w:pBdr>
              <w:spacing w:after="0" w:line="240" w:lineRule="auto"/>
              <w:rPr>
                <w:rFonts w:eastAsia="Times New Roman"/>
              </w:rPr>
            </w:pPr>
            <w:r w:rsidRPr="0056015C">
              <w:rPr>
                <w:rFonts w:eastAsia="Times New Roman"/>
              </w:rPr>
              <w:lastRenderedPageBreak/>
              <w:t>What has worked well and what has been a challenge?</w:t>
            </w:r>
          </w:p>
        </w:tc>
        <w:tc>
          <w:tcPr>
            <w:tcW w:w="6015" w:type="dxa"/>
            <w:shd w:val="clear" w:color="auto" w:fill="auto"/>
            <w:tcMar>
              <w:top w:w="100" w:type="dxa"/>
              <w:left w:w="100" w:type="dxa"/>
              <w:bottom w:w="100" w:type="dxa"/>
              <w:right w:w="100" w:type="dxa"/>
            </w:tcMar>
          </w:tcPr>
          <w:p w14:paraId="171A02B2" w14:textId="77777777" w:rsidR="00172745" w:rsidRPr="0056015C" w:rsidRDefault="00172745" w:rsidP="006838BC">
            <w:pPr>
              <w:widowControl w:val="0"/>
              <w:spacing w:line="240" w:lineRule="auto"/>
              <w:rPr>
                <w:rFonts w:eastAsia="Times New Roman"/>
              </w:rPr>
            </w:pPr>
            <w:r w:rsidRPr="0056015C">
              <w:t>There is a regular rhythm and schedule for the work with good follow through from this tiny DSB team. Even though they have many hats to wear, they have completed many essential activities, as noted above. A challenge has been the delay in the grants management application for managing the Federal grant expenditures. The delay has held up work on completing several of the required CAP activities. Staff turnover has continued to be an issue, and the recent change in Governors has resulted in a hiring freeze. The freeze has been detrimental to filling key vacant positions.</w:t>
            </w:r>
          </w:p>
        </w:tc>
      </w:tr>
      <w:tr w:rsidR="00172745" w:rsidRPr="0056015C" w14:paraId="1BA03D25" w14:textId="77777777" w:rsidTr="006838BC">
        <w:tc>
          <w:tcPr>
            <w:tcW w:w="3355" w:type="dxa"/>
            <w:tcBorders>
              <w:bottom w:val="single" w:sz="8" w:space="0" w:color="000000"/>
            </w:tcBorders>
            <w:shd w:val="clear" w:color="auto" w:fill="auto"/>
            <w:tcMar>
              <w:top w:w="100" w:type="dxa"/>
              <w:left w:w="100" w:type="dxa"/>
              <w:bottom w:w="100" w:type="dxa"/>
              <w:right w:w="100" w:type="dxa"/>
            </w:tcMar>
          </w:tcPr>
          <w:p w14:paraId="281DAAE1" w14:textId="77777777" w:rsidR="00172745" w:rsidRPr="0056015C" w:rsidRDefault="00172745" w:rsidP="00172745">
            <w:pPr>
              <w:widowControl w:val="0"/>
              <w:numPr>
                <w:ilvl w:val="0"/>
                <w:numId w:val="50"/>
              </w:numPr>
              <w:pBdr>
                <w:top w:val="nil"/>
                <w:left w:val="nil"/>
                <w:bottom w:val="nil"/>
                <w:right w:val="nil"/>
                <w:between w:val="nil"/>
              </w:pBdr>
              <w:spacing w:after="0" w:line="240" w:lineRule="auto"/>
              <w:rPr>
                <w:rFonts w:eastAsia="Times New Roman"/>
              </w:rPr>
            </w:pPr>
            <w:r w:rsidRPr="0056015C">
              <w:rPr>
                <w:rFonts w:eastAsia="Times New Roman"/>
              </w:rPr>
              <w:t>Describe any work with other TA Centers and how that went or is going</w:t>
            </w:r>
          </w:p>
        </w:tc>
        <w:tc>
          <w:tcPr>
            <w:tcW w:w="6015" w:type="dxa"/>
            <w:tcBorders>
              <w:bottom w:val="single" w:sz="8" w:space="0" w:color="000000"/>
            </w:tcBorders>
            <w:shd w:val="clear" w:color="auto" w:fill="auto"/>
            <w:tcMar>
              <w:top w:w="100" w:type="dxa"/>
              <w:left w:w="100" w:type="dxa"/>
              <w:bottom w:w="100" w:type="dxa"/>
              <w:right w:w="100" w:type="dxa"/>
            </w:tcMar>
          </w:tcPr>
          <w:p w14:paraId="153133E3" w14:textId="77777777" w:rsidR="00172745" w:rsidRPr="0056015C" w:rsidRDefault="00172745" w:rsidP="006838BC">
            <w:pPr>
              <w:widowControl w:val="0"/>
              <w:spacing w:line="240" w:lineRule="auto"/>
              <w:rPr>
                <w:rFonts w:eastAsia="Times New Roman"/>
              </w:rPr>
            </w:pPr>
            <w:r w:rsidRPr="0056015C">
              <w:t xml:space="preserve">NTACT:C worked with DSB on the Pre-ETS side of the work and helped them to rewrite their policy/procedure successfully.  </w:t>
            </w:r>
            <w:proofErr w:type="gramStart"/>
            <w:r w:rsidRPr="0056015C">
              <w:t>They are</w:t>
            </w:r>
            <w:proofErr w:type="gramEnd"/>
            <w:r w:rsidRPr="0056015C">
              <w:t xml:space="preserve"> also providing input into </w:t>
            </w:r>
            <w:proofErr w:type="gramStart"/>
            <w:r w:rsidRPr="0056015C">
              <w:t>Pre-ETS</w:t>
            </w:r>
            <w:proofErr w:type="gramEnd"/>
            <w:r w:rsidRPr="0056015C">
              <w:t xml:space="preserve"> contract questions. That is going well.</w:t>
            </w:r>
          </w:p>
        </w:tc>
      </w:tr>
      <w:tr w:rsidR="00172745" w:rsidRPr="0056015C" w14:paraId="77095777" w14:textId="77777777" w:rsidTr="006838BC">
        <w:tc>
          <w:tcPr>
            <w:tcW w:w="3355" w:type="dxa"/>
            <w:tcBorders>
              <w:bottom w:val="single" w:sz="4" w:space="0" w:color="auto"/>
            </w:tcBorders>
            <w:shd w:val="clear" w:color="auto" w:fill="auto"/>
            <w:tcMar>
              <w:top w:w="100" w:type="dxa"/>
              <w:left w:w="100" w:type="dxa"/>
              <w:bottom w:w="100" w:type="dxa"/>
              <w:right w:w="100" w:type="dxa"/>
            </w:tcMar>
          </w:tcPr>
          <w:p w14:paraId="6D567853" w14:textId="77777777" w:rsidR="00172745" w:rsidRPr="0056015C" w:rsidRDefault="00172745" w:rsidP="00172745">
            <w:pPr>
              <w:widowControl w:val="0"/>
              <w:numPr>
                <w:ilvl w:val="0"/>
                <w:numId w:val="50"/>
              </w:numPr>
              <w:pBdr>
                <w:top w:val="nil"/>
                <w:left w:val="nil"/>
                <w:bottom w:val="nil"/>
                <w:right w:val="nil"/>
                <w:between w:val="nil"/>
              </w:pBdr>
              <w:spacing w:after="0" w:line="240" w:lineRule="auto"/>
              <w:rPr>
                <w:rFonts w:eastAsia="Times New Roman"/>
              </w:rPr>
            </w:pPr>
            <w:proofErr w:type="gramStart"/>
            <w:r w:rsidRPr="0056015C">
              <w:rPr>
                <w:rFonts w:eastAsia="Times New Roman"/>
              </w:rPr>
              <w:t>Future plans</w:t>
            </w:r>
            <w:proofErr w:type="gramEnd"/>
            <w:r w:rsidRPr="0056015C">
              <w:rPr>
                <w:rFonts w:eastAsia="Times New Roman"/>
              </w:rPr>
              <w:t xml:space="preserve"> for the work</w:t>
            </w:r>
          </w:p>
        </w:tc>
        <w:tc>
          <w:tcPr>
            <w:tcW w:w="6015" w:type="dxa"/>
            <w:tcBorders>
              <w:bottom w:val="single" w:sz="4" w:space="0" w:color="auto"/>
            </w:tcBorders>
            <w:shd w:val="clear" w:color="auto" w:fill="auto"/>
            <w:tcMar>
              <w:top w:w="100" w:type="dxa"/>
              <w:left w:w="100" w:type="dxa"/>
              <w:bottom w:w="100" w:type="dxa"/>
              <w:right w:w="100" w:type="dxa"/>
            </w:tcMar>
          </w:tcPr>
          <w:p w14:paraId="2952F7B9" w14:textId="77777777" w:rsidR="00172745" w:rsidRPr="0056015C" w:rsidRDefault="00172745" w:rsidP="006838BC">
            <w:pPr>
              <w:widowControl w:val="0"/>
              <w:spacing w:line="240" w:lineRule="auto"/>
            </w:pPr>
            <w:r w:rsidRPr="0056015C">
              <w:t>QM is continuing to work through the activities outlined in the workplan and is committed to coaching and supporting the cultural changes within the organization to ensure the long-term sustainability of processes and practices.</w:t>
            </w:r>
          </w:p>
          <w:p w14:paraId="6EF63983" w14:textId="77777777" w:rsidR="00172745" w:rsidRPr="0056015C" w:rsidRDefault="00172745" w:rsidP="006838BC">
            <w:pPr>
              <w:widowControl w:val="0"/>
              <w:spacing w:line="240" w:lineRule="auto"/>
              <w:rPr>
                <w:rFonts w:eastAsia="Times New Roman"/>
              </w:rPr>
            </w:pPr>
            <w:r w:rsidRPr="0056015C">
              <w:t xml:space="preserve">Also, implementation of strategies to address staff recruitment and retention. </w:t>
            </w:r>
          </w:p>
        </w:tc>
      </w:tr>
    </w:tbl>
    <w:p w14:paraId="7B49C5C1" w14:textId="77777777" w:rsidR="006C233D" w:rsidRDefault="006C233D" w:rsidP="00DE30F7">
      <w:pPr>
        <w:spacing w:before="240"/>
      </w:pPr>
    </w:p>
    <w:p w14:paraId="71900B79" w14:textId="77777777" w:rsidR="006C233D" w:rsidRDefault="006C233D">
      <w:r>
        <w:br w:type="page"/>
      </w:r>
    </w:p>
    <w:p w14:paraId="5CEDBA4D" w14:textId="583482F0" w:rsidR="00DE30F7" w:rsidRDefault="00DE30F7" w:rsidP="00DE30F7">
      <w:pPr>
        <w:spacing w:before="240"/>
      </w:pPr>
      <w:r>
        <w:lastRenderedPageBreak/>
        <w:t>The work plan for Arkansas Blind is embedded below.</w:t>
      </w:r>
    </w:p>
    <w:p w14:paraId="1D2BBBD1" w14:textId="101713B5" w:rsidR="00DE30F7" w:rsidRDefault="008F2A42" w:rsidP="00DE30F7">
      <w:r>
        <w:object w:dxaOrig="15053" w:dyaOrig="21187" w14:anchorId="53CD2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work plan for Arkansas Blind" style="width:223pt;height:125pt" o:ole="">
            <v:imagedata r:id="rId8" o:title=""/>
          </v:shape>
          <o:OLEObject Type="Embed" ProgID="Excel.Sheet.12" ShapeID="_x0000_i1025" DrawAspect="Content" ObjectID="_1748147799" r:id="rId9"/>
        </w:object>
      </w:r>
    </w:p>
    <w:p w14:paraId="6B1418C7" w14:textId="7DCBD234" w:rsidR="005E67EF" w:rsidRDefault="00524502" w:rsidP="00524502">
      <w:pPr>
        <w:pStyle w:val="Heading3"/>
      </w:pPr>
      <w:bookmarkStart w:id="7" w:name="_Toc133768912"/>
      <w:r>
        <w:t>Colorado Combined</w:t>
      </w:r>
      <w:bookmarkEnd w:id="7"/>
      <w: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D824AB" w:rsidRPr="0056015C" w14:paraId="475D9B53" w14:textId="77777777" w:rsidTr="006838BC">
        <w:tc>
          <w:tcPr>
            <w:tcW w:w="3345" w:type="dxa"/>
            <w:shd w:val="clear" w:color="auto" w:fill="auto"/>
            <w:tcMar>
              <w:top w:w="100" w:type="dxa"/>
              <w:left w:w="100" w:type="dxa"/>
              <w:bottom w:w="100" w:type="dxa"/>
              <w:right w:w="100" w:type="dxa"/>
            </w:tcMar>
          </w:tcPr>
          <w:p w14:paraId="3C9CA71B" w14:textId="77777777" w:rsidR="00D824AB" w:rsidRPr="0056015C" w:rsidRDefault="00D824AB" w:rsidP="006838BC">
            <w:pPr>
              <w:widowControl w:val="0"/>
              <w:spacing w:line="240" w:lineRule="auto"/>
            </w:pPr>
            <w:r w:rsidRPr="0056015C">
              <w:t>What led to the request for TA?</w:t>
            </w:r>
          </w:p>
        </w:tc>
        <w:tc>
          <w:tcPr>
            <w:tcW w:w="6015" w:type="dxa"/>
            <w:shd w:val="clear" w:color="auto" w:fill="auto"/>
            <w:tcMar>
              <w:top w:w="100" w:type="dxa"/>
              <w:left w:w="100" w:type="dxa"/>
              <w:bottom w:w="100" w:type="dxa"/>
              <w:right w:w="100" w:type="dxa"/>
            </w:tcMar>
          </w:tcPr>
          <w:p w14:paraId="60C381F6" w14:textId="77777777" w:rsidR="00D824AB" w:rsidRPr="0056015C" w:rsidRDefault="00D824AB" w:rsidP="006838BC">
            <w:pPr>
              <w:widowControl w:val="0"/>
              <w:spacing w:line="240" w:lineRule="auto"/>
            </w:pPr>
            <w:r w:rsidRPr="0056015C">
              <w:t xml:space="preserve">The agency originally reached out and discussed issues with significant turnover in the fiscal, contract, and budget teams within VR. They were unsure if they had the best practices to manage MOE, carry forward, the RSA-17 reporting, and effective funds management. They were interested in pursuing a new CMS. Additionally, </w:t>
            </w:r>
            <w:proofErr w:type="gramStart"/>
            <w:r w:rsidRPr="0056015C">
              <w:t>the SWAS</w:t>
            </w:r>
            <w:proofErr w:type="gramEnd"/>
            <w:r w:rsidRPr="0056015C">
              <w:t xml:space="preserve"> was set up to do an automatic direct split of all payments with the 78.7/21.3% match applied </w:t>
            </w:r>
            <w:proofErr w:type="spellStart"/>
            <w:r w:rsidRPr="0056015C">
              <w:t>o</w:t>
            </w:r>
            <w:proofErr w:type="spellEnd"/>
            <w:r w:rsidRPr="0056015C">
              <w:t xml:space="preserve"> every purchase. They were interested in a new strategy that would let them better handle MOE and Match. </w:t>
            </w:r>
          </w:p>
        </w:tc>
      </w:tr>
      <w:tr w:rsidR="00D824AB" w:rsidRPr="0056015C" w14:paraId="33CB4BE6" w14:textId="77777777" w:rsidTr="006838BC">
        <w:tc>
          <w:tcPr>
            <w:tcW w:w="3345" w:type="dxa"/>
            <w:shd w:val="clear" w:color="auto" w:fill="auto"/>
            <w:tcMar>
              <w:top w:w="100" w:type="dxa"/>
              <w:left w:w="100" w:type="dxa"/>
              <w:bottom w:w="100" w:type="dxa"/>
              <w:right w:w="100" w:type="dxa"/>
            </w:tcMar>
          </w:tcPr>
          <w:p w14:paraId="6D1C9AA3" w14:textId="77777777" w:rsidR="00D824AB" w:rsidRPr="0056015C" w:rsidRDefault="00D824AB" w:rsidP="006838BC">
            <w:pPr>
              <w:widowControl w:val="0"/>
              <w:spacing w:line="240" w:lineRule="auto"/>
            </w:pPr>
            <w:r w:rsidRPr="0056015C">
              <w:t>What activities did you do or are you doing?</w:t>
            </w:r>
          </w:p>
        </w:tc>
        <w:tc>
          <w:tcPr>
            <w:tcW w:w="6015" w:type="dxa"/>
            <w:shd w:val="clear" w:color="auto" w:fill="auto"/>
            <w:tcMar>
              <w:top w:w="100" w:type="dxa"/>
              <w:left w:w="100" w:type="dxa"/>
              <w:bottom w:w="100" w:type="dxa"/>
              <w:right w:w="100" w:type="dxa"/>
            </w:tcMar>
          </w:tcPr>
          <w:p w14:paraId="7D655719" w14:textId="77777777" w:rsidR="00D824AB" w:rsidRPr="0056015C" w:rsidRDefault="00D824AB" w:rsidP="006838BC">
            <w:pPr>
              <w:widowControl w:val="0"/>
              <w:spacing w:line="240" w:lineRule="auto"/>
            </w:pPr>
            <w:r w:rsidRPr="0056015C">
              <w:t xml:space="preserve">During this period, there have been 13 intensive activities, including an onsite visit in November, 7 targeted activities, and 1 universal activity. We completed a SWOT analysis and wrote the ITAA. A large focus was on grounding the DSA and DSU staff on </w:t>
            </w:r>
            <w:proofErr w:type="gramStart"/>
            <w:r w:rsidRPr="0056015C">
              <w:t>the Fiscal</w:t>
            </w:r>
            <w:proofErr w:type="gramEnd"/>
            <w:r w:rsidRPr="0056015C">
              <w:t xml:space="preserve"> Basics, including a complete markup of the regulatory citations in EDGAR, 2 CFR 200, and 34 CFR 361, where it intersected on fiscal matters.  While onsite, the team discovered a possible lapse of funds that would occur at the end of the </w:t>
            </w:r>
            <w:proofErr w:type="gramStart"/>
            <w:r w:rsidRPr="0056015C">
              <w:t>21 grant</w:t>
            </w:r>
            <w:proofErr w:type="gramEnd"/>
            <w:r w:rsidRPr="0056015C">
              <w:t xml:space="preserve"> final report. Through discussions with the DSA fiscal staff, journal voucher entries could be made so the funds lapsed were reduced by over 2 million dollars. A-DRAN and Internal Controls training was held for the Leadership team and field staff. Significant effort has been put into the current CMS and maximizing how this is used to manage the case services expenditures and reporting. A move was made from a regional budget structure with live implementation on April 1st. Work was also done on mapping out the switch of fund sources to 23 in AWARE. Work has started on fiscal forecasting and developing a spending strategy. Policy work has also begun revising the </w:t>
            </w:r>
            <w:r w:rsidRPr="0056015C">
              <w:lastRenderedPageBreak/>
              <w:t>prior approval policy and developing the RSA-17 reporting policy.</w:t>
            </w:r>
          </w:p>
        </w:tc>
      </w:tr>
      <w:tr w:rsidR="00D824AB" w:rsidRPr="0056015C" w14:paraId="02E449FD" w14:textId="77777777" w:rsidTr="006838BC">
        <w:tc>
          <w:tcPr>
            <w:tcW w:w="3345" w:type="dxa"/>
            <w:shd w:val="clear" w:color="auto" w:fill="auto"/>
            <w:tcMar>
              <w:top w:w="100" w:type="dxa"/>
              <w:left w:w="100" w:type="dxa"/>
              <w:bottom w:w="100" w:type="dxa"/>
              <w:right w:w="100" w:type="dxa"/>
            </w:tcMar>
          </w:tcPr>
          <w:p w14:paraId="192B8D19" w14:textId="77777777" w:rsidR="00D824AB" w:rsidRPr="0056015C" w:rsidRDefault="00D824AB" w:rsidP="006838BC">
            <w:pPr>
              <w:widowControl w:val="0"/>
              <w:spacing w:line="240" w:lineRule="auto"/>
            </w:pPr>
            <w:r w:rsidRPr="0056015C">
              <w:lastRenderedPageBreak/>
              <w:t>What is the intended impact of the work and how are you measuring the impact so far?  Has progress been made, and if so, how much?  What has changed within the agency and what has been the impact on consumers served?</w:t>
            </w:r>
          </w:p>
        </w:tc>
        <w:tc>
          <w:tcPr>
            <w:tcW w:w="6015" w:type="dxa"/>
            <w:shd w:val="clear" w:color="auto" w:fill="auto"/>
            <w:tcMar>
              <w:top w:w="100" w:type="dxa"/>
              <w:left w:w="100" w:type="dxa"/>
              <w:bottom w:w="100" w:type="dxa"/>
              <w:right w:w="100" w:type="dxa"/>
            </w:tcMar>
          </w:tcPr>
          <w:p w14:paraId="36D0CA0E" w14:textId="77777777" w:rsidR="00D824AB" w:rsidRPr="0056015C" w:rsidRDefault="00D824AB" w:rsidP="006838BC">
            <w:pPr>
              <w:widowControl w:val="0"/>
              <w:spacing w:line="240" w:lineRule="auto"/>
            </w:pPr>
            <w:r w:rsidRPr="0056015C">
              <w:t xml:space="preserve">To ensure the agency is on a sound financial footing with the development of fiscal forecasting and a spending strategy and has documented fiscal policies and procedures that will survive the turnover in staff. The </w:t>
            </w:r>
            <w:proofErr w:type="gramStart"/>
            <w:r w:rsidRPr="0056015C">
              <w:t>ultimate goal</w:t>
            </w:r>
            <w:proofErr w:type="gramEnd"/>
            <w:r w:rsidRPr="0056015C">
              <w:t xml:space="preserve"> is zero lapsing dollars at the end of the grant year’s final report. Progress is being tracked on their workplan. At least 4 items have been completed 100%, and many others are in process.  The agency successfully reduced the amount of lapsed funds with the final 21 </w:t>
            </w:r>
            <w:proofErr w:type="gramStart"/>
            <w:r w:rsidRPr="0056015C">
              <w:t>report</w:t>
            </w:r>
            <w:proofErr w:type="gramEnd"/>
            <w:r w:rsidRPr="0056015C">
              <w:t xml:space="preserve">.  AWARE parameters and processes were maximized, which will help with the overall management of the funds. </w:t>
            </w:r>
          </w:p>
        </w:tc>
      </w:tr>
      <w:tr w:rsidR="00D824AB" w:rsidRPr="0056015C" w14:paraId="00CD659F" w14:textId="77777777" w:rsidTr="006838BC">
        <w:tc>
          <w:tcPr>
            <w:tcW w:w="3345" w:type="dxa"/>
            <w:shd w:val="clear" w:color="auto" w:fill="auto"/>
            <w:tcMar>
              <w:top w:w="100" w:type="dxa"/>
              <w:left w:w="100" w:type="dxa"/>
              <w:bottom w:w="100" w:type="dxa"/>
              <w:right w:w="100" w:type="dxa"/>
            </w:tcMar>
          </w:tcPr>
          <w:p w14:paraId="0AF72CA8" w14:textId="77777777" w:rsidR="00D824AB" w:rsidRPr="0056015C" w:rsidRDefault="00D824AB" w:rsidP="006838BC">
            <w:pPr>
              <w:widowControl w:val="0"/>
              <w:spacing w:line="240" w:lineRule="auto"/>
            </w:pPr>
            <w:r w:rsidRPr="0056015C">
              <w:t>What has worked well, and what has been a challenge?</w:t>
            </w:r>
          </w:p>
        </w:tc>
        <w:tc>
          <w:tcPr>
            <w:tcW w:w="6015" w:type="dxa"/>
            <w:shd w:val="clear" w:color="auto" w:fill="auto"/>
            <w:tcMar>
              <w:top w:w="100" w:type="dxa"/>
              <w:left w:w="100" w:type="dxa"/>
              <w:bottom w:w="100" w:type="dxa"/>
              <w:right w:w="100" w:type="dxa"/>
            </w:tcMar>
          </w:tcPr>
          <w:p w14:paraId="4778CFEC" w14:textId="77777777" w:rsidR="00D824AB" w:rsidRPr="0056015C" w:rsidRDefault="00D824AB" w:rsidP="006838BC">
            <w:pPr>
              <w:widowControl w:val="0"/>
              <w:spacing w:line="240" w:lineRule="auto"/>
            </w:pPr>
            <w:r w:rsidRPr="0056015C">
              <w:t xml:space="preserve">The leadership team is committed to doing this work. Despite having a small core team to do all the work, they are making many things happen. Turnover continues to be an issue. </w:t>
            </w:r>
          </w:p>
        </w:tc>
      </w:tr>
      <w:tr w:rsidR="00D824AB" w:rsidRPr="0056015C" w14:paraId="3D2B94D2" w14:textId="77777777" w:rsidTr="006838BC">
        <w:tc>
          <w:tcPr>
            <w:tcW w:w="3345" w:type="dxa"/>
            <w:shd w:val="clear" w:color="auto" w:fill="auto"/>
            <w:tcMar>
              <w:top w:w="100" w:type="dxa"/>
              <w:left w:w="100" w:type="dxa"/>
              <w:bottom w:w="100" w:type="dxa"/>
              <w:right w:w="100" w:type="dxa"/>
            </w:tcMar>
          </w:tcPr>
          <w:p w14:paraId="62C04799" w14:textId="77777777" w:rsidR="00D824AB" w:rsidRPr="0056015C" w:rsidRDefault="00D824AB" w:rsidP="006838BC">
            <w:pPr>
              <w:widowControl w:val="0"/>
              <w:spacing w:line="240" w:lineRule="auto"/>
            </w:pPr>
            <w:r w:rsidRPr="0056015C">
              <w:t>Describe any work with other TA Centers and how that went or is going</w:t>
            </w:r>
          </w:p>
        </w:tc>
        <w:tc>
          <w:tcPr>
            <w:tcW w:w="6015" w:type="dxa"/>
            <w:shd w:val="clear" w:color="auto" w:fill="auto"/>
            <w:tcMar>
              <w:top w:w="100" w:type="dxa"/>
              <w:left w:w="100" w:type="dxa"/>
              <w:bottom w:w="100" w:type="dxa"/>
              <w:right w:w="100" w:type="dxa"/>
            </w:tcMar>
          </w:tcPr>
          <w:p w14:paraId="05879353" w14:textId="77777777" w:rsidR="00D824AB" w:rsidRPr="0056015C" w:rsidRDefault="00D824AB" w:rsidP="006838BC">
            <w:pPr>
              <w:widowControl w:val="0"/>
              <w:spacing w:line="240" w:lineRule="auto"/>
            </w:pPr>
            <w:r w:rsidRPr="0056015C">
              <w:t>The primary work was completed by QM.</w:t>
            </w:r>
          </w:p>
        </w:tc>
      </w:tr>
      <w:tr w:rsidR="00D824AB" w:rsidRPr="0056015C" w14:paraId="1B925453" w14:textId="77777777" w:rsidTr="006838BC">
        <w:tc>
          <w:tcPr>
            <w:tcW w:w="3345" w:type="dxa"/>
            <w:shd w:val="clear" w:color="auto" w:fill="auto"/>
            <w:tcMar>
              <w:top w:w="100" w:type="dxa"/>
              <w:left w:w="100" w:type="dxa"/>
              <w:bottom w:w="100" w:type="dxa"/>
              <w:right w:w="100" w:type="dxa"/>
            </w:tcMar>
          </w:tcPr>
          <w:p w14:paraId="4BF90292" w14:textId="77777777" w:rsidR="00D824AB" w:rsidRPr="0056015C" w:rsidRDefault="00D824AB" w:rsidP="006838BC">
            <w:pPr>
              <w:widowControl w:val="0"/>
              <w:spacing w:line="240" w:lineRule="auto"/>
            </w:pPr>
            <w:proofErr w:type="gramStart"/>
            <w:r w:rsidRPr="0056015C">
              <w:t>Future plans</w:t>
            </w:r>
            <w:proofErr w:type="gramEnd"/>
            <w:r w:rsidRPr="0056015C">
              <w:t xml:space="preserve"> for the work</w:t>
            </w:r>
          </w:p>
        </w:tc>
        <w:tc>
          <w:tcPr>
            <w:tcW w:w="6015" w:type="dxa"/>
            <w:shd w:val="clear" w:color="auto" w:fill="auto"/>
            <w:tcMar>
              <w:top w:w="100" w:type="dxa"/>
              <w:left w:w="100" w:type="dxa"/>
              <w:bottom w:w="100" w:type="dxa"/>
              <w:right w:w="100" w:type="dxa"/>
            </w:tcMar>
          </w:tcPr>
          <w:p w14:paraId="2AE4836A" w14:textId="77777777" w:rsidR="00D824AB" w:rsidRPr="0056015C" w:rsidRDefault="00D824AB" w:rsidP="006838BC">
            <w:pPr>
              <w:widowControl w:val="0"/>
              <w:spacing w:line="240" w:lineRule="auto"/>
            </w:pPr>
            <w:r w:rsidRPr="0056015C">
              <w:t xml:space="preserve">Continue development of a spending strategy, development of fiscal policies and procedures, and continued work on the CMS fiscal components. </w:t>
            </w:r>
          </w:p>
        </w:tc>
      </w:tr>
    </w:tbl>
    <w:p w14:paraId="1D5648A8" w14:textId="77777777" w:rsidR="00524502" w:rsidRDefault="00524502" w:rsidP="00DE30F7"/>
    <w:p w14:paraId="7B5BD760" w14:textId="1594BDD2" w:rsidR="00D824AB" w:rsidRDefault="00D824AB" w:rsidP="00DE30F7">
      <w:r>
        <w:t>The work plan for Colorado Combined is embedded below.</w:t>
      </w:r>
    </w:p>
    <w:p w14:paraId="50A949AE" w14:textId="0B334340" w:rsidR="00D824AB" w:rsidRDefault="008F2A42" w:rsidP="00DE30F7">
      <w:r>
        <w:object w:dxaOrig="18009" w:dyaOrig="15405" w14:anchorId="7360BB47">
          <v:shape id="_x0000_i1026" type="#_x0000_t75" alt="Embedded work plan for Colorado" style="width:259.5pt;height:132.5pt" o:ole="">
            <v:imagedata r:id="rId10" o:title=""/>
          </v:shape>
          <o:OLEObject Type="Embed" ProgID="Excel.Sheet.12" ShapeID="_x0000_i1026" DrawAspect="Content" ObjectID="_1748147800" r:id="rId11"/>
        </w:object>
      </w:r>
    </w:p>
    <w:p w14:paraId="158441AA" w14:textId="77777777" w:rsidR="00D824AB" w:rsidRDefault="00D824AB" w:rsidP="00DE30F7"/>
    <w:p w14:paraId="5B8D582D" w14:textId="22AE7283" w:rsidR="00441431" w:rsidRPr="00A22106" w:rsidRDefault="00441431" w:rsidP="00A96B91">
      <w:pPr>
        <w:pStyle w:val="Heading3"/>
      </w:pPr>
      <w:bookmarkStart w:id="8" w:name="_Toc133768913"/>
      <w:r>
        <w:t>Delaware Blind</w:t>
      </w:r>
      <w:bookmarkEnd w:id="8"/>
    </w:p>
    <w:tbl>
      <w:tblPr>
        <w:tblW w:w="93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55"/>
        <w:gridCol w:w="6015"/>
      </w:tblGrid>
      <w:tr w:rsidR="00365D2D" w:rsidRPr="0056015C" w14:paraId="670A7099" w14:textId="77777777" w:rsidTr="006838BC">
        <w:tc>
          <w:tcPr>
            <w:tcW w:w="3355" w:type="dxa"/>
            <w:tcBorders>
              <w:top w:val="single" w:sz="4" w:space="0" w:color="auto"/>
            </w:tcBorders>
            <w:shd w:val="clear" w:color="auto" w:fill="auto"/>
            <w:tcMar>
              <w:top w:w="100" w:type="dxa"/>
              <w:left w:w="100" w:type="dxa"/>
              <w:bottom w:w="100" w:type="dxa"/>
              <w:right w:w="100" w:type="dxa"/>
            </w:tcMar>
          </w:tcPr>
          <w:p w14:paraId="084BBB1D" w14:textId="77777777" w:rsidR="00365D2D" w:rsidRPr="0056015C" w:rsidRDefault="00365D2D" w:rsidP="00365D2D">
            <w:pPr>
              <w:pStyle w:val="ListParagraph"/>
              <w:widowControl w:val="0"/>
              <w:numPr>
                <w:ilvl w:val="0"/>
                <w:numId w:val="9"/>
              </w:numPr>
              <w:spacing w:after="0" w:line="240" w:lineRule="auto"/>
            </w:pPr>
            <w:r w:rsidRPr="0056015C">
              <w:lastRenderedPageBreak/>
              <w:t>What led to the request for TA?</w:t>
            </w:r>
          </w:p>
        </w:tc>
        <w:tc>
          <w:tcPr>
            <w:tcW w:w="6015" w:type="dxa"/>
            <w:tcBorders>
              <w:top w:val="single" w:sz="4" w:space="0" w:color="auto"/>
            </w:tcBorders>
            <w:shd w:val="clear" w:color="auto" w:fill="auto"/>
            <w:tcMar>
              <w:top w:w="100" w:type="dxa"/>
              <w:left w:w="100" w:type="dxa"/>
              <w:bottom w:w="100" w:type="dxa"/>
              <w:right w:w="100" w:type="dxa"/>
            </w:tcMar>
          </w:tcPr>
          <w:p w14:paraId="5C55EA4D" w14:textId="77777777" w:rsidR="00365D2D" w:rsidRPr="0056015C" w:rsidRDefault="00365D2D" w:rsidP="006838BC">
            <w:pPr>
              <w:widowControl w:val="0"/>
              <w:spacing w:line="240" w:lineRule="auto"/>
            </w:pPr>
            <w:r w:rsidRPr="0056015C">
              <w:t>Specific Conditions Letter from RSA and RSA request to assist the state agency.</w:t>
            </w:r>
          </w:p>
        </w:tc>
      </w:tr>
      <w:tr w:rsidR="00365D2D" w:rsidRPr="0056015C" w14:paraId="7E48D5DC" w14:textId="77777777" w:rsidTr="006838BC">
        <w:tc>
          <w:tcPr>
            <w:tcW w:w="3355" w:type="dxa"/>
            <w:shd w:val="clear" w:color="auto" w:fill="auto"/>
            <w:tcMar>
              <w:top w:w="100" w:type="dxa"/>
              <w:left w:w="100" w:type="dxa"/>
              <w:bottom w:w="100" w:type="dxa"/>
              <w:right w:w="100" w:type="dxa"/>
            </w:tcMar>
          </w:tcPr>
          <w:p w14:paraId="168E9B9D" w14:textId="77777777" w:rsidR="00365D2D" w:rsidRPr="0056015C" w:rsidRDefault="00365D2D" w:rsidP="00365D2D">
            <w:pPr>
              <w:pStyle w:val="ListParagraph"/>
              <w:widowControl w:val="0"/>
              <w:numPr>
                <w:ilvl w:val="0"/>
                <w:numId w:val="9"/>
              </w:numPr>
              <w:spacing w:after="0" w:line="240" w:lineRule="auto"/>
            </w:pPr>
            <w:r w:rsidRPr="0056015C">
              <w:t>Activities</w:t>
            </w:r>
          </w:p>
        </w:tc>
        <w:tc>
          <w:tcPr>
            <w:tcW w:w="6015" w:type="dxa"/>
            <w:shd w:val="clear" w:color="auto" w:fill="auto"/>
            <w:tcMar>
              <w:top w:w="100" w:type="dxa"/>
              <w:left w:w="100" w:type="dxa"/>
              <w:bottom w:w="100" w:type="dxa"/>
              <w:right w:w="100" w:type="dxa"/>
            </w:tcMar>
          </w:tcPr>
          <w:p w14:paraId="77F49D70" w14:textId="77777777" w:rsidR="00365D2D" w:rsidRPr="0056015C" w:rsidRDefault="00365D2D" w:rsidP="006838BC">
            <w:pPr>
              <w:widowControl w:val="0"/>
              <w:spacing w:line="240" w:lineRule="auto"/>
            </w:pPr>
            <w:r w:rsidRPr="0056015C">
              <w:t xml:space="preserve">DVI was required to correct federal financial reports for a designated period to establish financial position. Training was provided around requirements for Period of Performance to allow forensic accounting activities to be conducted and subsequent adjustments to be made to their financials. This included evaluation of the state accounting system and case management system to identify efficiencies. Training was also provided on financial reporting elements, along with </w:t>
            </w:r>
            <w:proofErr w:type="gramStart"/>
            <w:r w:rsidRPr="0056015C">
              <w:t>follow up</w:t>
            </w:r>
            <w:proofErr w:type="gramEnd"/>
            <w:r w:rsidRPr="0056015C">
              <w:t xml:space="preserve"> reviews of financial data prior to submission to RSA. The QM also trained </w:t>
            </w:r>
            <w:proofErr w:type="gramStart"/>
            <w:r w:rsidRPr="0056015C">
              <w:t>on</w:t>
            </w:r>
            <w:proofErr w:type="gramEnd"/>
            <w:r w:rsidRPr="0056015C">
              <w:t xml:space="preserve"> internal controls and development of policies and procedures.  </w:t>
            </w:r>
          </w:p>
        </w:tc>
      </w:tr>
      <w:tr w:rsidR="00365D2D" w:rsidRPr="0056015C" w14:paraId="0F4EEFAD" w14:textId="77777777" w:rsidTr="006838BC">
        <w:tc>
          <w:tcPr>
            <w:tcW w:w="3355" w:type="dxa"/>
            <w:shd w:val="clear" w:color="auto" w:fill="auto"/>
            <w:tcMar>
              <w:top w:w="100" w:type="dxa"/>
              <w:left w:w="100" w:type="dxa"/>
              <w:bottom w:w="100" w:type="dxa"/>
              <w:right w:w="100" w:type="dxa"/>
            </w:tcMar>
          </w:tcPr>
          <w:p w14:paraId="4B4142A5" w14:textId="77777777" w:rsidR="00365D2D" w:rsidRPr="0056015C" w:rsidRDefault="00365D2D" w:rsidP="00365D2D">
            <w:pPr>
              <w:pStyle w:val="ListParagraph"/>
              <w:widowControl w:val="0"/>
              <w:numPr>
                <w:ilvl w:val="0"/>
                <w:numId w:val="9"/>
              </w:numPr>
              <w:spacing w:after="0" w:line="240" w:lineRule="auto"/>
            </w:pPr>
            <w:r w:rsidRPr="0056015C">
              <w:t>What is the intended impact of the work and how are we measuring the impact so far?  Has progress been made, and if so, how much?  What has changed within the agency and what has been the impact on consumers served?</w:t>
            </w:r>
          </w:p>
        </w:tc>
        <w:tc>
          <w:tcPr>
            <w:tcW w:w="6015" w:type="dxa"/>
            <w:shd w:val="clear" w:color="auto" w:fill="auto"/>
            <w:tcMar>
              <w:top w:w="100" w:type="dxa"/>
              <w:left w:w="100" w:type="dxa"/>
              <w:bottom w:w="100" w:type="dxa"/>
              <w:right w:w="100" w:type="dxa"/>
            </w:tcMar>
          </w:tcPr>
          <w:p w14:paraId="21A6992C" w14:textId="77777777" w:rsidR="00365D2D" w:rsidRPr="0056015C" w:rsidRDefault="00365D2D" w:rsidP="006838BC">
            <w:pPr>
              <w:widowControl w:val="0"/>
              <w:spacing w:line="240" w:lineRule="auto"/>
            </w:pPr>
            <w:r w:rsidRPr="0056015C">
              <w:t>The intended goal was to provide a level of assistance that allowed DVI to clear items required of their corrective action plan and ultimately be released from specific conditions. They were successful in doing both as of FFY23. The agency now has proper policies, procedures, and internal controls in place for successfully managing the federal award with staff roles clearly defined, along with accountability. Knowing their financial position allows overall better management of the program. See work plan.</w:t>
            </w:r>
          </w:p>
        </w:tc>
      </w:tr>
      <w:tr w:rsidR="00365D2D" w:rsidRPr="0056015C" w14:paraId="65837841" w14:textId="77777777" w:rsidTr="006838BC">
        <w:tc>
          <w:tcPr>
            <w:tcW w:w="3355" w:type="dxa"/>
            <w:shd w:val="clear" w:color="auto" w:fill="auto"/>
            <w:tcMar>
              <w:top w:w="100" w:type="dxa"/>
              <w:left w:w="100" w:type="dxa"/>
              <w:bottom w:w="100" w:type="dxa"/>
              <w:right w:w="100" w:type="dxa"/>
            </w:tcMar>
          </w:tcPr>
          <w:p w14:paraId="624D6649" w14:textId="77777777" w:rsidR="00365D2D" w:rsidRPr="0056015C" w:rsidRDefault="00365D2D" w:rsidP="00365D2D">
            <w:pPr>
              <w:pStyle w:val="ListParagraph"/>
              <w:widowControl w:val="0"/>
              <w:numPr>
                <w:ilvl w:val="0"/>
                <w:numId w:val="9"/>
              </w:numPr>
              <w:spacing w:after="0" w:line="240" w:lineRule="auto"/>
            </w:pPr>
            <w:r w:rsidRPr="0056015C">
              <w:t>What has worked well and what has been a challenge?</w:t>
            </w:r>
          </w:p>
        </w:tc>
        <w:tc>
          <w:tcPr>
            <w:tcW w:w="6015" w:type="dxa"/>
            <w:shd w:val="clear" w:color="auto" w:fill="auto"/>
            <w:tcMar>
              <w:top w:w="100" w:type="dxa"/>
              <w:left w:w="100" w:type="dxa"/>
              <w:bottom w:w="100" w:type="dxa"/>
              <w:right w:w="100" w:type="dxa"/>
            </w:tcMar>
          </w:tcPr>
          <w:p w14:paraId="4E59DF54" w14:textId="77777777" w:rsidR="00365D2D" w:rsidRPr="0056015C" w:rsidRDefault="00365D2D" w:rsidP="006838BC">
            <w:pPr>
              <w:widowControl w:val="0"/>
              <w:spacing w:line="240" w:lineRule="auto"/>
            </w:pPr>
            <w:r w:rsidRPr="0056015C">
              <w:t xml:space="preserve">From the beginning, the directors included core staff within the DSU and DSA, so sustainability throughout the process occurred </w:t>
            </w:r>
            <w:proofErr w:type="gramStart"/>
            <w:r w:rsidRPr="0056015C">
              <w:t>in order to</w:t>
            </w:r>
            <w:proofErr w:type="gramEnd"/>
            <w:r w:rsidRPr="0056015C">
              <w:t xml:space="preserve"> keep the work moving. This also fostered a greater collaboration between the DSA and DSU to accomplish tasks that were historically stalled like programming adjustments to the case management system to provide automation efficiencies. The DSU is ultimately better supported by the DSA and both sides have a mutual understanding of expectations.</w:t>
            </w:r>
          </w:p>
          <w:p w14:paraId="68D96710" w14:textId="77777777" w:rsidR="00365D2D" w:rsidRPr="0056015C" w:rsidRDefault="00365D2D" w:rsidP="006838BC">
            <w:pPr>
              <w:widowControl w:val="0"/>
              <w:spacing w:line="240" w:lineRule="auto"/>
            </w:pPr>
          </w:p>
          <w:p w14:paraId="7753D0F0" w14:textId="77777777" w:rsidR="00365D2D" w:rsidRPr="0056015C" w:rsidRDefault="00365D2D" w:rsidP="006838BC">
            <w:pPr>
              <w:widowControl w:val="0"/>
              <w:spacing w:line="240" w:lineRule="auto"/>
            </w:pPr>
            <w:r w:rsidRPr="0056015C">
              <w:t xml:space="preserve">The primary challenge throughout was completing the work virtually through zoom with no onsite visits. We’ve learned that certain TA activities take much longer through incremental meeting sessions. The work takes longer to complete. There was also a gap in learning styles identified early in the TA work and it became apparent that a unique </w:t>
            </w:r>
            <w:r w:rsidRPr="0056015C">
              <w:lastRenderedPageBreak/>
              <w:t xml:space="preserve">approach would offer greater sustainability. </w:t>
            </w:r>
          </w:p>
        </w:tc>
      </w:tr>
      <w:tr w:rsidR="00365D2D" w:rsidRPr="0056015C" w14:paraId="2F00217D" w14:textId="77777777" w:rsidTr="006838BC">
        <w:tc>
          <w:tcPr>
            <w:tcW w:w="3355" w:type="dxa"/>
            <w:shd w:val="clear" w:color="auto" w:fill="auto"/>
            <w:tcMar>
              <w:top w:w="100" w:type="dxa"/>
              <w:left w:w="100" w:type="dxa"/>
              <w:bottom w:w="100" w:type="dxa"/>
              <w:right w:w="100" w:type="dxa"/>
            </w:tcMar>
          </w:tcPr>
          <w:p w14:paraId="7FA93332" w14:textId="77777777" w:rsidR="00365D2D" w:rsidRPr="0056015C" w:rsidRDefault="00365D2D" w:rsidP="00365D2D">
            <w:pPr>
              <w:pStyle w:val="ListParagraph"/>
              <w:widowControl w:val="0"/>
              <w:numPr>
                <w:ilvl w:val="0"/>
                <w:numId w:val="9"/>
              </w:numPr>
              <w:spacing w:after="0" w:line="240" w:lineRule="auto"/>
            </w:pPr>
            <w:r w:rsidRPr="0056015C">
              <w:lastRenderedPageBreak/>
              <w:t>Describe any work with other TA Centers and how that went or is going</w:t>
            </w:r>
          </w:p>
        </w:tc>
        <w:tc>
          <w:tcPr>
            <w:tcW w:w="6015" w:type="dxa"/>
            <w:shd w:val="clear" w:color="auto" w:fill="auto"/>
            <w:tcMar>
              <w:top w:w="100" w:type="dxa"/>
              <w:left w:w="100" w:type="dxa"/>
              <w:bottom w:w="100" w:type="dxa"/>
              <w:right w:w="100" w:type="dxa"/>
            </w:tcMar>
          </w:tcPr>
          <w:p w14:paraId="191E0059" w14:textId="77777777" w:rsidR="00365D2D" w:rsidRPr="0056015C" w:rsidRDefault="00365D2D" w:rsidP="006838BC">
            <w:pPr>
              <w:widowControl w:val="0"/>
              <w:spacing w:line="240" w:lineRule="auto"/>
            </w:pPr>
            <w:r w:rsidRPr="0056015C">
              <w:t>Primary work completed by the QM.</w:t>
            </w:r>
          </w:p>
        </w:tc>
      </w:tr>
      <w:tr w:rsidR="00365D2D" w:rsidRPr="0056015C" w14:paraId="3B38724C" w14:textId="77777777" w:rsidTr="006838BC">
        <w:tc>
          <w:tcPr>
            <w:tcW w:w="3355" w:type="dxa"/>
            <w:shd w:val="clear" w:color="auto" w:fill="auto"/>
            <w:tcMar>
              <w:top w:w="100" w:type="dxa"/>
              <w:left w:w="100" w:type="dxa"/>
              <w:bottom w:w="100" w:type="dxa"/>
              <w:right w:w="100" w:type="dxa"/>
            </w:tcMar>
          </w:tcPr>
          <w:p w14:paraId="33117301" w14:textId="77777777" w:rsidR="00365D2D" w:rsidRPr="0056015C" w:rsidRDefault="00365D2D" w:rsidP="00365D2D">
            <w:pPr>
              <w:pStyle w:val="ListParagraph"/>
              <w:widowControl w:val="0"/>
              <w:numPr>
                <w:ilvl w:val="0"/>
                <w:numId w:val="9"/>
              </w:numPr>
              <w:spacing w:after="0" w:line="240" w:lineRule="auto"/>
            </w:pPr>
            <w:proofErr w:type="gramStart"/>
            <w:r w:rsidRPr="0056015C">
              <w:t>Future plans</w:t>
            </w:r>
            <w:proofErr w:type="gramEnd"/>
            <w:r w:rsidRPr="0056015C">
              <w:t xml:space="preserve"> for the work</w:t>
            </w:r>
          </w:p>
        </w:tc>
        <w:tc>
          <w:tcPr>
            <w:tcW w:w="6015" w:type="dxa"/>
            <w:shd w:val="clear" w:color="auto" w:fill="auto"/>
            <w:tcMar>
              <w:top w:w="100" w:type="dxa"/>
              <w:left w:w="100" w:type="dxa"/>
              <w:bottom w:w="100" w:type="dxa"/>
              <w:right w:w="100" w:type="dxa"/>
            </w:tcMar>
          </w:tcPr>
          <w:p w14:paraId="3F75C8DA" w14:textId="77777777" w:rsidR="00365D2D" w:rsidRPr="0056015C" w:rsidRDefault="00365D2D" w:rsidP="006838BC">
            <w:r w:rsidRPr="0056015C">
              <w:t xml:space="preserve">We will continue efforts around policies, </w:t>
            </w:r>
            <w:proofErr w:type="gramStart"/>
            <w:r w:rsidRPr="0056015C">
              <w:t>procedures</w:t>
            </w:r>
            <w:proofErr w:type="gramEnd"/>
            <w:r w:rsidRPr="0056015C">
              <w:t xml:space="preserve"> and internal controls, including TA related to development of an internal monitoring plan.</w:t>
            </w:r>
          </w:p>
          <w:p w14:paraId="24A724B8" w14:textId="77777777" w:rsidR="00365D2D" w:rsidRPr="0056015C" w:rsidRDefault="00365D2D" w:rsidP="006838BC">
            <w:pPr>
              <w:widowControl w:val="0"/>
              <w:spacing w:line="240" w:lineRule="auto"/>
            </w:pPr>
          </w:p>
        </w:tc>
      </w:tr>
    </w:tbl>
    <w:p w14:paraId="355695D0" w14:textId="268C840C" w:rsidR="00DE30F7" w:rsidRDefault="00DE30F7" w:rsidP="008D0A69"/>
    <w:p w14:paraId="77B2951A" w14:textId="03BB6773" w:rsidR="00AA18A2" w:rsidRDefault="00AA18A2" w:rsidP="008D0A69">
      <w:r>
        <w:t>The work plan for Delaware Blind is embedded below.</w:t>
      </w:r>
    </w:p>
    <w:p w14:paraId="477C5D53" w14:textId="36F6C9A3" w:rsidR="00AA18A2" w:rsidRDefault="008F2A42" w:rsidP="008D0A69">
      <w:r>
        <w:object w:dxaOrig="16031" w:dyaOrig="17879" w14:anchorId="16E61D57">
          <v:shape id="_x0000_i1027" type="#_x0000_t75" alt="Embedded work plan for Delaware Blind&#10;" style="width:232.5pt;height:131.5pt" o:ole="">
            <v:imagedata r:id="rId12" o:title=""/>
          </v:shape>
          <o:OLEObject Type="Embed" ProgID="Excel.Sheet.12" ShapeID="_x0000_i1027" DrawAspect="Content" ObjectID="_1748147801" r:id="rId13"/>
        </w:object>
      </w:r>
    </w:p>
    <w:p w14:paraId="380363D6" w14:textId="77777777" w:rsidR="00AA18A2" w:rsidRDefault="00AA18A2" w:rsidP="008D0A69"/>
    <w:p w14:paraId="796A4A16" w14:textId="243B7F2D" w:rsidR="00AA18A2" w:rsidRPr="00A96B91" w:rsidRDefault="00AA18A2" w:rsidP="00A96B91">
      <w:pPr>
        <w:pStyle w:val="Heading3"/>
      </w:pPr>
      <w:bookmarkStart w:id="9" w:name="_Toc133768914"/>
      <w:r w:rsidRPr="00A96B91">
        <w:t>Florida General</w:t>
      </w:r>
      <w:bookmarkEnd w:id="9"/>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0"/>
      </w:tblGrid>
      <w:tr w:rsidR="00FB58FE" w:rsidRPr="0056015C" w14:paraId="38773765" w14:textId="77777777" w:rsidTr="006838BC">
        <w:trPr>
          <w:jc w:val="center"/>
        </w:trPr>
        <w:tc>
          <w:tcPr>
            <w:tcW w:w="9540" w:type="dxa"/>
            <w:shd w:val="clear" w:color="auto" w:fill="D9D9D9"/>
          </w:tcPr>
          <w:p w14:paraId="1469C354" w14:textId="77777777" w:rsidR="00FB58FE" w:rsidRPr="0056015C" w:rsidRDefault="00FB58FE" w:rsidP="00FB58FE">
            <w:pPr>
              <w:numPr>
                <w:ilvl w:val="0"/>
                <w:numId w:val="52"/>
              </w:numPr>
              <w:pBdr>
                <w:top w:val="nil"/>
                <w:left w:val="nil"/>
                <w:bottom w:val="nil"/>
                <w:right w:val="nil"/>
                <w:between w:val="nil"/>
              </w:pBdr>
              <w:spacing w:before="120" w:after="120"/>
              <w:rPr>
                <w:rFonts w:eastAsia="Century Gothic"/>
                <w:b/>
              </w:rPr>
            </w:pPr>
            <w:r w:rsidRPr="0056015C">
              <w:rPr>
                <w:rFonts w:eastAsia="Century Gothic"/>
                <w:b/>
              </w:rPr>
              <w:t>What led to the request for TA?</w:t>
            </w:r>
          </w:p>
        </w:tc>
      </w:tr>
      <w:tr w:rsidR="00FB58FE" w:rsidRPr="0056015C" w14:paraId="75C2FD2F" w14:textId="77777777" w:rsidTr="006838BC">
        <w:trPr>
          <w:jc w:val="center"/>
        </w:trPr>
        <w:tc>
          <w:tcPr>
            <w:tcW w:w="9540" w:type="dxa"/>
          </w:tcPr>
          <w:p w14:paraId="5094FB47" w14:textId="77777777" w:rsidR="00FB58FE" w:rsidRPr="0056015C" w:rsidRDefault="00FB58FE" w:rsidP="006838BC">
            <w:pPr>
              <w:spacing w:before="120" w:after="120"/>
              <w:rPr>
                <w:rFonts w:eastAsia="Century Gothic"/>
              </w:rPr>
            </w:pPr>
            <w:r w:rsidRPr="0056015C">
              <w:rPr>
                <w:rFonts w:eastAsia="Century Gothic"/>
              </w:rPr>
              <w:t xml:space="preserve">The agency requested intensive technical assistance (ITAA) </w:t>
            </w:r>
            <w:proofErr w:type="gramStart"/>
            <w:r w:rsidRPr="0056015C">
              <w:rPr>
                <w:rFonts w:eastAsia="Century Gothic"/>
              </w:rPr>
              <w:t>as a result of</w:t>
            </w:r>
            <w:proofErr w:type="gramEnd"/>
            <w:r w:rsidRPr="0056015C">
              <w:rPr>
                <w:rFonts w:eastAsia="Century Gothic"/>
              </w:rPr>
              <w:t>:</w:t>
            </w:r>
          </w:p>
          <w:p w14:paraId="7E78A79C" w14:textId="77777777" w:rsidR="00FB58FE" w:rsidRPr="0056015C" w:rsidRDefault="00FB58FE" w:rsidP="00FB58FE">
            <w:pPr>
              <w:numPr>
                <w:ilvl w:val="0"/>
                <w:numId w:val="53"/>
              </w:numPr>
              <w:pBdr>
                <w:top w:val="nil"/>
                <w:left w:val="nil"/>
                <w:bottom w:val="nil"/>
                <w:right w:val="nil"/>
                <w:between w:val="nil"/>
              </w:pBdr>
              <w:spacing w:before="120" w:after="120"/>
              <w:rPr>
                <w:rFonts w:eastAsia="Century Gothic"/>
              </w:rPr>
            </w:pPr>
            <w:proofErr w:type="gramStart"/>
            <w:r w:rsidRPr="0056015C">
              <w:rPr>
                <w:rFonts w:eastAsia="Century Gothic"/>
              </w:rPr>
              <w:t>An</w:t>
            </w:r>
            <w:proofErr w:type="gramEnd"/>
            <w:r w:rsidRPr="0056015C">
              <w:rPr>
                <w:rFonts w:eastAsia="Century Gothic"/>
              </w:rPr>
              <w:t xml:space="preserve"> catalog of data reports. This would be followed by recommendations to support the desired outcomes. interest in maximizing the use of data reports to inform staff and drive program and performance improvements. Specifically, an area of high priority is assessing the value and utility of their</w:t>
            </w:r>
          </w:p>
        </w:tc>
      </w:tr>
      <w:tr w:rsidR="00FB58FE" w:rsidRPr="0056015C" w14:paraId="19F70D21" w14:textId="77777777" w:rsidTr="006838BC">
        <w:trPr>
          <w:jc w:val="center"/>
        </w:trPr>
        <w:tc>
          <w:tcPr>
            <w:tcW w:w="9540" w:type="dxa"/>
            <w:shd w:val="clear" w:color="auto" w:fill="D9D9D9"/>
          </w:tcPr>
          <w:p w14:paraId="5477FB78" w14:textId="77777777" w:rsidR="00FB58FE" w:rsidRPr="0056015C" w:rsidRDefault="00FB58FE" w:rsidP="00FB58FE">
            <w:pPr>
              <w:numPr>
                <w:ilvl w:val="0"/>
                <w:numId w:val="52"/>
              </w:numPr>
              <w:pBdr>
                <w:top w:val="nil"/>
                <w:left w:val="nil"/>
                <w:bottom w:val="nil"/>
                <w:right w:val="nil"/>
                <w:between w:val="nil"/>
              </w:pBdr>
              <w:spacing w:before="120" w:after="120"/>
              <w:rPr>
                <w:rFonts w:eastAsia="Century Gothic"/>
                <w:b/>
              </w:rPr>
            </w:pPr>
            <w:r w:rsidRPr="0056015C">
              <w:rPr>
                <w:rFonts w:eastAsia="Century Gothic"/>
                <w:b/>
              </w:rPr>
              <w:t xml:space="preserve">What activities did you do, or </w:t>
            </w:r>
            <w:r w:rsidRPr="0056015C">
              <w:rPr>
                <w:rFonts w:eastAsia="Century Gothic"/>
                <w:b/>
                <w:shd w:val="clear" w:color="auto" w:fill="D9D9D9"/>
              </w:rPr>
              <w:t>are</w:t>
            </w:r>
            <w:r w:rsidRPr="0056015C">
              <w:rPr>
                <w:rFonts w:eastAsia="Century Gothic"/>
                <w:b/>
              </w:rPr>
              <w:t xml:space="preserve"> you doing?</w:t>
            </w:r>
          </w:p>
        </w:tc>
      </w:tr>
      <w:tr w:rsidR="00FB58FE" w:rsidRPr="0056015C" w14:paraId="33D156C8" w14:textId="77777777" w:rsidTr="006838BC">
        <w:trPr>
          <w:jc w:val="center"/>
        </w:trPr>
        <w:tc>
          <w:tcPr>
            <w:tcW w:w="9540" w:type="dxa"/>
          </w:tcPr>
          <w:p w14:paraId="35BF58FF" w14:textId="77777777" w:rsidR="00FB58FE" w:rsidRPr="0056015C" w:rsidRDefault="00FB58FE" w:rsidP="006838BC">
            <w:pPr>
              <w:spacing w:before="120" w:after="120"/>
              <w:rPr>
                <w:rFonts w:eastAsia="Century Gothic"/>
              </w:rPr>
            </w:pPr>
            <w:r w:rsidRPr="0056015C">
              <w:rPr>
                <w:rFonts w:eastAsia="Century Gothic"/>
              </w:rPr>
              <w:t>The agency’s ITAA identified five technical assistance (TA) activities targeting program and performance areas. The TA activities and progress (% complete) are listed below:</w:t>
            </w:r>
          </w:p>
          <w:p w14:paraId="08C5F659" w14:textId="77777777" w:rsidR="00FB58FE" w:rsidRPr="0056015C" w:rsidRDefault="00FB58FE" w:rsidP="00FB58FE">
            <w:pPr>
              <w:numPr>
                <w:ilvl w:val="0"/>
                <w:numId w:val="53"/>
              </w:numPr>
              <w:pBdr>
                <w:top w:val="nil"/>
                <w:left w:val="nil"/>
                <w:bottom w:val="nil"/>
                <w:right w:val="nil"/>
                <w:between w:val="nil"/>
              </w:pBdr>
              <w:spacing w:before="120" w:after="0"/>
              <w:rPr>
                <w:rFonts w:eastAsia="Century Gothic"/>
              </w:rPr>
            </w:pPr>
            <w:r w:rsidRPr="0056015C">
              <w:rPr>
                <w:rFonts w:eastAsia="Century Gothic"/>
              </w:rPr>
              <w:t xml:space="preserve">Performance </w:t>
            </w:r>
          </w:p>
          <w:p w14:paraId="2D88614A" w14:textId="77777777" w:rsidR="00FB58FE" w:rsidRPr="0056015C" w:rsidRDefault="00FB58FE" w:rsidP="00FB58FE">
            <w:pPr>
              <w:numPr>
                <w:ilvl w:val="1"/>
                <w:numId w:val="53"/>
              </w:numPr>
              <w:pBdr>
                <w:top w:val="nil"/>
                <w:left w:val="nil"/>
                <w:bottom w:val="nil"/>
                <w:right w:val="nil"/>
                <w:between w:val="nil"/>
              </w:pBdr>
              <w:spacing w:after="0"/>
              <w:rPr>
                <w:rFonts w:eastAsia="Century Gothic"/>
              </w:rPr>
            </w:pPr>
            <w:r w:rsidRPr="0056015C">
              <w:rPr>
                <w:rFonts w:eastAsia="Century Gothic"/>
              </w:rPr>
              <w:t>2.1 - 40%</w:t>
            </w:r>
          </w:p>
          <w:p w14:paraId="64092D1F" w14:textId="77777777" w:rsidR="00FB58FE" w:rsidRPr="0056015C" w:rsidRDefault="00FB58FE" w:rsidP="00FB58FE">
            <w:pPr>
              <w:numPr>
                <w:ilvl w:val="1"/>
                <w:numId w:val="53"/>
              </w:numPr>
              <w:pBdr>
                <w:top w:val="nil"/>
                <w:left w:val="nil"/>
                <w:bottom w:val="nil"/>
                <w:right w:val="nil"/>
                <w:between w:val="nil"/>
              </w:pBdr>
              <w:spacing w:after="0"/>
              <w:rPr>
                <w:rFonts w:eastAsia="Century Gothic"/>
              </w:rPr>
            </w:pPr>
            <w:r w:rsidRPr="0056015C">
              <w:rPr>
                <w:rFonts w:eastAsia="Century Gothic"/>
              </w:rPr>
              <w:lastRenderedPageBreak/>
              <w:t>2.2 - 10%</w:t>
            </w:r>
          </w:p>
          <w:p w14:paraId="4F14E4EA" w14:textId="77777777" w:rsidR="00FB58FE" w:rsidRPr="0056015C" w:rsidRDefault="00FB58FE" w:rsidP="00FB58FE">
            <w:pPr>
              <w:numPr>
                <w:ilvl w:val="1"/>
                <w:numId w:val="53"/>
              </w:numPr>
              <w:pBdr>
                <w:top w:val="nil"/>
                <w:left w:val="nil"/>
                <w:bottom w:val="nil"/>
                <w:right w:val="nil"/>
                <w:between w:val="nil"/>
              </w:pBdr>
              <w:spacing w:after="0"/>
              <w:rPr>
                <w:rFonts w:eastAsia="Century Gothic"/>
              </w:rPr>
            </w:pPr>
            <w:r w:rsidRPr="0056015C">
              <w:rPr>
                <w:rFonts w:eastAsia="Century Gothic"/>
              </w:rPr>
              <w:t>2.3 - Pre-start</w:t>
            </w:r>
          </w:p>
          <w:p w14:paraId="6F9EB900" w14:textId="77777777" w:rsidR="00FB58FE" w:rsidRPr="0056015C" w:rsidRDefault="00FB58FE" w:rsidP="00FB58FE">
            <w:pPr>
              <w:numPr>
                <w:ilvl w:val="1"/>
                <w:numId w:val="53"/>
              </w:numPr>
              <w:pBdr>
                <w:top w:val="nil"/>
                <w:left w:val="nil"/>
                <w:bottom w:val="nil"/>
                <w:right w:val="nil"/>
                <w:between w:val="nil"/>
              </w:pBdr>
              <w:spacing w:after="0"/>
              <w:rPr>
                <w:rFonts w:eastAsia="Century Gothic"/>
              </w:rPr>
            </w:pPr>
            <w:r w:rsidRPr="0056015C">
              <w:rPr>
                <w:rFonts w:eastAsia="Century Gothic"/>
              </w:rPr>
              <w:t>2.4 – 25%</w:t>
            </w:r>
          </w:p>
          <w:p w14:paraId="372C2698" w14:textId="77777777" w:rsidR="00FB58FE" w:rsidRPr="0056015C" w:rsidRDefault="00FB58FE" w:rsidP="00FB58FE">
            <w:pPr>
              <w:numPr>
                <w:ilvl w:val="1"/>
                <w:numId w:val="53"/>
              </w:numPr>
              <w:pBdr>
                <w:top w:val="nil"/>
                <w:left w:val="nil"/>
                <w:bottom w:val="nil"/>
                <w:right w:val="nil"/>
                <w:between w:val="nil"/>
              </w:pBdr>
              <w:spacing w:after="120"/>
              <w:rPr>
                <w:rFonts w:eastAsia="Century Gothic"/>
              </w:rPr>
            </w:pPr>
            <w:r w:rsidRPr="0056015C">
              <w:rPr>
                <w:rFonts w:eastAsia="Century Gothic"/>
              </w:rPr>
              <w:t>2.5 - Pre-start</w:t>
            </w:r>
          </w:p>
        </w:tc>
      </w:tr>
      <w:tr w:rsidR="00FB58FE" w:rsidRPr="0056015C" w14:paraId="3A55CE14" w14:textId="77777777" w:rsidTr="006838BC">
        <w:trPr>
          <w:jc w:val="center"/>
        </w:trPr>
        <w:tc>
          <w:tcPr>
            <w:tcW w:w="9540" w:type="dxa"/>
            <w:shd w:val="clear" w:color="auto" w:fill="D9D9D9"/>
          </w:tcPr>
          <w:p w14:paraId="00FB0E07" w14:textId="77777777" w:rsidR="00FB58FE" w:rsidRPr="0056015C" w:rsidRDefault="00FB58FE" w:rsidP="00FB58FE">
            <w:pPr>
              <w:numPr>
                <w:ilvl w:val="0"/>
                <w:numId w:val="52"/>
              </w:numPr>
              <w:pBdr>
                <w:top w:val="nil"/>
                <w:left w:val="nil"/>
                <w:bottom w:val="nil"/>
                <w:right w:val="nil"/>
                <w:between w:val="nil"/>
              </w:pBdr>
              <w:spacing w:before="120" w:after="120"/>
              <w:rPr>
                <w:rFonts w:eastAsia="Century Gothic"/>
                <w:b/>
              </w:rPr>
            </w:pPr>
            <w:r w:rsidRPr="0056015C">
              <w:rPr>
                <w:rFonts w:eastAsia="Century Gothic"/>
                <w:b/>
              </w:rPr>
              <w:lastRenderedPageBreak/>
              <w:t xml:space="preserve">What is the intended impact of the work and how are you measuring the impact so far? </w:t>
            </w:r>
          </w:p>
        </w:tc>
      </w:tr>
      <w:tr w:rsidR="00FB58FE" w:rsidRPr="0056015C" w14:paraId="4F4BE86B" w14:textId="77777777" w:rsidTr="006838BC">
        <w:trPr>
          <w:jc w:val="center"/>
        </w:trPr>
        <w:tc>
          <w:tcPr>
            <w:tcW w:w="9540" w:type="dxa"/>
          </w:tcPr>
          <w:p w14:paraId="08CF9D34" w14:textId="77777777" w:rsidR="00FB58FE" w:rsidRPr="0056015C" w:rsidRDefault="00FB58FE" w:rsidP="006838BC">
            <w:pPr>
              <w:spacing w:before="120" w:after="120"/>
              <w:rPr>
                <w:rFonts w:eastAsia="Century Gothic"/>
              </w:rPr>
            </w:pPr>
            <w:r w:rsidRPr="0056015C">
              <w:rPr>
                <w:rFonts w:eastAsia="Century Gothic"/>
              </w:rPr>
              <w:t xml:space="preserve">The TA is intended to impact and improve the quality of outcome for VR participants. This will be accomplished by utilizing data reports and analytics to drive and improve decisions impacting outcomes. </w:t>
            </w:r>
          </w:p>
          <w:p w14:paraId="1FCE7ADB" w14:textId="77777777" w:rsidR="00FB58FE" w:rsidRPr="0056015C" w:rsidRDefault="00FB58FE" w:rsidP="006838BC">
            <w:pPr>
              <w:spacing w:before="120" w:after="120"/>
              <w:rPr>
                <w:rFonts w:eastAsia="Century Gothic"/>
              </w:rPr>
            </w:pPr>
            <w:r w:rsidRPr="0056015C">
              <w:rPr>
                <w:rFonts w:eastAsia="Century Gothic"/>
              </w:rPr>
              <w:t xml:space="preserve">To be measured by comparing year-to-year quality outcome indicators (wage, hours, benefits) and other key data points defined by the agency. </w:t>
            </w:r>
          </w:p>
        </w:tc>
      </w:tr>
      <w:tr w:rsidR="00FB58FE" w:rsidRPr="0056015C" w14:paraId="22A8FE94" w14:textId="77777777" w:rsidTr="006838BC">
        <w:trPr>
          <w:jc w:val="center"/>
        </w:trPr>
        <w:tc>
          <w:tcPr>
            <w:tcW w:w="9540" w:type="dxa"/>
            <w:shd w:val="clear" w:color="auto" w:fill="D9D9D9"/>
          </w:tcPr>
          <w:p w14:paraId="2E2027F0" w14:textId="77777777" w:rsidR="00FB58FE" w:rsidRPr="0056015C" w:rsidRDefault="00FB58FE" w:rsidP="00FB58FE">
            <w:pPr>
              <w:numPr>
                <w:ilvl w:val="0"/>
                <w:numId w:val="52"/>
              </w:numPr>
              <w:pBdr>
                <w:top w:val="nil"/>
                <w:left w:val="nil"/>
                <w:bottom w:val="nil"/>
                <w:right w:val="nil"/>
                <w:between w:val="nil"/>
              </w:pBdr>
              <w:spacing w:before="120" w:after="120"/>
              <w:rPr>
                <w:rFonts w:eastAsia="Century Gothic"/>
                <w:b/>
              </w:rPr>
            </w:pPr>
            <w:r w:rsidRPr="0056015C">
              <w:rPr>
                <w:rFonts w:eastAsia="Century Gothic"/>
                <w:b/>
              </w:rPr>
              <w:t>Has progress been made, and if so, how much?</w:t>
            </w:r>
          </w:p>
        </w:tc>
      </w:tr>
      <w:tr w:rsidR="00FB58FE" w:rsidRPr="0056015C" w14:paraId="2026A9A8" w14:textId="77777777" w:rsidTr="006838BC">
        <w:trPr>
          <w:jc w:val="center"/>
        </w:trPr>
        <w:tc>
          <w:tcPr>
            <w:tcW w:w="9540" w:type="dxa"/>
          </w:tcPr>
          <w:p w14:paraId="483B25D1" w14:textId="77777777" w:rsidR="00FB58FE" w:rsidRPr="0056015C" w:rsidRDefault="00FB58FE" w:rsidP="006838BC">
            <w:pPr>
              <w:spacing w:before="120" w:after="120"/>
              <w:rPr>
                <w:rFonts w:eastAsia="Century Gothic"/>
              </w:rPr>
            </w:pPr>
            <w:r w:rsidRPr="0056015C">
              <w:rPr>
                <w:rFonts w:eastAsia="Century Gothic"/>
              </w:rPr>
              <w:t>See #4</w:t>
            </w:r>
          </w:p>
        </w:tc>
      </w:tr>
      <w:tr w:rsidR="00FB58FE" w:rsidRPr="0056015C" w14:paraId="776D7BF5" w14:textId="77777777" w:rsidTr="006838BC">
        <w:trPr>
          <w:jc w:val="center"/>
        </w:trPr>
        <w:tc>
          <w:tcPr>
            <w:tcW w:w="9540" w:type="dxa"/>
            <w:shd w:val="clear" w:color="auto" w:fill="D9D9D9"/>
          </w:tcPr>
          <w:p w14:paraId="064746A2" w14:textId="77777777" w:rsidR="00FB58FE" w:rsidRPr="0056015C" w:rsidRDefault="00FB58FE" w:rsidP="00FB58FE">
            <w:pPr>
              <w:numPr>
                <w:ilvl w:val="0"/>
                <w:numId w:val="52"/>
              </w:numPr>
              <w:pBdr>
                <w:top w:val="nil"/>
                <w:left w:val="nil"/>
                <w:bottom w:val="nil"/>
                <w:right w:val="nil"/>
                <w:between w:val="nil"/>
              </w:pBdr>
              <w:spacing w:before="120" w:after="120"/>
              <w:rPr>
                <w:rFonts w:eastAsia="Century Gothic"/>
                <w:b/>
              </w:rPr>
            </w:pPr>
            <w:r w:rsidRPr="0056015C">
              <w:rPr>
                <w:rFonts w:eastAsia="Century Gothic"/>
                <w:b/>
              </w:rPr>
              <w:t>What has changed within the agency and what has been the impact on consumers served?</w:t>
            </w:r>
          </w:p>
        </w:tc>
      </w:tr>
      <w:tr w:rsidR="00FB58FE" w:rsidRPr="0056015C" w14:paraId="1425C72A" w14:textId="77777777" w:rsidTr="006838BC">
        <w:trPr>
          <w:jc w:val="center"/>
        </w:trPr>
        <w:tc>
          <w:tcPr>
            <w:tcW w:w="9540" w:type="dxa"/>
          </w:tcPr>
          <w:p w14:paraId="3E394E4E" w14:textId="77777777" w:rsidR="00FB58FE" w:rsidRPr="0056015C" w:rsidRDefault="00FB58FE" w:rsidP="006838BC">
            <w:pPr>
              <w:spacing w:before="120" w:after="120"/>
              <w:rPr>
                <w:rFonts w:eastAsia="Century Gothic"/>
              </w:rPr>
            </w:pPr>
            <w:r w:rsidRPr="0056015C">
              <w:rPr>
                <w:rFonts w:eastAsia="Century Gothic"/>
              </w:rPr>
              <w:t xml:space="preserve">As a result of the TA, the agency has implemented or reworked practices in the following areas: </w:t>
            </w:r>
          </w:p>
          <w:p w14:paraId="377DDA2E" w14:textId="77777777" w:rsidR="00FB58FE" w:rsidRPr="0056015C" w:rsidRDefault="00FB58FE" w:rsidP="00FB58FE">
            <w:pPr>
              <w:numPr>
                <w:ilvl w:val="0"/>
                <w:numId w:val="51"/>
              </w:numPr>
              <w:pBdr>
                <w:top w:val="nil"/>
                <w:left w:val="nil"/>
                <w:bottom w:val="nil"/>
                <w:right w:val="nil"/>
                <w:between w:val="nil"/>
              </w:pBdr>
              <w:spacing w:before="40" w:after="40" w:line="240" w:lineRule="auto"/>
              <w:rPr>
                <w:rFonts w:eastAsia="Century Gothic"/>
              </w:rPr>
            </w:pPr>
            <w:r w:rsidRPr="0056015C">
              <w:rPr>
                <w:rFonts w:eastAsia="Century Gothic"/>
              </w:rPr>
              <w:t>Implemented a cross-functional “Data Think Tank” team to inform and advance the use of data and analytics as an agency priority through the following objectives:</w:t>
            </w:r>
          </w:p>
          <w:p w14:paraId="7227FA5D" w14:textId="77777777" w:rsidR="00FB58FE" w:rsidRPr="0056015C" w:rsidRDefault="00FB58FE" w:rsidP="00FB58FE">
            <w:pPr>
              <w:numPr>
                <w:ilvl w:val="1"/>
                <w:numId w:val="51"/>
              </w:numPr>
              <w:pBdr>
                <w:top w:val="nil"/>
                <w:left w:val="nil"/>
                <w:bottom w:val="nil"/>
                <w:right w:val="nil"/>
                <w:between w:val="nil"/>
              </w:pBdr>
              <w:spacing w:before="40" w:after="40" w:line="240" w:lineRule="auto"/>
              <w:rPr>
                <w:rFonts w:eastAsia="Century Gothic"/>
              </w:rPr>
            </w:pPr>
            <w:r w:rsidRPr="0056015C">
              <w:rPr>
                <w:rFonts w:eastAsia="Century Gothic"/>
              </w:rPr>
              <w:t>Engage with field staff to assess and identify their level of data use, its purpose, and gaps in driving decision and managing performance.</w:t>
            </w:r>
          </w:p>
          <w:p w14:paraId="02BCB1F5" w14:textId="77777777" w:rsidR="00FB58FE" w:rsidRPr="0056015C" w:rsidRDefault="00FB58FE" w:rsidP="00FB58FE">
            <w:pPr>
              <w:numPr>
                <w:ilvl w:val="1"/>
                <w:numId w:val="51"/>
              </w:numPr>
              <w:pBdr>
                <w:top w:val="nil"/>
                <w:left w:val="nil"/>
                <w:bottom w:val="nil"/>
                <w:right w:val="nil"/>
                <w:between w:val="nil"/>
              </w:pBdr>
              <w:spacing w:before="40" w:after="40" w:line="240" w:lineRule="auto"/>
              <w:rPr>
                <w:rFonts w:eastAsia="Century Gothic"/>
              </w:rPr>
            </w:pPr>
            <w:r w:rsidRPr="0056015C">
              <w:rPr>
                <w:rFonts w:eastAsia="Century Gothic"/>
              </w:rPr>
              <w:t xml:space="preserve">Develop and implement strategies/practices which promote data literacy/use as an essential skill agency-wide to improve performance. </w:t>
            </w:r>
          </w:p>
          <w:p w14:paraId="1C03B456" w14:textId="77777777" w:rsidR="00FB58FE" w:rsidRPr="0056015C" w:rsidRDefault="00FB58FE" w:rsidP="00FB58FE">
            <w:pPr>
              <w:numPr>
                <w:ilvl w:val="1"/>
                <w:numId w:val="51"/>
              </w:numPr>
              <w:pBdr>
                <w:top w:val="nil"/>
                <w:left w:val="nil"/>
                <w:bottom w:val="nil"/>
                <w:right w:val="nil"/>
                <w:between w:val="nil"/>
              </w:pBdr>
              <w:spacing w:before="40" w:after="40" w:line="240" w:lineRule="auto"/>
              <w:rPr>
                <w:rFonts w:eastAsia="Century Gothic"/>
              </w:rPr>
            </w:pPr>
            <w:r w:rsidRPr="0056015C">
              <w:rPr>
                <w:rFonts w:eastAsia="Century Gothic"/>
              </w:rPr>
              <w:t xml:space="preserve">Review, analyze, and recommend key data elements and management reports/tools to assist in monitoring progress toward unit/area/agency goals and identify targeted support needs. </w:t>
            </w:r>
          </w:p>
          <w:p w14:paraId="552A00CA" w14:textId="77777777" w:rsidR="00FB58FE" w:rsidRPr="0056015C" w:rsidRDefault="00FB58FE" w:rsidP="00FB58FE">
            <w:pPr>
              <w:numPr>
                <w:ilvl w:val="1"/>
                <w:numId w:val="51"/>
              </w:numPr>
              <w:pBdr>
                <w:top w:val="nil"/>
                <w:left w:val="nil"/>
                <w:bottom w:val="nil"/>
                <w:right w:val="nil"/>
                <w:between w:val="nil"/>
              </w:pBdr>
              <w:spacing w:before="40" w:after="40" w:line="240" w:lineRule="auto"/>
              <w:rPr>
                <w:rFonts w:eastAsia="Century Gothic"/>
              </w:rPr>
            </w:pPr>
            <w:r w:rsidRPr="0056015C">
              <w:rPr>
                <w:rFonts w:eastAsia="Century Gothic"/>
              </w:rPr>
              <w:t xml:space="preserve">Review, analyze, and identify services, practices, and other factors positively impacting performance outcomes. </w:t>
            </w:r>
          </w:p>
          <w:p w14:paraId="476D230B" w14:textId="77777777" w:rsidR="00FB58FE" w:rsidRPr="0056015C" w:rsidRDefault="00FB58FE" w:rsidP="006838BC">
            <w:pPr>
              <w:pBdr>
                <w:top w:val="nil"/>
                <w:left w:val="nil"/>
                <w:bottom w:val="nil"/>
                <w:right w:val="nil"/>
                <w:between w:val="nil"/>
              </w:pBdr>
              <w:spacing w:before="40" w:after="40"/>
              <w:ind w:left="720"/>
              <w:rPr>
                <w:rFonts w:eastAsia="Century Gothic"/>
              </w:rPr>
            </w:pPr>
            <w:r w:rsidRPr="0056015C">
              <w:rPr>
                <w:rFonts w:eastAsia="Century Gothic"/>
              </w:rPr>
              <w:t>To date the team has engaged in the following on-going activities:</w:t>
            </w:r>
          </w:p>
          <w:p w14:paraId="40E638C9" w14:textId="77777777" w:rsidR="00FB58FE" w:rsidRPr="0056015C" w:rsidRDefault="00FB58FE" w:rsidP="00FB58FE">
            <w:pPr>
              <w:numPr>
                <w:ilvl w:val="1"/>
                <w:numId w:val="51"/>
              </w:numPr>
              <w:pBdr>
                <w:top w:val="nil"/>
                <w:left w:val="nil"/>
                <w:bottom w:val="nil"/>
                <w:right w:val="nil"/>
                <w:between w:val="nil"/>
              </w:pBdr>
              <w:spacing w:before="40" w:after="40" w:line="240" w:lineRule="auto"/>
              <w:rPr>
                <w:rFonts w:eastAsia="Century Gothic"/>
              </w:rPr>
            </w:pPr>
            <w:r w:rsidRPr="0056015C">
              <w:rPr>
                <w:rFonts w:eastAsia="Century Gothic"/>
              </w:rPr>
              <w:t>Comprehensive review and improvement recommendations for all internal performance management data reports.</w:t>
            </w:r>
          </w:p>
          <w:p w14:paraId="5B1D3E0D" w14:textId="77777777" w:rsidR="00FB58FE" w:rsidRPr="0056015C" w:rsidRDefault="00FB58FE" w:rsidP="00FB58FE">
            <w:pPr>
              <w:numPr>
                <w:ilvl w:val="1"/>
                <w:numId w:val="51"/>
              </w:numPr>
              <w:pBdr>
                <w:top w:val="nil"/>
                <w:left w:val="nil"/>
                <w:bottom w:val="nil"/>
                <w:right w:val="nil"/>
                <w:between w:val="nil"/>
              </w:pBdr>
              <w:spacing w:before="40" w:after="40" w:line="240" w:lineRule="auto"/>
              <w:rPr>
                <w:rFonts w:eastAsia="Century Gothic"/>
              </w:rPr>
            </w:pPr>
            <w:r w:rsidRPr="0056015C">
              <w:rPr>
                <w:rFonts w:eastAsia="Century Gothic"/>
              </w:rPr>
              <w:t>Initial strategy development on methodology to assess data literacy agency wide.</w:t>
            </w:r>
          </w:p>
          <w:p w14:paraId="0BE25A0F" w14:textId="77777777" w:rsidR="00FB58FE" w:rsidRPr="0056015C" w:rsidRDefault="00FB58FE" w:rsidP="00FB58FE">
            <w:pPr>
              <w:numPr>
                <w:ilvl w:val="1"/>
                <w:numId w:val="51"/>
              </w:numPr>
              <w:pBdr>
                <w:top w:val="nil"/>
                <w:left w:val="nil"/>
                <w:bottom w:val="nil"/>
                <w:right w:val="nil"/>
                <w:between w:val="nil"/>
              </w:pBdr>
              <w:spacing w:before="40" w:after="40" w:line="240" w:lineRule="auto"/>
              <w:rPr>
                <w:rFonts w:eastAsia="Century Gothic"/>
              </w:rPr>
            </w:pPr>
            <w:r w:rsidRPr="0056015C">
              <w:rPr>
                <w:rFonts w:eastAsia="Century Gothic"/>
              </w:rPr>
              <w:t xml:space="preserve">Initial strategy development on accessing provider effectiveness on customer outcomes agency wide. </w:t>
            </w:r>
          </w:p>
          <w:p w14:paraId="05A5A30E" w14:textId="77777777" w:rsidR="00FB58FE" w:rsidRPr="0056015C" w:rsidRDefault="00FB58FE" w:rsidP="00FB58FE">
            <w:pPr>
              <w:numPr>
                <w:ilvl w:val="0"/>
                <w:numId w:val="51"/>
              </w:numPr>
              <w:pBdr>
                <w:top w:val="nil"/>
                <w:left w:val="nil"/>
                <w:bottom w:val="nil"/>
                <w:right w:val="nil"/>
                <w:between w:val="nil"/>
              </w:pBdr>
              <w:spacing w:before="40" w:after="40" w:line="240" w:lineRule="auto"/>
              <w:rPr>
                <w:rFonts w:eastAsia="Century Gothic"/>
              </w:rPr>
            </w:pPr>
            <w:r w:rsidRPr="0056015C">
              <w:rPr>
                <w:rFonts w:eastAsia="Century Gothic"/>
              </w:rPr>
              <w:t xml:space="preserve">The agency is in the process of updating VRC performance evaluation standards to increase alignment with WIOA performance indicators. TA and guidance have aided this endeavor. </w:t>
            </w:r>
          </w:p>
          <w:p w14:paraId="3E6D0D01" w14:textId="77777777" w:rsidR="00FB58FE" w:rsidRPr="0056015C" w:rsidRDefault="00FB58FE" w:rsidP="006838BC">
            <w:pPr>
              <w:spacing w:before="120" w:after="120"/>
              <w:rPr>
                <w:rFonts w:eastAsia="Century Gothic"/>
              </w:rPr>
            </w:pPr>
            <w:r w:rsidRPr="0056015C">
              <w:rPr>
                <w:rFonts w:eastAsia="Century Gothic"/>
              </w:rPr>
              <w:t>As a result, the impact on customer served has been:</w:t>
            </w:r>
          </w:p>
          <w:p w14:paraId="7898ACB0" w14:textId="77777777" w:rsidR="00FB58FE" w:rsidRPr="0056015C" w:rsidRDefault="00FB58FE" w:rsidP="00FB58FE">
            <w:pPr>
              <w:numPr>
                <w:ilvl w:val="0"/>
                <w:numId w:val="53"/>
              </w:numPr>
              <w:pBdr>
                <w:top w:val="nil"/>
                <w:left w:val="nil"/>
                <w:bottom w:val="nil"/>
                <w:right w:val="nil"/>
                <w:between w:val="nil"/>
              </w:pBdr>
              <w:spacing w:before="120" w:after="120"/>
              <w:rPr>
                <w:rFonts w:eastAsia="Century Gothic"/>
              </w:rPr>
            </w:pPr>
            <w:r w:rsidRPr="0056015C">
              <w:rPr>
                <w:rFonts w:eastAsia="Century Gothic"/>
              </w:rPr>
              <w:lastRenderedPageBreak/>
              <w:t>NA, activities are in process.</w:t>
            </w:r>
          </w:p>
        </w:tc>
      </w:tr>
      <w:tr w:rsidR="00FB58FE" w:rsidRPr="0056015C" w14:paraId="70F0079F" w14:textId="77777777" w:rsidTr="006838BC">
        <w:trPr>
          <w:jc w:val="center"/>
        </w:trPr>
        <w:tc>
          <w:tcPr>
            <w:tcW w:w="9540" w:type="dxa"/>
            <w:shd w:val="clear" w:color="auto" w:fill="D9D9D9"/>
          </w:tcPr>
          <w:p w14:paraId="0856470A" w14:textId="77777777" w:rsidR="00FB58FE" w:rsidRPr="0056015C" w:rsidRDefault="00FB58FE" w:rsidP="00FB58FE">
            <w:pPr>
              <w:numPr>
                <w:ilvl w:val="0"/>
                <w:numId w:val="52"/>
              </w:numPr>
              <w:pBdr>
                <w:top w:val="nil"/>
                <w:left w:val="nil"/>
                <w:bottom w:val="nil"/>
                <w:right w:val="nil"/>
                <w:between w:val="nil"/>
              </w:pBdr>
              <w:spacing w:before="120" w:after="120"/>
              <w:rPr>
                <w:rFonts w:eastAsia="Century Gothic"/>
                <w:b/>
              </w:rPr>
            </w:pPr>
            <w:r w:rsidRPr="0056015C">
              <w:rPr>
                <w:rFonts w:eastAsia="Century Gothic"/>
                <w:b/>
              </w:rPr>
              <w:lastRenderedPageBreak/>
              <w:t>What has worked well and what has been a challenge?</w:t>
            </w:r>
          </w:p>
        </w:tc>
      </w:tr>
      <w:tr w:rsidR="00FB58FE" w:rsidRPr="0056015C" w14:paraId="439A0475" w14:textId="77777777" w:rsidTr="006838BC">
        <w:trPr>
          <w:jc w:val="center"/>
        </w:trPr>
        <w:tc>
          <w:tcPr>
            <w:tcW w:w="9540" w:type="dxa"/>
          </w:tcPr>
          <w:p w14:paraId="4361596B" w14:textId="77777777" w:rsidR="00FB58FE" w:rsidRPr="0056015C" w:rsidRDefault="00FB58FE" w:rsidP="006838BC">
            <w:pPr>
              <w:spacing w:before="120" w:after="120"/>
              <w:rPr>
                <w:rFonts w:eastAsia="Century Gothic"/>
              </w:rPr>
            </w:pPr>
            <w:r w:rsidRPr="0056015C">
              <w:rPr>
                <w:rFonts w:eastAsia="Century Gothic"/>
              </w:rPr>
              <w:t>While providing TA the following have been noted as promising practices:</w:t>
            </w:r>
          </w:p>
          <w:p w14:paraId="08B0450D" w14:textId="77777777" w:rsidR="00FB58FE" w:rsidRPr="0056015C" w:rsidRDefault="00FB58FE" w:rsidP="00FB58FE">
            <w:pPr>
              <w:numPr>
                <w:ilvl w:val="0"/>
                <w:numId w:val="53"/>
              </w:numPr>
              <w:pBdr>
                <w:top w:val="nil"/>
                <w:left w:val="nil"/>
                <w:bottom w:val="nil"/>
                <w:right w:val="nil"/>
                <w:between w:val="nil"/>
              </w:pBdr>
              <w:spacing w:before="120" w:after="0"/>
              <w:rPr>
                <w:rFonts w:eastAsia="Century Gothic"/>
              </w:rPr>
            </w:pPr>
            <w:r w:rsidRPr="0056015C">
              <w:rPr>
                <w:rFonts w:eastAsia="Century Gothic"/>
              </w:rPr>
              <w:t xml:space="preserve">The agency has a competent and qualified data unit whose role will be integral to achieving the ITAA outcomes. </w:t>
            </w:r>
          </w:p>
          <w:p w14:paraId="6D55BBC4" w14:textId="77777777" w:rsidR="00FB58FE" w:rsidRPr="0056015C" w:rsidRDefault="00FB58FE" w:rsidP="00FB58FE">
            <w:pPr>
              <w:numPr>
                <w:ilvl w:val="0"/>
                <w:numId w:val="53"/>
              </w:numPr>
              <w:pBdr>
                <w:top w:val="nil"/>
                <w:left w:val="nil"/>
                <w:bottom w:val="nil"/>
                <w:right w:val="nil"/>
                <w:between w:val="nil"/>
              </w:pBdr>
              <w:spacing w:after="0"/>
              <w:rPr>
                <w:rFonts w:eastAsia="Century Gothic"/>
              </w:rPr>
            </w:pPr>
            <w:r w:rsidRPr="0056015C">
              <w:rPr>
                <w:rFonts w:eastAsia="Century Gothic"/>
              </w:rPr>
              <w:t>Monthly Zoom based Data Think Tank meetings have allowed statewide participation.</w:t>
            </w:r>
          </w:p>
          <w:p w14:paraId="0D114950" w14:textId="77777777" w:rsidR="00FB58FE" w:rsidRPr="0056015C" w:rsidRDefault="00FB58FE" w:rsidP="00FB58FE">
            <w:pPr>
              <w:numPr>
                <w:ilvl w:val="0"/>
                <w:numId w:val="53"/>
              </w:numPr>
              <w:pBdr>
                <w:top w:val="nil"/>
                <w:left w:val="nil"/>
                <w:bottom w:val="nil"/>
                <w:right w:val="nil"/>
                <w:between w:val="nil"/>
              </w:pBdr>
              <w:spacing w:after="0"/>
              <w:rPr>
                <w:rFonts w:eastAsia="Century Gothic"/>
              </w:rPr>
            </w:pPr>
            <w:r w:rsidRPr="0056015C">
              <w:rPr>
                <w:rFonts w:eastAsia="Century Gothic"/>
              </w:rPr>
              <w:t>The agency has been collaborative and invested throughout the engagement.</w:t>
            </w:r>
          </w:p>
          <w:p w14:paraId="6B364652" w14:textId="77777777" w:rsidR="00FB58FE" w:rsidRPr="0056015C" w:rsidRDefault="00FB58FE" w:rsidP="00FB58FE">
            <w:pPr>
              <w:numPr>
                <w:ilvl w:val="0"/>
                <w:numId w:val="53"/>
              </w:numPr>
              <w:pBdr>
                <w:top w:val="nil"/>
                <w:left w:val="nil"/>
                <w:bottom w:val="nil"/>
                <w:right w:val="nil"/>
                <w:between w:val="nil"/>
              </w:pBdr>
              <w:spacing w:after="120"/>
              <w:rPr>
                <w:rFonts w:eastAsia="Century Gothic"/>
              </w:rPr>
            </w:pPr>
            <w:r w:rsidRPr="0056015C">
              <w:rPr>
                <w:rFonts w:eastAsia="Century Gothic"/>
              </w:rPr>
              <w:t xml:space="preserve">Agency leadership has stabilized over the most recent period of engagement. </w:t>
            </w:r>
          </w:p>
          <w:p w14:paraId="1C34A3D7" w14:textId="77777777" w:rsidR="00FB58FE" w:rsidRPr="0056015C" w:rsidRDefault="00FB58FE" w:rsidP="006838BC">
            <w:pPr>
              <w:spacing w:before="120" w:after="120"/>
              <w:rPr>
                <w:rFonts w:eastAsia="Century Gothic"/>
              </w:rPr>
            </w:pPr>
            <w:r w:rsidRPr="0056015C">
              <w:rPr>
                <w:rFonts w:eastAsia="Century Gothic"/>
              </w:rPr>
              <w:t>In addition, the following have been noted a challenge:</w:t>
            </w:r>
          </w:p>
          <w:p w14:paraId="2A7E1FE3" w14:textId="77777777" w:rsidR="00FB58FE" w:rsidRPr="0056015C" w:rsidRDefault="00FB58FE" w:rsidP="00FB58FE">
            <w:pPr>
              <w:numPr>
                <w:ilvl w:val="0"/>
                <w:numId w:val="53"/>
              </w:numPr>
              <w:pBdr>
                <w:top w:val="nil"/>
                <w:left w:val="nil"/>
                <w:bottom w:val="nil"/>
                <w:right w:val="nil"/>
                <w:between w:val="nil"/>
              </w:pBdr>
              <w:spacing w:before="120" w:after="120"/>
              <w:rPr>
                <w:rFonts w:eastAsia="Century Gothic"/>
              </w:rPr>
            </w:pPr>
            <w:r w:rsidRPr="0056015C">
              <w:rPr>
                <w:rFonts w:eastAsia="Century Gothic"/>
              </w:rPr>
              <w:t>The agency has had significant turnover in leadership positions and resulting loss of institutional knowledge. Additionally, the transitional impact appears to challenge key staff capacity.</w:t>
            </w:r>
          </w:p>
        </w:tc>
      </w:tr>
      <w:tr w:rsidR="00FB58FE" w:rsidRPr="0056015C" w14:paraId="3BBC0936" w14:textId="77777777" w:rsidTr="006838BC">
        <w:trPr>
          <w:jc w:val="center"/>
        </w:trPr>
        <w:tc>
          <w:tcPr>
            <w:tcW w:w="9540" w:type="dxa"/>
            <w:shd w:val="clear" w:color="auto" w:fill="D9D9D9"/>
          </w:tcPr>
          <w:p w14:paraId="06A9D0CD" w14:textId="77777777" w:rsidR="00FB58FE" w:rsidRPr="0056015C" w:rsidRDefault="00FB58FE" w:rsidP="00FB58FE">
            <w:pPr>
              <w:numPr>
                <w:ilvl w:val="0"/>
                <w:numId w:val="52"/>
              </w:numPr>
              <w:pBdr>
                <w:top w:val="nil"/>
                <w:left w:val="nil"/>
                <w:bottom w:val="nil"/>
                <w:right w:val="nil"/>
                <w:between w:val="nil"/>
              </w:pBdr>
              <w:spacing w:before="120" w:after="120"/>
              <w:rPr>
                <w:rFonts w:eastAsia="Century Gothic"/>
                <w:b/>
              </w:rPr>
            </w:pPr>
            <w:r w:rsidRPr="0056015C">
              <w:rPr>
                <w:rFonts w:eastAsia="Century Gothic"/>
                <w:b/>
              </w:rPr>
              <w:t>Describe any work with other TA Centers and how that went or is going?</w:t>
            </w:r>
          </w:p>
        </w:tc>
      </w:tr>
      <w:tr w:rsidR="00FB58FE" w:rsidRPr="0056015C" w14:paraId="7D6BFC50" w14:textId="77777777" w:rsidTr="006838BC">
        <w:trPr>
          <w:jc w:val="center"/>
        </w:trPr>
        <w:tc>
          <w:tcPr>
            <w:tcW w:w="9540" w:type="dxa"/>
          </w:tcPr>
          <w:p w14:paraId="37BA340F" w14:textId="77777777" w:rsidR="00FB58FE" w:rsidRPr="0056015C" w:rsidRDefault="00FB58FE" w:rsidP="006838BC">
            <w:pPr>
              <w:spacing w:before="120" w:after="120"/>
              <w:rPr>
                <w:rFonts w:eastAsia="Century Gothic"/>
              </w:rPr>
            </w:pPr>
            <w:r w:rsidRPr="0056015C">
              <w:rPr>
                <w:rFonts w:eastAsia="Century Gothic"/>
              </w:rPr>
              <w:t xml:space="preserve">TA was provided to this agency in collaboration with NA. This joint effort is or was NA. </w:t>
            </w:r>
          </w:p>
        </w:tc>
      </w:tr>
      <w:tr w:rsidR="00FB58FE" w:rsidRPr="0056015C" w14:paraId="5C40AD78" w14:textId="77777777" w:rsidTr="006838BC">
        <w:trPr>
          <w:jc w:val="center"/>
        </w:trPr>
        <w:tc>
          <w:tcPr>
            <w:tcW w:w="9540" w:type="dxa"/>
            <w:shd w:val="clear" w:color="auto" w:fill="D9D9D9"/>
          </w:tcPr>
          <w:p w14:paraId="32BB733D" w14:textId="77777777" w:rsidR="00FB58FE" w:rsidRPr="0056015C" w:rsidRDefault="00FB58FE" w:rsidP="00FB58FE">
            <w:pPr>
              <w:numPr>
                <w:ilvl w:val="0"/>
                <w:numId w:val="52"/>
              </w:numPr>
              <w:pBdr>
                <w:top w:val="nil"/>
                <w:left w:val="nil"/>
                <w:bottom w:val="nil"/>
                <w:right w:val="nil"/>
                <w:between w:val="nil"/>
              </w:pBdr>
              <w:spacing w:before="120" w:after="120"/>
              <w:rPr>
                <w:rFonts w:eastAsia="Century Gothic"/>
                <w:b/>
              </w:rPr>
            </w:pPr>
            <w:proofErr w:type="gramStart"/>
            <w:r w:rsidRPr="0056015C">
              <w:rPr>
                <w:rFonts w:eastAsia="Century Gothic"/>
                <w:b/>
              </w:rPr>
              <w:t>Future plans</w:t>
            </w:r>
            <w:proofErr w:type="gramEnd"/>
            <w:r w:rsidRPr="0056015C">
              <w:rPr>
                <w:rFonts w:eastAsia="Century Gothic"/>
                <w:b/>
              </w:rPr>
              <w:t xml:space="preserve"> for the work?</w:t>
            </w:r>
          </w:p>
        </w:tc>
      </w:tr>
      <w:tr w:rsidR="00FB58FE" w:rsidRPr="0056015C" w14:paraId="4EC25834" w14:textId="77777777" w:rsidTr="006838BC">
        <w:trPr>
          <w:jc w:val="center"/>
        </w:trPr>
        <w:tc>
          <w:tcPr>
            <w:tcW w:w="9540" w:type="dxa"/>
          </w:tcPr>
          <w:p w14:paraId="384BCB48" w14:textId="77777777" w:rsidR="00FB58FE" w:rsidRPr="0056015C" w:rsidRDefault="00FB58FE" w:rsidP="006838BC">
            <w:pPr>
              <w:spacing w:before="120" w:after="120"/>
              <w:rPr>
                <w:rFonts w:eastAsia="Century Gothic"/>
              </w:rPr>
            </w:pPr>
            <w:r w:rsidRPr="0056015C">
              <w:rPr>
                <w:rFonts w:eastAsia="Century Gothic"/>
              </w:rPr>
              <w:t>TA with this agency will continue through September 2025 or until all ITAA activities are complete.</w:t>
            </w:r>
          </w:p>
        </w:tc>
      </w:tr>
    </w:tbl>
    <w:p w14:paraId="198A9D5E" w14:textId="1777314A" w:rsidR="00AA18A2" w:rsidRDefault="00AA18A2" w:rsidP="00AA18A2">
      <w:pPr>
        <w:spacing w:before="240"/>
      </w:pPr>
      <w:r>
        <w:t>The work plan for Florida General is embedded below.</w:t>
      </w:r>
    </w:p>
    <w:p w14:paraId="5875CF34" w14:textId="4F59D63B" w:rsidR="00AA0C47" w:rsidRDefault="008F2A42" w:rsidP="00AA18A2">
      <w:pPr>
        <w:spacing w:before="240"/>
      </w:pPr>
      <w:r>
        <w:object w:dxaOrig="16366" w:dyaOrig="5250" w14:anchorId="6CBB3EA0">
          <v:shape id="_x0000_i1028" type="#_x0000_t75" alt="Embedded work plan for Florida General&#10;" style="width:285.5pt;height:127pt" o:ole="">
            <v:imagedata r:id="rId14" o:title=""/>
          </v:shape>
          <o:OLEObject Type="Embed" ProgID="Excel.Sheet.12" ShapeID="_x0000_i1028" DrawAspect="Content" ObjectID="_1748147802" r:id="rId15"/>
        </w:object>
      </w:r>
    </w:p>
    <w:p w14:paraId="2CCF529D" w14:textId="482680C4" w:rsidR="00441431" w:rsidRDefault="00441431" w:rsidP="00A96B91">
      <w:pPr>
        <w:pStyle w:val="Heading3"/>
      </w:pPr>
      <w:bookmarkStart w:id="10" w:name="_Toc133768915"/>
      <w:r>
        <w:t>Hawaii Combined</w:t>
      </w:r>
      <w:bookmarkEnd w:id="10"/>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031B1F" w:rsidRPr="0056015C" w14:paraId="50BB92B3" w14:textId="77777777" w:rsidTr="006838BC">
        <w:tc>
          <w:tcPr>
            <w:tcW w:w="3345" w:type="dxa"/>
            <w:shd w:val="clear" w:color="auto" w:fill="auto"/>
            <w:tcMar>
              <w:top w:w="100" w:type="dxa"/>
              <w:left w:w="100" w:type="dxa"/>
              <w:bottom w:w="100" w:type="dxa"/>
              <w:right w:w="100" w:type="dxa"/>
            </w:tcMar>
          </w:tcPr>
          <w:p w14:paraId="1CD2CF0D" w14:textId="77777777" w:rsidR="00031B1F" w:rsidRPr="0056015C" w:rsidRDefault="00031B1F" w:rsidP="00031B1F">
            <w:pPr>
              <w:widowControl w:val="0"/>
              <w:numPr>
                <w:ilvl w:val="0"/>
                <w:numId w:val="54"/>
              </w:numPr>
              <w:pBdr>
                <w:top w:val="nil"/>
                <w:left w:val="nil"/>
                <w:bottom w:val="nil"/>
                <w:right w:val="nil"/>
                <w:between w:val="nil"/>
              </w:pBdr>
              <w:spacing w:after="0" w:line="240" w:lineRule="auto"/>
              <w:rPr>
                <w:rFonts w:eastAsia="Times New Roman"/>
              </w:rPr>
            </w:pPr>
            <w:r w:rsidRPr="0056015C">
              <w:rPr>
                <w:rFonts w:eastAsia="Times New Roman"/>
              </w:rPr>
              <w:t>What led to the request for TA?</w:t>
            </w:r>
          </w:p>
        </w:tc>
        <w:tc>
          <w:tcPr>
            <w:tcW w:w="6015" w:type="dxa"/>
            <w:shd w:val="clear" w:color="auto" w:fill="auto"/>
            <w:tcMar>
              <w:top w:w="100" w:type="dxa"/>
              <w:left w:w="100" w:type="dxa"/>
              <w:bottom w:w="100" w:type="dxa"/>
              <w:right w:w="100" w:type="dxa"/>
            </w:tcMar>
          </w:tcPr>
          <w:p w14:paraId="5E5DD4DA" w14:textId="77777777" w:rsidR="00031B1F" w:rsidRPr="0056015C" w:rsidRDefault="00031B1F" w:rsidP="006838BC">
            <w:pPr>
              <w:widowControl w:val="0"/>
              <w:spacing w:line="240" w:lineRule="auto"/>
              <w:rPr>
                <w:rFonts w:eastAsia="Times New Roman"/>
              </w:rPr>
            </w:pPr>
            <w:r w:rsidRPr="0056015C">
              <w:rPr>
                <w:rFonts w:eastAsia="Times New Roman"/>
              </w:rPr>
              <w:t xml:space="preserve">Hawaii-C reached out to VRTAC-QM requesting technical assistance following their 2019 Monitoring and subsequent CAP. Initial requests were focused on fiscal findings including internal controls and contract issues as well as training related to eligibility and IPE. </w:t>
            </w:r>
          </w:p>
        </w:tc>
      </w:tr>
      <w:tr w:rsidR="00031B1F" w:rsidRPr="0056015C" w14:paraId="2FF29F66" w14:textId="77777777" w:rsidTr="006838BC">
        <w:tc>
          <w:tcPr>
            <w:tcW w:w="3345" w:type="dxa"/>
            <w:shd w:val="clear" w:color="auto" w:fill="auto"/>
            <w:tcMar>
              <w:top w:w="100" w:type="dxa"/>
              <w:left w:w="100" w:type="dxa"/>
              <w:bottom w:w="100" w:type="dxa"/>
              <w:right w:w="100" w:type="dxa"/>
            </w:tcMar>
          </w:tcPr>
          <w:p w14:paraId="46F7BF42" w14:textId="77777777" w:rsidR="00031B1F" w:rsidRPr="0056015C" w:rsidRDefault="00031B1F" w:rsidP="00031B1F">
            <w:pPr>
              <w:widowControl w:val="0"/>
              <w:numPr>
                <w:ilvl w:val="0"/>
                <w:numId w:val="54"/>
              </w:numPr>
              <w:pBdr>
                <w:top w:val="nil"/>
                <w:left w:val="nil"/>
                <w:bottom w:val="nil"/>
                <w:right w:val="nil"/>
                <w:between w:val="nil"/>
              </w:pBdr>
              <w:spacing w:after="0" w:line="240" w:lineRule="auto"/>
              <w:rPr>
                <w:rFonts w:eastAsia="Times New Roman"/>
              </w:rPr>
            </w:pPr>
            <w:r w:rsidRPr="0056015C">
              <w:rPr>
                <w:rFonts w:eastAsia="Times New Roman"/>
              </w:rPr>
              <w:lastRenderedPageBreak/>
              <w:t>Activities</w:t>
            </w:r>
          </w:p>
        </w:tc>
        <w:tc>
          <w:tcPr>
            <w:tcW w:w="6015" w:type="dxa"/>
            <w:shd w:val="clear" w:color="auto" w:fill="auto"/>
            <w:tcMar>
              <w:top w:w="100" w:type="dxa"/>
              <w:left w:w="100" w:type="dxa"/>
              <w:bottom w:w="100" w:type="dxa"/>
              <w:right w:w="100" w:type="dxa"/>
            </w:tcMar>
          </w:tcPr>
          <w:p w14:paraId="297125D6" w14:textId="77777777" w:rsidR="00031B1F" w:rsidRPr="0056015C" w:rsidRDefault="00031B1F" w:rsidP="006838BC">
            <w:pPr>
              <w:widowControl w:val="0"/>
              <w:spacing w:line="240" w:lineRule="auto"/>
              <w:rPr>
                <w:rFonts w:eastAsia="Times New Roman"/>
              </w:rPr>
            </w:pPr>
            <w:r w:rsidRPr="0056015C">
              <w:rPr>
                <w:rFonts w:eastAsia="Times New Roman"/>
              </w:rPr>
              <w:t>Training was provided onsite for all DVR staff on timely eligibility determinations and IPE development, including rapid engagement. In addition, TA on the SEA agreement and assistance with policies and procedures revision and internal controls development has been provided.</w:t>
            </w:r>
          </w:p>
          <w:p w14:paraId="74C55AEE" w14:textId="77777777" w:rsidR="00031B1F" w:rsidRPr="0056015C" w:rsidRDefault="00031B1F" w:rsidP="006838BC">
            <w:pPr>
              <w:widowControl w:val="0"/>
              <w:spacing w:line="240" w:lineRule="auto"/>
              <w:rPr>
                <w:rFonts w:eastAsia="Times New Roman"/>
              </w:rPr>
            </w:pPr>
          </w:p>
          <w:p w14:paraId="523E54A5" w14:textId="77777777" w:rsidR="00031B1F" w:rsidRPr="0056015C" w:rsidRDefault="00031B1F" w:rsidP="006838BC">
            <w:pPr>
              <w:widowControl w:val="0"/>
              <w:spacing w:line="240" w:lineRule="auto"/>
            </w:pPr>
            <w:r w:rsidRPr="0056015C">
              <w:t xml:space="preserve">Technical Assistance specific to Fiscal Management had been delayed until a new fiscal administrator was in January 2023. During this reporting period, the VRTAC-QM has provided fiscal training virtually to Hawaii leadership, managers, and field staff on: VR 101 Fiscal Basics for leadership and field staff, including A-DRAN and cost principles. The training was conducted onsite in March 2023 on the topics of: Federal regulatory fundamentals, including a complete markup of EDGAR and UGG, period of performance, internal controls, A-DRAN, Federal reporting requirements, contract monitoring, policy and procedure basics, and the changing landscape in VR.  </w:t>
            </w:r>
          </w:p>
          <w:p w14:paraId="3C422545" w14:textId="77777777" w:rsidR="00031B1F" w:rsidRPr="0056015C" w:rsidRDefault="00031B1F" w:rsidP="006838BC">
            <w:pPr>
              <w:widowControl w:val="0"/>
              <w:spacing w:line="240" w:lineRule="auto"/>
            </w:pPr>
          </w:p>
          <w:p w14:paraId="509C8E0C" w14:textId="77777777" w:rsidR="00031B1F" w:rsidRPr="0056015C" w:rsidRDefault="00031B1F" w:rsidP="006838BC">
            <w:pPr>
              <w:widowControl w:val="0"/>
              <w:spacing w:line="240" w:lineRule="auto"/>
            </w:pPr>
            <w:r w:rsidRPr="0056015C">
              <w:t xml:space="preserve">Technical Assistance has been provided through virtual meetings and emails on specific fiscal topics, </w:t>
            </w:r>
            <w:proofErr w:type="gramStart"/>
            <w:r w:rsidRPr="0056015C">
              <w:t>including:</w:t>
            </w:r>
            <w:proofErr w:type="gramEnd"/>
            <w:r w:rsidRPr="0056015C">
              <w:t xml:space="preserve">  prior approval, unliquidated obligations, accrued leave benefits, purchasing allowances, lease amortization, Randolph Sheppard purchasing threshold, and MOE.</w:t>
            </w:r>
          </w:p>
          <w:p w14:paraId="2102553A" w14:textId="77777777" w:rsidR="00031B1F" w:rsidRPr="0056015C" w:rsidRDefault="00031B1F" w:rsidP="006838BC">
            <w:pPr>
              <w:widowControl w:val="0"/>
              <w:spacing w:line="240" w:lineRule="auto"/>
            </w:pPr>
          </w:p>
          <w:p w14:paraId="718C5700" w14:textId="77777777" w:rsidR="00031B1F" w:rsidRPr="0056015C" w:rsidRDefault="00031B1F" w:rsidP="006838BC">
            <w:pPr>
              <w:widowControl w:val="0"/>
              <w:spacing w:line="240" w:lineRule="auto"/>
              <w:rPr>
                <w:rFonts w:eastAsia="Times New Roman"/>
              </w:rPr>
            </w:pPr>
            <w:r w:rsidRPr="0056015C">
              <w:t>Monthly meetings continue to provide an update on the status of the activities within the ITAA workplan.  The most recent RSA CAP response resolved three findings specific to Prior Approval (4.4.1) and the Infrastructure Funding Agreement (5.1).  In addition, the grant management policy and procedures finding (4.1.1) has been resolved.  This results in 8 of the 18 fiscal findings being resolved.  The VRTAC-QM has begun work on the rate setting policy and procedures, including the methodology, the financial reporting and fiscal forecasting, including current budget information for a comprehensive spending plan.</w:t>
            </w:r>
          </w:p>
        </w:tc>
      </w:tr>
      <w:tr w:rsidR="00031B1F" w:rsidRPr="0056015C" w14:paraId="79474E46" w14:textId="77777777" w:rsidTr="006838BC">
        <w:tc>
          <w:tcPr>
            <w:tcW w:w="3345" w:type="dxa"/>
            <w:shd w:val="clear" w:color="auto" w:fill="auto"/>
            <w:tcMar>
              <w:top w:w="100" w:type="dxa"/>
              <w:left w:w="100" w:type="dxa"/>
              <w:bottom w:w="100" w:type="dxa"/>
              <w:right w:w="100" w:type="dxa"/>
            </w:tcMar>
          </w:tcPr>
          <w:p w14:paraId="09D9E466" w14:textId="77777777" w:rsidR="00031B1F" w:rsidRPr="0056015C" w:rsidRDefault="00031B1F" w:rsidP="00031B1F">
            <w:pPr>
              <w:widowControl w:val="0"/>
              <w:numPr>
                <w:ilvl w:val="0"/>
                <w:numId w:val="54"/>
              </w:numPr>
              <w:pBdr>
                <w:top w:val="nil"/>
                <w:left w:val="nil"/>
                <w:bottom w:val="nil"/>
                <w:right w:val="nil"/>
                <w:between w:val="nil"/>
              </w:pBdr>
              <w:spacing w:after="0" w:line="240" w:lineRule="auto"/>
              <w:rPr>
                <w:rFonts w:eastAsia="Times New Roman"/>
              </w:rPr>
            </w:pPr>
            <w:r w:rsidRPr="0056015C">
              <w:rPr>
                <w:rFonts w:eastAsia="Times New Roman"/>
              </w:rPr>
              <w:t xml:space="preserve">What is the intended impact of the work and how are we measuring the impact so far?  Has progress been made, and </w:t>
            </w:r>
            <w:r w:rsidRPr="0056015C">
              <w:rPr>
                <w:rFonts w:eastAsia="Times New Roman"/>
              </w:rPr>
              <w:lastRenderedPageBreak/>
              <w:t>if so, how much?  What has changed within the agency and what has been the impact on consumers served?</w:t>
            </w:r>
          </w:p>
        </w:tc>
        <w:tc>
          <w:tcPr>
            <w:tcW w:w="6015" w:type="dxa"/>
            <w:shd w:val="clear" w:color="auto" w:fill="auto"/>
            <w:tcMar>
              <w:top w:w="100" w:type="dxa"/>
              <w:left w:w="100" w:type="dxa"/>
              <w:bottom w:w="100" w:type="dxa"/>
              <w:right w:w="100" w:type="dxa"/>
            </w:tcMar>
          </w:tcPr>
          <w:p w14:paraId="071BD674" w14:textId="77777777" w:rsidR="00031B1F" w:rsidRPr="0056015C" w:rsidRDefault="00031B1F" w:rsidP="006838BC">
            <w:pPr>
              <w:widowControl w:val="0"/>
              <w:spacing w:line="240" w:lineRule="auto"/>
            </w:pPr>
            <w:r w:rsidRPr="0056015C">
              <w:lastRenderedPageBreak/>
              <w:t xml:space="preserve">VRTAC-QM wants to ensure the Hawaii fiscal policies and procedures, </w:t>
            </w:r>
            <w:proofErr w:type="gramStart"/>
            <w:r w:rsidRPr="0056015C">
              <w:t>as well as,</w:t>
            </w:r>
            <w:proofErr w:type="gramEnd"/>
            <w:r w:rsidRPr="0056015C">
              <w:t xml:space="preserve"> internal controls are documented in a manner so turnover in staff does not impact the program’s ability to carry out the required grants management duties according to Federal regulatory requirements. The agency </w:t>
            </w:r>
            <w:r w:rsidRPr="0056015C">
              <w:lastRenderedPageBreak/>
              <w:t xml:space="preserve">has been able to secure a fiscal position on the DSU side that serves as a bridge between the DSU and DSA. </w:t>
            </w:r>
          </w:p>
          <w:p w14:paraId="51FED8DC" w14:textId="77777777" w:rsidR="00031B1F" w:rsidRPr="0056015C" w:rsidRDefault="00031B1F" w:rsidP="006838BC">
            <w:pPr>
              <w:widowControl w:val="0"/>
              <w:spacing w:line="240" w:lineRule="auto"/>
            </w:pPr>
          </w:p>
          <w:p w14:paraId="38D25D05" w14:textId="77777777" w:rsidR="00031B1F" w:rsidRPr="0056015C" w:rsidRDefault="00031B1F" w:rsidP="006838BC">
            <w:pPr>
              <w:widowControl w:val="0"/>
              <w:spacing w:line="240" w:lineRule="auto"/>
              <w:rPr>
                <w:rFonts w:eastAsia="Times New Roman"/>
              </w:rPr>
            </w:pPr>
            <w:r w:rsidRPr="0056015C">
              <w:t xml:space="preserve">The team checks in monthly with Hawaii and assesses completion of the ITAA workplan activities.  All Federal reports were corrected (4.1.4 &amp; 4.2.4), submitted to RSA, and accepted by RSA. By having </w:t>
            </w:r>
            <w:proofErr w:type="gramStart"/>
            <w:r w:rsidRPr="0056015C">
              <w:t>the foundational</w:t>
            </w:r>
            <w:proofErr w:type="gramEnd"/>
            <w:r w:rsidRPr="0056015C">
              <w:t xml:space="preserve"> fiscal knowledge and understanding the DVR leadership is better able to evaluate service delivery opportunities and efficiencies. Additionally, by providing foundational training to the </w:t>
            </w:r>
            <w:proofErr w:type="gramStart"/>
            <w:r w:rsidRPr="0056015C">
              <w:t>DSA,  the</w:t>
            </w:r>
            <w:proofErr w:type="gramEnd"/>
            <w:r w:rsidRPr="0056015C">
              <w:t xml:space="preserve"> VR Administrator is better able to understand and maintain control of the allocation and expenditure of VR funds. </w:t>
            </w:r>
          </w:p>
        </w:tc>
      </w:tr>
      <w:tr w:rsidR="00031B1F" w:rsidRPr="0056015C" w14:paraId="16F5716C" w14:textId="77777777" w:rsidTr="006838BC">
        <w:tc>
          <w:tcPr>
            <w:tcW w:w="3345" w:type="dxa"/>
            <w:shd w:val="clear" w:color="auto" w:fill="auto"/>
            <w:tcMar>
              <w:top w:w="100" w:type="dxa"/>
              <w:left w:w="100" w:type="dxa"/>
              <w:bottom w:w="100" w:type="dxa"/>
              <w:right w:w="100" w:type="dxa"/>
            </w:tcMar>
          </w:tcPr>
          <w:p w14:paraId="3F92BBE1" w14:textId="77777777" w:rsidR="00031B1F" w:rsidRPr="0056015C" w:rsidRDefault="00031B1F" w:rsidP="00031B1F">
            <w:pPr>
              <w:widowControl w:val="0"/>
              <w:numPr>
                <w:ilvl w:val="0"/>
                <w:numId w:val="54"/>
              </w:numPr>
              <w:pBdr>
                <w:top w:val="nil"/>
                <w:left w:val="nil"/>
                <w:bottom w:val="nil"/>
                <w:right w:val="nil"/>
                <w:between w:val="nil"/>
              </w:pBdr>
              <w:spacing w:after="0" w:line="240" w:lineRule="auto"/>
              <w:rPr>
                <w:rFonts w:eastAsia="Times New Roman"/>
              </w:rPr>
            </w:pPr>
            <w:r w:rsidRPr="0056015C">
              <w:rPr>
                <w:rFonts w:eastAsia="Times New Roman"/>
              </w:rPr>
              <w:lastRenderedPageBreak/>
              <w:t>What has worked well and what has been a challenge?</w:t>
            </w:r>
          </w:p>
        </w:tc>
        <w:tc>
          <w:tcPr>
            <w:tcW w:w="6015" w:type="dxa"/>
            <w:shd w:val="clear" w:color="auto" w:fill="auto"/>
            <w:tcMar>
              <w:top w:w="100" w:type="dxa"/>
              <w:left w:w="100" w:type="dxa"/>
              <w:bottom w:w="100" w:type="dxa"/>
              <w:right w:w="100" w:type="dxa"/>
            </w:tcMar>
          </w:tcPr>
          <w:p w14:paraId="7B3E88AB" w14:textId="77777777" w:rsidR="00031B1F" w:rsidRPr="0056015C" w:rsidRDefault="00031B1F" w:rsidP="006838BC">
            <w:pPr>
              <w:widowControl w:val="0"/>
              <w:spacing w:line="240" w:lineRule="auto"/>
              <w:rPr>
                <w:rFonts w:eastAsia="Times New Roman"/>
              </w:rPr>
            </w:pPr>
            <w:r w:rsidRPr="0056015C">
              <w:rPr>
                <w:rFonts w:eastAsia="Times New Roman"/>
              </w:rPr>
              <w:t>The training seems to have worked well in conjunction with other monitoring efforts for eligibility determinations by the agency.</w:t>
            </w:r>
          </w:p>
          <w:p w14:paraId="290DF179" w14:textId="77777777" w:rsidR="00031B1F" w:rsidRPr="0056015C" w:rsidRDefault="00031B1F" w:rsidP="006838BC">
            <w:pPr>
              <w:widowControl w:val="0"/>
              <w:spacing w:line="240" w:lineRule="auto"/>
              <w:rPr>
                <w:rFonts w:eastAsia="Times New Roman"/>
              </w:rPr>
            </w:pPr>
            <w:r w:rsidRPr="0056015C">
              <w:rPr>
                <w:rFonts w:eastAsia="Times New Roman"/>
              </w:rPr>
              <w:t xml:space="preserve">Hawaii staff vacancies have been an overall challenge for effective Technical Assistance.  Priorities within the agency continue to </w:t>
            </w:r>
            <w:proofErr w:type="gramStart"/>
            <w:r w:rsidRPr="0056015C">
              <w:rPr>
                <w:rFonts w:eastAsia="Times New Roman"/>
              </w:rPr>
              <w:t>shift</w:t>
            </w:r>
            <w:proofErr w:type="gramEnd"/>
            <w:r w:rsidRPr="0056015C">
              <w:rPr>
                <w:rFonts w:eastAsia="Times New Roman"/>
              </w:rPr>
              <w:t xml:space="preserve"> which poses a challenge to focus on specific tasks.  </w:t>
            </w:r>
          </w:p>
        </w:tc>
      </w:tr>
      <w:tr w:rsidR="00031B1F" w:rsidRPr="0056015C" w14:paraId="66FA8852" w14:textId="77777777" w:rsidTr="006838BC">
        <w:tc>
          <w:tcPr>
            <w:tcW w:w="3345" w:type="dxa"/>
            <w:shd w:val="clear" w:color="auto" w:fill="auto"/>
            <w:tcMar>
              <w:top w:w="100" w:type="dxa"/>
              <w:left w:w="100" w:type="dxa"/>
              <w:bottom w:w="100" w:type="dxa"/>
              <w:right w:w="100" w:type="dxa"/>
            </w:tcMar>
          </w:tcPr>
          <w:p w14:paraId="610CF421" w14:textId="77777777" w:rsidR="00031B1F" w:rsidRPr="0056015C" w:rsidRDefault="00031B1F" w:rsidP="00031B1F">
            <w:pPr>
              <w:widowControl w:val="0"/>
              <w:numPr>
                <w:ilvl w:val="0"/>
                <w:numId w:val="54"/>
              </w:numPr>
              <w:pBdr>
                <w:top w:val="nil"/>
                <w:left w:val="nil"/>
                <w:bottom w:val="nil"/>
                <w:right w:val="nil"/>
                <w:between w:val="nil"/>
              </w:pBdr>
              <w:spacing w:after="0" w:line="240" w:lineRule="auto"/>
              <w:rPr>
                <w:rFonts w:eastAsia="Times New Roman"/>
              </w:rPr>
            </w:pPr>
            <w:r w:rsidRPr="0056015C">
              <w:rPr>
                <w:rFonts w:eastAsia="Times New Roman"/>
              </w:rPr>
              <w:t>Describe any work with other TA Centers and how that went or is going</w:t>
            </w:r>
          </w:p>
        </w:tc>
        <w:tc>
          <w:tcPr>
            <w:tcW w:w="6015" w:type="dxa"/>
            <w:shd w:val="clear" w:color="auto" w:fill="auto"/>
            <w:tcMar>
              <w:top w:w="100" w:type="dxa"/>
              <w:left w:w="100" w:type="dxa"/>
              <w:bottom w:w="100" w:type="dxa"/>
              <w:right w:w="100" w:type="dxa"/>
            </w:tcMar>
          </w:tcPr>
          <w:p w14:paraId="48FE8329" w14:textId="77777777" w:rsidR="00031B1F" w:rsidRPr="0056015C" w:rsidRDefault="00031B1F" w:rsidP="006838BC">
            <w:pPr>
              <w:widowControl w:val="0"/>
              <w:spacing w:line="240" w:lineRule="auto"/>
              <w:rPr>
                <w:rFonts w:eastAsia="Times New Roman"/>
              </w:rPr>
            </w:pPr>
            <w:r w:rsidRPr="0056015C">
              <w:rPr>
                <w:rFonts w:eastAsia="Times New Roman"/>
              </w:rPr>
              <w:t xml:space="preserve">The QM Team collaborated with the NTACT-C to focus on </w:t>
            </w:r>
            <w:proofErr w:type="gramStart"/>
            <w:r w:rsidRPr="0056015C">
              <w:rPr>
                <w:rFonts w:eastAsia="Times New Roman"/>
              </w:rPr>
              <w:t>Pre-ETS</w:t>
            </w:r>
            <w:proofErr w:type="gramEnd"/>
            <w:r w:rsidRPr="0056015C">
              <w:rPr>
                <w:rFonts w:eastAsia="Times New Roman"/>
              </w:rPr>
              <w:t xml:space="preserve"> improvements, including the SEA agreement.</w:t>
            </w:r>
          </w:p>
        </w:tc>
      </w:tr>
      <w:tr w:rsidR="00031B1F" w:rsidRPr="0056015C" w14:paraId="09A4F3FB" w14:textId="77777777" w:rsidTr="006838BC">
        <w:tc>
          <w:tcPr>
            <w:tcW w:w="3345" w:type="dxa"/>
            <w:shd w:val="clear" w:color="auto" w:fill="auto"/>
            <w:tcMar>
              <w:top w:w="100" w:type="dxa"/>
              <w:left w:w="100" w:type="dxa"/>
              <w:bottom w:w="100" w:type="dxa"/>
              <w:right w:w="100" w:type="dxa"/>
            </w:tcMar>
          </w:tcPr>
          <w:p w14:paraId="344C961E" w14:textId="77777777" w:rsidR="00031B1F" w:rsidRPr="0056015C" w:rsidRDefault="00031B1F" w:rsidP="00031B1F">
            <w:pPr>
              <w:widowControl w:val="0"/>
              <w:numPr>
                <w:ilvl w:val="0"/>
                <w:numId w:val="54"/>
              </w:numPr>
              <w:pBdr>
                <w:top w:val="nil"/>
                <w:left w:val="nil"/>
                <w:bottom w:val="nil"/>
                <w:right w:val="nil"/>
                <w:between w:val="nil"/>
              </w:pBdr>
              <w:spacing w:after="0" w:line="240" w:lineRule="auto"/>
              <w:rPr>
                <w:rFonts w:eastAsia="Times New Roman"/>
              </w:rPr>
            </w:pPr>
            <w:proofErr w:type="gramStart"/>
            <w:r w:rsidRPr="0056015C">
              <w:rPr>
                <w:rFonts w:eastAsia="Times New Roman"/>
              </w:rPr>
              <w:t>Future plans</w:t>
            </w:r>
            <w:proofErr w:type="gramEnd"/>
            <w:r w:rsidRPr="0056015C">
              <w:rPr>
                <w:rFonts w:eastAsia="Times New Roman"/>
              </w:rPr>
              <w:t xml:space="preserve"> for the work</w:t>
            </w:r>
          </w:p>
        </w:tc>
        <w:tc>
          <w:tcPr>
            <w:tcW w:w="6015" w:type="dxa"/>
            <w:shd w:val="clear" w:color="auto" w:fill="auto"/>
            <w:tcMar>
              <w:top w:w="100" w:type="dxa"/>
              <w:left w:w="100" w:type="dxa"/>
              <w:bottom w:w="100" w:type="dxa"/>
              <w:right w:w="100" w:type="dxa"/>
            </w:tcMar>
          </w:tcPr>
          <w:p w14:paraId="7927DF0D" w14:textId="77777777" w:rsidR="00031B1F" w:rsidRPr="0056015C" w:rsidRDefault="00031B1F" w:rsidP="006838BC">
            <w:pPr>
              <w:spacing w:line="276" w:lineRule="auto"/>
              <w:rPr>
                <w:rFonts w:eastAsia="Arial"/>
              </w:rPr>
            </w:pPr>
            <w:r w:rsidRPr="0056015C">
              <w:t xml:space="preserve">The QM team will continue to work on the activities within the ITAA and workplan.  The Fiscal Management activities will continue now that the fiscal administrator is on board.  </w:t>
            </w:r>
          </w:p>
        </w:tc>
      </w:tr>
    </w:tbl>
    <w:p w14:paraId="5F0A7E26" w14:textId="2B261B9D" w:rsidR="00AA18A2" w:rsidRDefault="00AA18A2" w:rsidP="008D0A69"/>
    <w:p w14:paraId="6FFE1C8A" w14:textId="1D42313D" w:rsidR="00AA18A2" w:rsidRDefault="00AA18A2" w:rsidP="008D0A69">
      <w:r>
        <w:t>The work plan for Hawaii is embedded below.</w:t>
      </w:r>
    </w:p>
    <w:p w14:paraId="4CE279BF" w14:textId="60CB2C7B" w:rsidR="00031B1F" w:rsidRDefault="008F2A42" w:rsidP="008D0A69">
      <w:r>
        <w:object w:dxaOrig="17664" w:dyaOrig="5695" w14:anchorId="4012F222">
          <v:shape id="_x0000_i1029" type="#_x0000_t75" alt="Embedded work plan for Hawaii" style="width:269.5pt;height:148pt" o:ole="">
            <v:imagedata r:id="rId16" o:title=""/>
          </v:shape>
          <o:OLEObject Type="Embed" ProgID="Excel.SheetMacroEnabled.12" ShapeID="_x0000_i1029" DrawAspect="Content" ObjectID="_1748147803" r:id="rId17"/>
        </w:object>
      </w:r>
    </w:p>
    <w:p w14:paraId="0F67BBF1" w14:textId="27656217" w:rsidR="00AA18A2" w:rsidRDefault="00AA18A2" w:rsidP="008D0A69"/>
    <w:p w14:paraId="5C194510" w14:textId="77777777" w:rsidR="00AA18A2" w:rsidRPr="00C14CB3" w:rsidRDefault="00AA18A2" w:rsidP="00A96B91">
      <w:pPr>
        <w:pStyle w:val="Heading3"/>
      </w:pPr>
      <w:bookmarkStart w:id="11" w:name="_Toc133768916"/>
      <w:r w:rsidRPr="00C14CB3">
        <w:t>Kansas</w:t>
      </w:r>
      <w:r>
        <w:t xml:space="preserve"> Combined</w:t>
      </w:r>
      <w:bookmarkEnd w:id="11"/>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1C7B50" w:rsidRPr="0056015C" w14:paraId="32F75660" w14:textId="77777777" w:rsidTr="006838BC">
        <w:trPr>
          <w:jc w:val="center"/>
        </w:trPr>
        <w:tc>
          <w:tcPr>
            <w:tcW w:w="10075" w:type="dxa"/>
            <w:shd w:val="clear" w:color="auto" w:fill="D9D9D9"/>
          </w:tcPr>
          <w:p w14:paraId="1C9FA12F" w14:textId="77777777" w:rsidR="001C7B50" w:rsidRPr="0056015C" w:rsidRDefault="001C7B50" w:rsidP="001C7B50">
            <w:pPr>
              <w:numPr>
                <w:ilvl w:val="0"/>
                <w:numId w:val="13"/>
              </w:numPr>
              <w:pBdr>
                <w:top w:val="nil"/>
                <w:left w:val="nil"/>
                <w:bottom w:val="nil"/>
                <w:right w:val="nil"/>
                <w:between w:val="nil"/>
              </w:pBdr>
              <w:spacing w:before="120" w:after="120"/>
              <w:rPr>
                <w:rFonts w:eastAsia="Century Gothic"/>
                <w:b/>
              </w:rPr>
            </w:pPr>
            <w:bookmarkStart w:id="12" w:name="_Hlk124064926"/>
            <w:r w:rsidRPr="0056015C">
              <w:rPr>
                <w:rFonts w:eastAsia="Century Gothic"/>
                <w:b/>
              </w:rPr>
              <w:t>What led to the request for TA?</w:t>
            </w:r>
          </w:p>
        </w:tc>
      </w:tr>
      <w:tr w:rsidR="001C7B50" w:rsidRPr="0056015C" w14:paraId="4976B5F2" w14:textId="77777777" w:rsidTr="006838BC">
        <w:trPr>
          <w:jc w:val="center"/>
        </w:trPr>
        <w:tc>
          <w:tcPr>
            <w:tcW w:w="10075" w:type="dxa"/>
          </w:tcPr>
          <w:p w14:paraId="55B97398" w14:textId="77777777" w:rsidR="001C7B50" w:rsidRPr="0056015C" w:rsidRDefault="001C7B50" w:rsidP="006838BC">
            <w:pPr>
              <w:spacing w:before="120" w:after="120"/>
              <w:rPr>
                <w:rFonts w:eastAsia="Century Gothic"/>
              </w:rPr>
            </w:pPr>
            <w:r w:rsidRPr="0056015C">
              <w:rPr>
                <w:rFonts w:eastAsia="Century Gothic"/>
              </w:rPr>
              <w:t xml:space="preserve">The agency requested intensive technical assistance (ITAA) </w:t>
            </w:r>
            <w:proofErr w:type="gramStart"/>
            <w:r w:rsidRPr="0056015C">
              <w:rPr>
                <w:rFonts w:eastAsia="Century Gothic"/>
              </w:rPr>
              <w:t>as a result of</w:t>
            </w:r>
            <w:proofErr w:type="gramEnd"/>
            <w:r w:rsidRPr="0056015C">
              <w:rPr>
                <w:rFonts w:eastAsia="Century Gothic"/>
              </w:rPr>
              <w:t>:</w:t>
            </w:r>
          </w:p>
          <w:p w14:paraId="46947C70" w14:textId="77777777" w:rsidR="001C7B50" w:rsidRPr="0056015C" w:rsidRDefault="001C7B50" w:rsidP="001C7B50">
            <w:pPr>
              <w:numPr>
                <w:ilvl w:val="0"/>
                <w:numId w:val="14"/>
              </w:numPr>
              <w:pBdr>
                <w:top w:val="nil"/>
                <w:left w:val="nil"/>
                <w:bottom w:val="nil"/>
                <w:right w:val="nil"/>
                <w:between w:val="nil"/>
              </w:pBdr>
              <w:spacing w:before="120" w:after="120"/>
              <w:rPr>
                <w:rFonts w:eastAsia="Century Gothic"/>
              </w:rPr>
            </w:pPr>
            <w:r w:rsidRPr="0056015C">
              <w:rPr>
                <w:rFonts w:eastAsia="Century Gothic"/>
              </w:rPr>
              <w:t xml:space="preserve">Difficulty in managing their data, case management system, and policies around the WIOA performance accountability system. </w:t>
            </w:r>
            <w:proofErr w:type="gramStart"/>
            <w:r w:rsidRPr="0056015C">
              <w:rPr>
                <w:rFonts w:eastAsia="Century Gothic"/>
              </w:rPr>
              <w:t>In particular, they</w:t>
            </w:r>
            <w:proofErr w:type="gramEnd"/>
            <w:r w:rsidRPr="0056015C">
              <w:rPr>
                <w:rFonts w:eastAsia="Century Gothic"/>
              </w:rPr>
              <w:t xml:space="preserve"> were performing with a 0% MSG rate and new their participants were actively achieving these gains. </w:t>
            </w:r>
          </w:p>
        </w:tc>
      </w:tr>
      <w:tr w:rsidR="001C7B50" w:rsidRPr="0056015C" w14:paraId="21D1330C" w14:textId="77777777" w:rsidTr="006838BC">
        <w:trPr>
          <w:jc w:val="center"/>
        </w:trPr>
        <w:tc>
          <w:tcPr>
            <w:tcW w:w="10075" w:type="dxa"/>
            <w:shd w:val="clear" w:color="auto" w:fill="D9D9D9"/>
          </w:tcPr>
          <w:p w14:paraId="6A2ED5E9" w14:textId="77777777" w:rsidR="001C7B50" w:rsidRPr="0056015C" w:rsidRDefault="001C7B50" w:rsidP="001C7B50">
            <w:pPr>
              <w:numPr>
                <w:ilvl w:val="0"/>
                <w:numId w:val="13"/>
              </w:numPr>
              <w:pBdr>
                <w:top w:val="nil"/>
                <w:left w:val="nil"/>
                <w:bottom w:val="nil"/>
                <w:right w:val="nil"/>
                <w:between w:val="nil"/>
              </w:pBdr>
              <w:spacing w:before="120" w:after="120"/>
              <w:rPr>
                <w:rFonts w:eastAsia="Century Gothic"/>
                <w:b/>
              </w:rPr>
            </w:pPr>
            <w:r w:rsidRPr="0056015C">
              <w:rPr>
                <w:rFonts w:eastAsia="Century Gothic"/>
                <w:b/>
              </w:rPr>
              <w:t>Activities</w:t>
            </w:r>
          </w:p>
        </w:tc>
      </w:tr>
      <w:tr w:rsidR="001C7B50" w:rsidRPr="0056015C" w14:paraId="5BDC0125" w14:textId="77777777" w:rsidTr="006838BC">
        <w:trPr>
          <w:jc w:val="center"/>
        </w:trPr>
        <w:tc>
          <w:tcPr>
            <w:tcW w:w="10075" w:type="dxa"/>
          </w:tcPr>
          <w:p w14:paraId="71A0204F" w14:textId="77777777" w:rsidR="001C7B50" w:rsidRPr="0056015C" w:rsidRDefault="001C7B50" w:rsidP="006838BC">
            <w:pPr>
              <w:spacing w:before="120" w:after="120"/>
              <w:rPr>
                <w:rFonts w:eastAsia="Century Gothic"/>
              </w:rPr>
            </w:pPr>
            <w:r w:rsidRPr="0056015C">
              <w:rPr>
                <w:rFonts w:eastAsia="Century Gothic"/>
              </w:rPr>
              <w:t>The agency’s ITAA identified 10 technical assistance (TA) activities targeting program and performance areas. The TA activities and progress (% complete) are listed below:</w:t>
            </w:r>
          </w:p>
          <w:p w14:paraId="27046572" w14:textId="77777777" w:rsidR="001C7B50" w:rsidRPr="0056015C" w:rsidRDefault="001C7B50" w:rsidP="001C7B50">
            <w:pPr>
              <w:numPr>
                <w:ilvl w:val="0"/>
                <w:numId w:val="14"/>
              </w:numPr>
              <w:pBdr>
                <w:top w:val="nil"/>
                <w:left w:val="nil"/>
                <w:bottom w:val="nil"/>
                <w:right w:val="nil"/>
                <w:between w:val="nil"/>
              </w:pBdr>
              <w:spacing w:before="120" w:after="0"/>
              <w:rPr>
                <w:rFonts w:eastAsia="Century Gothic"/>
              </w:rPr>
            </w:pPr>
            <w:r w:rsidRPr="0056015C">
              <w:rPr>
                <w:rFonts w:eastAsia="Century Gothic"/>
              </w:rPr>
              <w:t>Performance</w:t>
            </w:r>
          </w:p>
          <w:p w14:paraId="6EB48BDF"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2.5 -- 100% Complete</w:t>
            </w:r>
          </w:p>
          <w:p w14:paraId="1F66D277"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2.6 -- 100% Complete</w:t>
            </w:r>
          </w:p>
          <w:p w14:paraId="46A4DACC"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 xml:space="preserve">2.7 -- 50% </w:t>
            </w:r>
          </w:p>
          <w:p w14:paraId="3D6AAD76"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2.8 -- 30%</w:t>
            </w:r>
          </w:p>
          <w:p w14:paraId="408D4A2E" w14:textId="77777777" w:rsidR="001C7B50" w:rsidRPr="0056015C" w:rsidRDefault="001C7B50" w:rsidP="001C7B50">
            <w:pPr>
              <w:numPr>
                <w:ilvl w:val="0"/>
                <w:numId w:val="14"/>
              </w:numPr>
              <w:pBdr>
                <w:top w:val="nil"/>
                <w:left w:val="nil"/>
                <w:bottom w:val="nil"/>
                <w:right w:val="nil"/>
                <w:between w:val="nil"/>
              </w:pBdr>
              <w:spacing w:after="0"/>
              <w:rPr>
                <w:rFonts w:eastAsia="Century Gothic"/>
              </w:rPr>
            </w:pPr>
            <w:r w:rsidRPr="0056015C">
              <w:rPr>
                <w:rFonts w:eastAsia="Century Gothic"/>
              </w:rPr>
              <w:t>VR Regulations and Process</w:t>
            </w:r>
          </w:p>
          <w:p w14:paraId="0763970A"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 xml:space="preserve">2.3 -- 50% </w:t>
            </w:r>
          </w:p>
          <w:p w14:paraId="12A60352"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 xml:space="preserve">2.4 -- 35% </w:t>
            </w:r>
          </w:p>
          <w:p w14:paraId="05DA2C78" w14:textId="77777777" w:rsidR="001C7B50" w:rsidRPr="0056015C" w:rsidRDefault="001C7B50" w:rsidP="001C7B50">
            <w:pPr>
              <w:numPr>
                <w:ilvl w:val="0"/>
                <w:numId w:val="14"/>
              </w:numPr>
              <w:pBdr>
                <w:top w:val="nil"/>
                <w:left w:val="nil"/>
                <w:bottom w:val="nil"/>
                <w:right w:val="nil"/>
                <w:between w:val="nil"/>
              </w:pBdr>
              <w:spacing w:after="0"/>
              <w:rPr>
                <w:rFonts w:eastAsia="Century Gothic"/>
              </w:rPr>
            </w:pPr>
            <w:r w:rsidRPr="0056015C">
              <w:rPr>
                <w:rFonts w:eastAsia="Century Gothic"/>
              </w:rPr>
              <w:t>SWD and Pre-ETS</w:t>
            </w:r>
          </w:p>
          <w:p w14:paraId="1DE8BC9B"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 xml:space="preserve">2.11 -- 25% </w:t>
            </w:r>
          </w:p>
          <w:p w14:paraId="049844F4"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2.12 -- 100% Complete</w:t>
            </w:r>
          </w:p>
          <w:p w14:paraId="6099F26C"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 xml:space="preserve">2.13 -- 60% </w:t>
            </w:r>
          </w:p>
          <w:p w14:paraId="0CF5F267"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2.14 -- 100% Complete</w:t>
            </w:r>
          </w:p>
          <w:p w14:paraId="526112BD" w14:textId="77777777" w:rsidR="001C7B50" w:rsidRPr="0056015C" w:rsidRDefault="001C7B50" w:rsidP="001C7B50">
            <w:pPr>
              <w:numPr>
                <w:ilvl w:val="1"/>
                <w:numId w:val="14"/>
              </w:numPr>
              <w:pBdr>
                <w:top w:val="nil"/>
                <w:left w:val="nil"/>
                <w:bottom w:val="nil"/>
                <w:right w:val="nil"/>
                <w:between w:val="nil"/>
              </w:pBdr>
              <w:spacing w:after="0"/>
              <w:rPr>
                <w:rFonts w:eastAsia="Century Gothic"/>
              </w:rPr>
            </w:pPr>
            <w:r w:rsidRPr="0056015C">
              <w:rPr>
                <w:rFonts w:eastAsia="Century Gothic"/>
              </w:rPr>
              <w:t xml:space="preserve">2.15 -- 35% </w:t>
            </w:r>
          </w:p>
          <w:p w14:paraId="7118B4C6" w14:textId="77777777" w:rsidR="001C7B50" w:rsidRPr="0056015C" w:rsidRDefault="001C7B50" w:rsidP="001C7B50">
            <w:pPr>
              <w:numPr>
                <w:ilvl w:val="0"/>
                <w:numId w:val="14"/>
              </w:numPr>
              <w:pBdr>
                <w:top w:val="nil"/>
                <w:left w:val="nil"/>
                <w:bottom w:val="nil"/>
                <w:right w:val="nil"/>
                <w:between w:val="nil"/>
              </w:pBdr>
              <w:spacing w:after="120"/>
              <w:rPr>
                <w:rFonts w:eastAsia="Century Gothic"/>
              </w:rPr>
            </w:pPr>
            <w:r w:rsidRPr="0056015C">
              <w:rPr>
                <w:rFonts w:eastAsia="Century Gothic"/>
              </w:rPr>
              <w:t xml:space="preserve">Targeted activities indirectly relate to all activities in the ITAA but are not specifically identified or tracked. Multiple levels of training have complimented each of the TA activities, with management/leadership, and the field. </w:t>
            </w:r>
          </w:p>
        </w:tc>
      </w:tr>
      <w:tr w:rsidR="001C7B50" w:rsidRPr="0056015C" w14:paraId="79E4774E" w14:textId="77777777" w:rsidTr="006838BC">
        <w:trPr>
          <w:jc w:val="center"/>
        </w:trPr>
        <w:tc>
          <w:tcPr>
            <w:tcW w:w="10075" w:type="dxa"/>
            <w:shd w:val="clear" w:color="auto" w:fill="D9D9D9"/>
          </w:tcPr>
          <w:p w14:paraId="2224D3F7" w14:textId="77777777" w:rsidR="001C7B50" w:rsidRPr="0056015C" w:rsidRDefault="001C7B50" w:rsidP="001C7B50">
            <w:pPr>
              <w:numPr>
                <w:ilvl w:val="0"/>
                <w:numId w:val="13"/>
              </w:numPr>
              <w:pBdr>
                <w:top w:val="nil"/>
                <w:left w:val="nil"/>
                <w:bottom w:val="nil"/>
                <w:right w:val="nil"/>
                <w:between w:val="nil"/>
              </w:pBdr>
              <w:spacing w:before="120" w:after="120"/>
              <w:rPr>
                <w:rFonts w:eastAsia="Century Gothic"/>
                <w:b/>
              </w:rPr>
            </w:pPr>
            <w:r w:rsidRPr="0056015C">
              <w:rPr>
                <w:rFonts w:eastAsia="Century Gothic"/>
                <w:b/>
              </w:rPr>
              <w:lastRenderedPageBreak/>
              <w:t xml:space="preserve">What is the intended impact of the work and how are we measuring the impact so far? </w:t>
            </w:r>
          </w:p>
        </w:tc>
      </w:tr>
      <w:tr w:rsidR="001C7B50" w:rsidRPr="0056015C" w14:paraId="13CB4E70" w14:textId="77777777" w:rsidTr="006838BC">
        <w:trPr>
          <w:jc w:val="center"/>
        </w:trPr>
        <w:tc>
          <w:tcPr>
            <w:tcW w:w="10075" w:type="dxa"/>
          </w:tcPr>
          <w:p w14:paraId="4CC1DD9A" w14:textId="77777777" w:rsidR="001C7B50" w:rsidRPr="0056015C" w:rsidRDefault="001C7B50" w:rsidP="006838BC">
            <w:pPr>
              <w:spacing w:before="120" w:after="120"/>
              <w:rPr>
                <w:rFonts w:eastAsia="Century Gothic"/>
              </w:rPr>
            </w:pPr>
            <w:r w:rsidRPr="0056015C">
              <w:rPr>
                <w:rFonts w:eastAsia="Century Gothic"/>
              </w:rPr>
              <w:t xml:space="preserve">The TA is intended to impact the accuracy of their data, improve their performance indicator </w:t>
            </w:r>
            <w:proofErr w:type="gramStart"/>
            <w:r w:rsidRPr="0056015C">
              <w:rPr>
                <w:rFonts w:eastAsia="Century Gothic"/>
              </w:rPr>
              <w:t>outcomes</w:t>
            </w:r>
            <w:proofErr w:type="gramEnd"/>
            <w:r w:rsidRPr="0056015C">
              <w:rPr>
                <w:rFonts w:eastAsia="Century Gothic"/>
              </w:rPr>
              <w:t xml:space="preserve"> and have a better understanding of the overall reporting requirements and the ability of their CMS to meet these requirements.  </w:t>
            </w:r>
          </w:p>
          <w:p w14:paraId="445F36EF" w14:textId="77777777" w:rsidR="001C7B50" w:rsidRPr="0056015C" w:rsidRDefault="001C7B50" w:rsidP="006838BC">
            <w:pPr>
              <w:spacing w:before="120" w:after="120"/>
              <w:rPr>
                <w:rFonts w:eastAsia="Century Gothic"/>
              </w:rPr>
            </w:pPr>
            <w:r w:rsidRPr="0056015C">
              <w:rPr>
                <w:rFonts w:eastAsia="Century Gothic"/>
              </w:rPr>
              <w:t xml:space="preserve">The outcomes will be measured by tracking their data and performance rates from year to year, as well as analyzing quarterly reports/dashboards and other internal control and data validation activities to ensure confidence in the system. </w:t>
            </w:r>
          </w:p>
        </w:tc>
      </w:tr>
      <w:tr w:rsidR="001C7B50" w:rsidRPr="0056015C" w14:paraId="2919F5EF" w14:textId="77777777" w:rsidTr="006838BC">
        <w:trPr>
          <w:jc w:val="center"/>
        </w:trPr>
        <w:tc>
          <w:tcPr>
            <w:tcW w:w="10075" w:type="dxa"/>
            <w:shd w:val="clear" w:color="auto" w:fill="D9D9D9"/>
          </w:tcPr>
          <w:p w14:paraId="798CC978" w14:textId="77777777" w:rsidR="001C7B50" w:rsidRPr="0056015C" w:rsidRDefault="001C7B50" w:rsidP="001C7B50">
            <w:pPr>
              <w:numPr>
                <w:ilvl w:val="0"/>
                <w:numId w:val="13"/>
              </w:numPr>
              <w:pBdr>
                <w:top w:val="nil"/>
                <w:left w:val="nil"/>
                <w:bottom w:val="nil"/>
                <w:right w:val="nil"/>
                <w:between w:val="nil"/>
              </w:pBdr>
              <w:spacing w:before="120" w:after="120"/>
              <w:rPr>
                <w:rFonts w:eastAsia="Century Gothic"/>
                <w:b/>
              </w:rPr>
            </w:pPr>
            <w:r w:rsidRPr="0056015C">
              <w:rPr>
                <w:rFonts w:eastAsia="Century Gothic"/>
                <w:b/>
              </w:rPr>
              <w:t>Has progress been made, and if so, how much?</w:t>
            </w:r>
          </w:p>
        </w:tc>
      </w:tr>
      <w:tr w:rsidR="001C7B50" w:rsidRPr="0056015C" w14:paraId="6C2D8EA3" w14:textId="77777777" w:rsidTr="006838BC">
        <w:trPr>
          <w:jc w:val="center"/>
        </w:trPr>
        <w:tc>
          <w:tcPr>
            <w:tcW w:w="10075" w:type="dxa"/>
          </w:tcPr>
          <w:p w14:paraId="63FC96AE" w14:textId="77777777" w:rsidR="001C7B50" w:rsidRPr="0056015C" w:rsidRDefault="001C7B50" w:rsidP="006838BC">
            <w:pPr>
              <w:spacing w:before="120" w:after="120"/>
              <w:rPr>
                <w:rFonts w:eastAsia="Century Gothic"/>
              </w:rPr>
            </w:pPr>
            <w:r>
              <w:rPr>
                <w:rFonts w:eastAsia="Century Gothic"/>
              </w:rPr>
              <w:t>The agency reports that they are 25% of the way towards achieving the level of compliance with eligibility determinations that they are hoping for. In addition, they are 50% of the way towards reporting accurate and valid data for the RSA 911 and for CA and MSGs.</w:t>
            </w:r>
          </w:p>
        </w:tc>
      </w:tr>
      <w:tr w:rsidR="001C7B50" w:rsidRPr="0056015C" w14:paraId="09DFAD39" w14:textId="77777777" w:rsidTr="006838BC">
        <w:trPr>
          <w:jc w:val="center"/>
        </w:trPr>
        <w:tc>
          <w:tcPr>
            <w:tcW w:w="10075" w:type="dxa"/>
            <w:shd w:val="clear" w:color="auto" w:fill="D9D9D9"/>
          </w:tcPr>
          <w:p w14:paraId="2AC605F7" w14:textId="77777777" w:rsidR="001C7B50" w:rsidRPr="0056015C" w:rsidRDefault="001C7B50" w:rsidP="001C7B50">
            <w:pPr>
              <w:numPr>
                <w:ilvl w:val="0"/>
                <w:numId w:val="13"/>
              </w:numPr>
              <w:pBdr>
                <w:top w:val="nil"/>
                <w:left w:val="nil"/>
                <w:bottom w:val="nil"/>
                <w:right w:val="nil"/>
                <w:between w:val="nil"/>
              </w:pBdr>
              <w:spacing w:before="120" w:after="120"/>
              <w:rPr>
                <w:rFonts w:eastAsia="Century Gothic"/>
                <w:b/>
              </w:rPr>
            </w:pPr>
            <w:r w:rsidRPr="0056015C">
              <w:rPr>
                <w:rFonts w:eastAsia="Century Gothic"/>
                <w:b/>
              </w:rPr>
              <w:t>What has changed within the agency and what has been the impact on consumers served?</w:t>
            </w:r>
          </w:p>
        </w:tc>
      </w:tr>
      <w:tr w:rsidR="001C7B50" w:rsidRPr="0056015C" w14:paraId="060D9639" w14:textId="77777777" w:rsidTr="006838BC">
        <w:trPr>
          <w:jc w:val="center"/>
        </w:trPr>
        <w:tc>
          <w:tcPr>
            <w:tcW w:w="10075" w:type="dxa"/>
          </w:tcPr>
          <w:p w14:paraId="65052B09" w14:textId="77777777" w:rsidR="001C7B50" w:rsidRPr="0056015C" w:rsidRDefault="001C7B50" w:rsidP="006838BC">
            <w:pPr>
              <w:spacing w:before="120" w:after="120"/>
              <w:rPr>
                <w:rFonts w:eastAsia="Century Gothic"/>
              </w:rPr>
            </w:pPr>
            <w:r w:rsidRPr="0056015C">
              <w:rPr>
                <w:rFonts w:eastAsia="Century Gothic"/>
              </w:rPr>
              <w:t xml:space="preserve">As a result of the TA, the agency has implemented or reworked practices in the following areas: </w:t>
            </w:r>
          </w:p>
          <w:p w14:paraId="1250F57A" w14:textId="77777777" w:rsidR="001C7B50" w:rsidRPr="0056015C" w:rsidRDefault="001C7B50" w:rsidP="001C7B50">
            <w:pPr>
              <w:numPr>
                <w:ilvl w:val="0"/>
                <w:numId w:val="14"/>
              </w:numPr>
              <w:pBdr>
                <w:top w:val="nil"/>
                <w:left w:val="nil"/>
                <w:bottom w:val="nil"/>
                <w:right w:val="nil"/>
                <w:between w:val="nil"/>
              </w:pBdr>
              <w:spacing w:before="120" w:after="0"/>
              <w:rPr>
                <w:rFonts w:eastAsia="Century Gothic"/>
              </w:rPr>
            </w:pPr>
            <w:r w:rsidRPr="0056015C">
              <w:rPr>
                <w:rFonts w:eastAsia="Century Gothic"/>
              </w:rPr>
              <w:t xml:space="preserve">Amended the tracking for MSG, CA, SWD and Pre-ETS in </w:t>
            </w:r>
            <w:proofErr w:type="gramStart"/>
            <w:r w:rsidRPr="0056015C">
              <w:rPr>
                <w:rFonts w:eastAsia="Century Gothic"/>
              </w:rPr>
              <w:t>KMIS;</w:t>
            </w:r>
            <w:proofErr w:type="gramEnd"/>
          </w:p>
          <w:p w14:paraId="46E610CD" w14:textId="77777777" w:rsidR="001C7B50" w:rsidRPr="0056015C" w:rsidRDefault="001C7B50" w:rsidP="001C7B50">
            <w:pPr>
              <w:numPr>
                <w:ilvl w:val="0"/>
                <w:numId w:val="14"/>
              </w:numPr>
              <w:pBdr>
                <w:top w:val="nil"/>
                <w:left w:val="nil"/>
                <w:bottom w:val="nil"/>
                <w:right w:val="nil"/>
                <w:between w:val="nil"/>
              </w:pBdr>
              <w:spacing w:after="0"/>
              <w:rPr>
                <w:rFonts w:eastAsia="Century Gothic"/>
              </w:rPr>
            </w:pPr>
            <w:r w:rsidRPr="0056015C">
              <w:rPr>
                <w:rFonts w:eastAsia="Century Gothic"/>
              </w:rPr>
              <w:t xml:space="preserve">Extensive training for the </w:t>
            </w:r>
            <w:proofErr w:type="gramStart"/>
            <w:r w:rsidRPr="0056015C">
              <w:rPr>
                <w:rFonts w:eastAsia="Century Gothic"/>
              </w:rPr>
              <w:t>field;</w:t>
            </w:r>
            <w:proofErr w:type="gramEnd"/>
          </w:p>
          <w:p w14:paraId="031F6D41" w14:textId="77777777" w:rsidR="001C7B50" w:rsidRPr="0056015C" w:rsidRDefault="001C7B50" w:rsidP="001C7B50">
            <w:pPr>
              <w:numPr>
                <w:ilvl w:val="0"/>
                <w:numId w:val="14"/>
              </w:numPr>
              <w:pBdr>
                <w:top w:val="nil"/>
                <w:left w:val="nil"/>
                <w:bottom w:val="nil"/>
                <w:right w:val="nil"/>
                <w:between w:val="nil"/>
              </w:pBdr>
              <w:spacing w:after="0"/>
              <w:rPr>
                <w:rFonts w:eastAsia="Century Gothic"/>
              </w:rPr>
            </w:pPr>
            <w:r w:rsidRPr="0056015C">
              <w:rPr>
                <w:rFonts w:eastAsia="Century Gothic"/>
              </w:rPr>
              <w:t xml:space="preserve">Updated policies and </w:t>
            </w:r>
            <w:proofErr w:type="gramStart"/>
            <w:r w:rsidRPr="0056015C">
              <w:rPr>
                <w:rFonts w:eastAsia="Century Gothic"/>
              </w:rPr>
              <w:t>procedures;</w:t>
            </w:r>
            <w:proofErr w:type="gramEnd"/>
          </w:p>
          <w:p w14:paraId="67AF15DA" w14:textId="77777777" w:rsidR="001C7B50" w:rsidRPr="0056015C" w:rsidRDefault="001C7B50" w:rsidP="001C7B50">
            <w:pPr>
              <w:numPr>
                <w:ilvl w:val="0"/>
                <w:numId w:val="14"/>
              </w:numPr>
              <w:pBdr>
                <w:top w:val="nil"/>
                <w:left w:val="nil"/>
                <w:bottom w:val="nil"/>
                <w:right w:val="nil"/>
                <w:between w:val="nil"/>
              </w:pBdr>
              <w:spacing w:after="0"/>
              <w:rPr>
                <w:rFonts w:eastAsia="Century Gothic"/>
              </w:rPr>
            </w:pPr>
            <w:r w:rsidRPr="0056015C">
              <w:rPr>
                <w:rFonts w:eastAsia="Century Gothic"/>
              </w:rPr>
              <w:t xml:space="preserve">RFP for new CMS to improve their ability to meet federal </w:t>
            </w:r>
            <w:proofErr w:type="gramStart"/>
            <w:r w:rsidRPr="0056015C">
              <w:rPr>
                <w:rFonts w:eastAsia="Century Gothic"/>
              </w:rPr>
              <w:t>requirements;</w:t>
            </w:r>
            <w:proofErr w:type="gramEnd"/>
          </w:p>
          <w:p w14:paraId="42E631BA" w14:textId="77777777" w:rsidR="001C7B50" w:rsidRPr="0056015C" w:rsidRDefault="001C7B50" w:rsidP="001C7B50">
            <w:pPr>
              <w:numPr>
                <w:ilvl w:val="0"/>
                <w:numId w:val="14"/>
              </w:numPr>
              <w:pBdr>
                <w:top w:val="nil"/>
                <w:left w:val="nil"/>
                <w:bottom w:val="nil"/>
                <w:right w:val="nil"/>
                <w:between w:val="nil"/>
              </w:pBdr>
              <w:spacing w:after="0"/>
              <w:rPr>
                <w:rFonts w:eastAsia="Century Gothic"/>
              </w:rPr>
            </w:pPr>
            <w:r w:rsidRPr="0056015C">
              <w:rPr>
                <w:rFonts w:eastAsia="Century Gothic"/>
              </w:rPr>
              <w:t xml:space="preserve">Finalized activities related to this in their </w:t>
            </w:r>
            <w:proofErr w:type="gramStart"/>
            <w:r w:rsidRPr="0056015C">
              <w:rPr>
                <w:rFonts w:eastAsia="Century Gothic"/>
              </w:rPr>
              <w:t>CAP;</w:t>
            </w:r>
            <w:proofErr w:type="gramEnd"/>
            <w:r w:rsidRPr="0056015C">
              <w:rPr>
                <w:rFonts w:eastAsia="Century Gothic"/>
              </w:rPr>
              <w:t xml:space="preserve"> </w:t>
            </w:r>
          </w:p>
          <w:p w14:paraId="140E7BC6" w14:textId="77777777" w:rsidR="001C7B50" w:rsidRPr="0056015C" w:rsidRDefault="001C7B50" w:rsidP="001C7B50">
            <w:pPr>
              <w:numPr>
                <w:ilvl w:val="0"/>
                <w:numId w:val="14"/>
              </w:numPr>
              <w:pBdr>
                <w:top w:val="nil"/>
                <w:left w:val="nil"/>
                <w:bottom w:val="nil"/>
                <w:right w:val="nil"/>
                <w:between w:val="nil"/>
              </w:pBdr>
              <w:spacing w:after="0"/>
              <w:rPr>
                <w:rFonts w:eastAsia="Century Gothic"/>
              </w:rPr>
            </w:pPr>
            <w:r w:rsidRPr="0056015C">
              <w:rPr>
                <w:rFonts w:eastAsia="Century Gothic"/>
              </w:rPr>
              <w:t xml:space="preserve">Improve their quality assurance plan as an agency; and </w:t>
            </w:r>
          </w:p>
          <w:p w14:paraId="0AAF0E2F" w14:textId="77777777" w:rsidR="001C7B50" w:rsidRPr="0056015C" w:rsidRDefault="001C7B50" w:rsidP="001C7B50">
            <w:pPr>
              <w:numPr>
                <w:ilvl w:val="0"/>
                <w:numId w:val="14"/>
              </w:numPr>
              <w:pBdr>
                <w:top w:val="nil"/>
                <w:left w:val="nil"/>
                <w:bottom w:val="nil"/>
                <w:right w:val="nil"/>
                <w:between w:val="nil"/>
              </w:pBdr>
              <w:spacing w:after="120"/>
              <w:rPr>
                <w:rFonts w:eastAsia="Century Gothic"/>
              </w:rPr>
            </w:pPr>
            <w:r w:rsidRPr="0056015C">
              <w:rPr>
                <w:rFonts w:eastAsia="Century Gothic"/>
              </w:rPr>
              <w:t>Trust and confidence in their data and understanding of continued challenges.</w:t>
            </w:r>
          </w:p>
          <w:p w14:paraId="78BFDDD7" w14:textId="77777777" w:rsidR="001C7B50" w:rsidRPr="0056015C" w:rsidRDefault="001C7B50" w:rsidP="006838BC">
            <w:pPr>
              <w:spacing w:before="120" w:after="120"/>
              <w:rPr>
                <w:rFonts w:eastAsia="Century Gothic"/>
              </w:rPr>
            </w:pPr>
            <w:r w:rsidRPr="0056015C">
              <w:rPr>
                <w:rFonts w:eastAsia="Century Gothic"/>
              </w:rPr>
              <w:t>As a result, the impact on customer served has been:</w:t>
            </w:r>
          </w:p>
          <w:p w14:paraId="73AE66DB" w14:textId="77777777" w:rsidR="001C7B50" w:rsidRPr="0056015C" w:rsidRDefault="001C7B50" w:rsidP="001C7B50">
            <w:pPr>
              <w:numPr>
                <w:ilvl w:val="0"/>
                <w:numId w:val="14"/>
              </w:numPr>
              <w:pBdr>
                <w:top w:val="nil"/>
                <w:left w:val="nil"/>
                <w:bottom w:val="nil"/>
                <w:right w:val="nil"/>
                <w:between w:val="nil"/>
              </w:pBdr>
              <w:spacing w:before="120" w:after="0"/>
              <w:rPr>
                <w:rFonts w:eastAsia="Century Gothic"/>
              </w:rPr>
            </w:pPr>
            <w:r w:rsidRPr="0056015C">
              <w:rPr>
                <w:rFonts w:eastAsia="Century Gothic"/>
              </w:rPr>
              <w:t>A clearer understanding of the functionality (pros and cons) of their current CMS (KMIS), the RSA-911 and WIOA Annual report requirements, as well as making data-informed decisions.</w:t>
            </w:r>
          </w:p>
          <w:p w14:paraId="04ACD32D" w14:textId="77777777" w:rsidR="001C7B50" w:rsidRPr="0056015C" w:rsidRDefault="001C7B50" w:rsidP="001C7B50">
            <w:pPr>
              <w:numPr>
                <w:ilvl w:val="0"/>
                <w:numId w:val="14"/>
              </w:numPr>
              <w:pBdr>
                <w:top w:val="nil"/>
                <w:left w:val="nil"/>
                <w:bottom w:val="nil"/>
                <w:right w:val="nil"/>
                <w:between w:val="nil"/>
              </w:pBdr>
              <w:spacing w:after="0"/>
              <w:rPr>
                <w:rFonts w:eastAsia="Century Gothic"/>
              </w:rPr>
            </w:pPr>
            <w:r w:rsidRPr="0056015C">
              <w:rPr>
                <w:rFonts w:eastAsia="Century Gothic"/>
              </w:rPr>
              <w:t>Policy and training have improved in this area as well as data validation and internal controls at the administrative level.</w:t>
            </w:r>
          </w:p>
          <w:p w14:paraId="752E234F" w14:textId="77777777" w:rsidR="001C7B50" w:rsidRPr="0056015C" w:rsidRDefault="001C7B50" w:rsidP="001C7B50">
            <w:pPr>
              <w:numPr>
                <w:ilvl w:val="0"/>
                <w:numId w:val="14"/>
              </w:numPr>
              <w:pBdr>
                <w:top w:val="nil"/>
                <w:left w:val="nil"/>
                <w:bottom w:val="nil"/>
                <w:right w:val="nil"/>
                <w:between w:val="nil"/>
              </w:pBdr>
              <w:spacing w:after="120"/>
              <w:rPr>
                <w:rFonts w:eastAsia="Century Gothic"/>
              </w:rPr>
            </w:pPr>
            <w:r w:rsidRPr="0056015C">
              <w:rPr>
                <w:rFonts w:eastAsia="Century Gothic"/>
              </w:rPr>
              <w:t>Agency is starting to move to program improvement.</w:t>
            </w:r>
          </w:p>
        </w:tc>
      </w:tr>
      <w:tr w:rsidR="001C7B50" w:rsidRPr="0056015C" w14:paraId="4B232BD9" w14:textId="77777777" w:rsidTr="006838BC">
        <w:trPr>
          <w:jc w:val="center"/>
        </w:trPr>
        <w:tc>
          <w:tcPr>
            <w:tcW w:w="10075" w:type="dxa"/>
            <w:shd w:val="clear" w:color="auto" w:fill="D9D9D9"/>
          </w:tcPr>
          <w:p w14:paraId="5248BA62" w14:textId="77777777" w:rsidR="001C7B50" w:rsidRPr="0056015C" w:rsidRDefault="001C7B50" w:rsidP="001C7B50">
            <w:pPr>
              <w:numPr>
                <w:ilvl w:val="0"/>
                <w:numId w:val="13"/>
              </w:numPr>
              <w:pBdr>
                <w:top w:val="nil"/>
                <w:left w:val="nil"/>
                <w:bottom w:val="nil"/>
                <w:right w:val="nil"/>
                <w:between w:val="nil"/>
              </w:pBdr>
              <w:spacing w:before="120" w:after="120"/>
              <w:rPr>
                <w:rFonts w:eastAsia="Century Gothic"/>
                <w:b/>
              </w:rPr>
            </w:pPr>
            <w:r w:rsidRPr="0056015C">
              <w:rPr>
                <w:rFonts w:eastAsia="Century Gothic"/>
                <w:b/>
              </w:rPr>
              <w:t>What has worked well and what has been a challenge?</w:t>
            </w:r>
          </w:p>
        </w:tc>
      </w:tr>
      <w:tr w:rsidR="001C7B50" w:rsidRPr="0056015C" w14:paraId="7C4C9546" w14:textId="77777777" w:rsidTr="006838BC">
        <w:trPr>
          <w:jc w:val="center"/>
        </w:trPr>
        <w:tc>
          <w:tcPr>
            <w:tcW w:w="10075" w:type="dxa"/>
          </w:tcPr>
          <w:p w14:paraId="1F561367" w14:textId="77777777" w:rsidR="001C7B50" w:rsidRPr="0056015C" w:rsidRDefault="001C7B50" w:rsidP="006838BC">
            <w:pPr>
              <w:spacing w:before="120" w:after="120"/>
              <w:rPr>
                <w:rFonts w:eastAsia="Century Gothic"/>
              </w:rPr>
            </w:pPr>
            <w:r w:rsidRPr="0056015C">
              <w:rPr>
                <w:rFonts w:eastAsia="Century Gothic"/>
              </w:rPr>
              <w:t>While providing TA the following have been noted as promising practices:</w:t>
            </w:r>
          </w:p>
          <w:p w14:paraId="44331BA7" w14:textId="77777777" w:rsidR="001C7B50" w:rsidRPr="0056015C" w:rsidRDefault="001C7B50" w:rsidP="001C7B50">
            <w:pPr>
              <w:numPr>
                <w:ilvl w:val="0"/>
                <w:numId w:val="14"/>
              </w:numPr>
              <w:pBdr>
                <w:top w:val="nil"/>
                <w:left w:val="nil"/>
                <w:bottom w:val="nil"/>
                <w:right w:val="nil"/>
                <w:between w:val="nil"/>
              </w:pBdr>
              <w:spacing w:before="120" w:after="120"/>
              <w:rPr>
                <w:rFonts w:eastAsia="Century Gothic"/>
              </w:rPr>
            </w:pPr>
            <w:r w:rsidRPr="0056015C">
              <w:rPr>
                <w:rFonts w:eastAsia="Century Gothic"/>
              </w:rPr>
              <w:t xml:space="preserve">The new administrative team has drastically improved the </w:t>
            </w:r>
            <w:proofErr w:type="gramStart"/>
            <w:r w:rsidRPr="0056015C">
              <w:rPr>
                <w:rFonts w:eastAsia="Century Gothic"/>
              </w:rPr>
              <w:t>agencies</w:t>
            </w:r>
            <w:proofErr w:type="gramEnd"/>
            <w:r w:rsidRPr="0056015C">
              <w:rPr>
                <w:rFonts w:eastAsia="Century Gothic"/>
              </w:rPr>
              <w:t xml:space="preserve"> functioning. The KS team has improved their data, knowledge, data literacy and continues to identify areas in need. </w:t>
            </w:r>
            <w:proofErr w:type="gramStart"/>
            <w:r w:rsidRPr="0056015C">
              <w:rPr>
                <w:rFonts w:eastAsia="Century Gothic"/>
              </w:rPr>
              <w:t>In particular, KS</w:t>
            </w:r>
            <w:proofErr w:type="gramEnd"/>
            <w:r w:rsidRPr="0056015C">
              <w:rPr>
                <w:rFonts w:eastAsia="Century Gothic"/>
              </w:rPr>
              <w:t xml:space="preserve"> has greatly improved their knowledge and understanding of the performance accountability system and the impact on the field, the agency, and the consumers.</w:t>
            </w:r>
          </w:p>
          <w:p w14:paraId="77B8A936" w14:textId="77777777" w:rsidR="001C7B50" w:rsidRPr="0056015C" w:rsidRDefault="001C7B50" w:rsidP="006838BC">
            <w:pPr>
              <w:spacing w:before="120" w:after="120"/>
              <w:rPr>
                <w:rFonts w:eastAsia="Century Gothic"/>
              </w:rPr>
            </w:pPr>
            <w:r w:rsidRPr="0056015C">
              <w:rPr>
                <w:rFonts w:eastAsia="Century Gothic"/>
              </w:rPr>
              <w:t>In addition, the following have been noted a challenge:</w:t>
            </w:r>
          </w:p>
          <w:p w14:paraId="02406AC4" w14:textId="77777777" w:rsidR="001C7B50" w:rsidRPr="0056015C" w:rsidRDefault="001C7B50" w:rsidP="001C7B50">
            <w:pPr>
              <w:numPr>
                <w:ilvl w:val="0"/>
                <w:numId w:val="14"/>
              </w:numPr>
              <w:pBdr>
                <w:top w:val="nil"/>
                <w:left w:val="nil"/>
                <w:bottom w:val="nil"/>
                <w:right w:val="nil"/>
                <w:between w:val="nil"/>
              </w:pBdr>
              <w:spacing w:before="120" w:after="120"/>
              <w:rPr>
                <w:rFonts w:eastAsia="Century Gothic"/>
              </w:rPr>
            </w:pPr>
            <w:r w:rsidRPr="0056015C">
              <w:rPr>
                <w:rFonts w:eastAsia="Century Gothic"/>
              </w:rPr>
              <w:lastRenderedPageBreak/>
              <w:t>The agency is limited by the abilities of their antiquated case management system. The agency has had to concede on some areas of accuracy/compliance simply by lacking the tools. However, an RFP will go out soon and data mapping and other TA activities will increase their ability to choose and implement a new system.</w:t>
            </w:r>
          </w:p>
        </w:tc>
      </w:tr>
      <w:tr w:rsidR="001C7B50" w:rsidRPr="0056015C" w14:paraId="3DBF25B2" w14:textId="77777777" w:rsidTr="006838BC">
        <w:trPr>
          <w:jc w:val="center"/>
        </w:trPr>
        <w:tc>
          <w:tcPr>
            <w:tcW w:w="10075" w:type="dxa"/>
            <w:shd w:val="clear" w:color="auto" w:fill="D9D9D9"/>
          </w:tcPr>
          <w:p w14:paraId="2107A7DA" w14:textId="77777777" w:rsidR="001C7B50" w:rsidRPr="0056015C" w:rsidRDefault="001C7B50" w:rsidP="001C7B50">
            <w:pPr>
              <w:numPr>
                <w:ilvl w:val="0"/>
                <w:numId w:val="13"/>
              </w:numPr>
              <w:pBdr>
                <w:top w:val="nil"/>
                <w:left w:val="nil"/>
                <w:bottom w:val="nil"/>
                <w:right w:val="nil"/>
                <w:between w:val="nil"/>
              </w:pBdr>
              <w:spacing w:before="120" w:after="120"/>
              <w:rPr>
                <w:rFonts w:eastAsia="Century Gothic"/>
                <w:b/>
              </w:rPr>
            </w:pPr>
            <w:r w:rsidRPr="0056015C">
              <w:rPr>
                <w:rFonts w:eastAsia="Century Gothic"/>
                <w:b/>
              </w:rPr>
              <w:lastRenderedPageBreak/>
              <w:t>Describe any work with other TA Centers and how that went or is going?</w:t>
            </w:r>
          </w:p>
        </w:tc>
      </w:tr>
      <w:tr w:rsidR="001C7B50" w:rsidRPr="0056015C" w14:paraId="0929D408" w14:textId="77777777" w:rsidTr="006838BC">
        <w:trPr>
          <w:jc w:val="center"/>
        </w:trPr>
        <w:tc>
          <w:tcPr>
            <w:tcW w:w="10075" w:type="dxa"/>
          </w:tcPr>
          <w:p w14:paraId="6915ECC9" w14:textId="77777777" w:rsidR="001C7B50" w:rsidRPr="0056015C" w:rsidRDefault="001C7B50" w:rsidP="006838BC">
            <w:pPr>
              <w:spacing w:before="120" w:after="120"/>
              <w:rPr>
                <w:rFonts w:eastAsia="Century Gothic"/>
              </w:rPr>
            </w:pPr>
            <w:r w:rsidRPr="0056015C">
              <w:rPr>
                <w:rFonts w:eastAsia="Century Gothic"/>
              </w:rPr>
              <w:t xml:space="preserve">TA was provided to this agency in collaboration with </w:t>
            </w:r>
            <w:proofErr w:type="gramStart"/>
            <w:r w:rsidRPr="0056015C">
              <w:rPr>
                <w:rFonts w:eastAsia="Century Gothic"/>
              </w:rPr>
              <w:t>NTACT:C.</w:t>
            </w:r>
            <w:proofErr w:type="gramEnd"/>
            <w:r w:rsidRPr="0056015C">
              <w:rPr>
                <w:rFonts w:eastAsia="Century Gothic"/>
              </w:rPr>
              <w:t xml:space="preserve"> This joint effort has improved the accuracy of their SWD and Pre-ETS tracking and reporting, data analysis, and implementation of the NOI flexibilities.  </w:t>
            </w:r>
          </w:p>
        </w:tc>
      </w:tr>
      <w:tr w:rsidR="001C7B50" w:rsidRPr="0056015C" w14:paraId="40AA0C20" w14:textId="77777777" w:rsidTr="006838BC">
        <w:trPr>
          <w:jc w:val="center"/>
        </w:trPr>
        <w:tc>
          <w:tcPr>
            <w:tcW w:w="10075" w:type="dxa"/>
            <w:shd w:val="clear" w:color="auto" w:fill="D9D9D9"/>
          </w:tcPr>
          <w:p w14:paraId="24B7F7CC" w14:textId="77777777" w:rsidR="001C7B50" w:rsidRPr="0056015C" w:rsidRDefault="001C7B50" w:rsidP="001C7B50">
            <w:pPr>
              <w:numPr>
                <w:ilvl w:val="0"/>
                <w:numId w:val="13"/>
              </w:numPr>
              <w:pBdr>
                <w:top w:val="nil"/>
                <w:left w:val="nil"/>
                <w:bottom w:val="nil"/>
                <w:right w:val="nil"/>
                <w:between w:val="nil"/>
              </w:pBdr>
              <w:spacing w:before="120" w:after="120"/>
              <w:rPr>
                <w:rFonts w:eastAsia="Century Gothic"/>
                <w:b/>
              </w:rPr>
            </w:pPr>
            <w:proofErr w:type="gramStart"/>
            <w:r w:rsidRPr="0056015C">
              <w:rPr>
                <w:rFonts w:eastAsia="Century Gothic"/>
                <w:b/>
              </w:rPr>
              <w:t>Future plans</w:t>
            </w:r>
            <w:proofErr w:type="gramEnd"/>
            <w:r w:rsidRPr="0056015C">
              <w:rPr>
                <w:rFonts w:eastAsia="Century Gothic"/>
                <w:b/>
              </w:rPr>
              <w:t xml:space="preserve"> for the work?</w:t>
            </w:r>
          </w:p>
        </w:tc>
      </w:tr>
      <w:tr w:rsidR="001C7B50" w:rsidRPr="0056015C" w14:paraId="520373CF" w14:textId="77777777" w:rsidTr="006838BC">
        <w:trPr>
          <w:jc w:val="center"/>
        </w:trPr>
        <w:tc>
          <w:tcPr>
            <w:tcW w:w="10075" w:type="dxa"/>
          </w:tcPr>
          <w:p w14:paraId="569FF83F" w14:textId="77777777" w:rsidR="001C7B50" w:rsidRPr="0056015C" w:rsidRDefault="001C7B50" w:rsidP="006838BC">
            <w:pPr>
              <w:spacing w:before="120" w:after="120"/>
              <w:rPr>
                <w:rFonts w:eastAsia="Century Gothic"/>
              </w:rPr>
            </w:pPr>
            <w:r w:rsidRPr="0056015C">
              <w:rPr>
                <w:rFonts w:eastAsia="Century Gothic"/>
              </w:rPr>
              <w:t xml:space="preserve">TA with this agency is complete or will continue through 2024 or until all ITAA activities are complete. The agency is embarking on post-exit, data validation, and other practices to strengthen their data informed decisions. Also, TA will be provided in the migration phase of implementing a new CMS. </w:t>
            </w:r>
          </w:p>
        </w:tc>
      </w:tr>
    </w:tbl>
    <w:bookmarkEnd w:id="12"/>
    <w:p w14:paraId="6EE8CBD9" w14:textId="3E1EFACD" w:rsidR="00AA18A2" w:rsidRDefault="00AA18A2" w:rsidP="00AA18A2">
      <w:pPr>
        <w:spacing w:before="240"/>
      </w:pPr>
      <w:r>
        <w:t>The work plan for Kansas is embedded below.</w:t>
      </w:r>
    </w:p>
    <w:p w14:paraId="76FAA87F" w14:textId="354B50BD" w:rsidR="001C7B50" w:rsidRDefault="008F2A42" w:rsidP="00AA18A2">
      <w:pPr>
        <w:spacing w:before="240"/>
      </w:pPr>
      <w:r>
        <w:object w:dxaOrig="17822" w:dyaOrig="3297" w14:anchorId="28DE6E7B">
          <v:shape id="_x0000_i1030" type="#_x0000_t75" alt="Embedded work plan for Kansas" style="width:232.5pt;height:104pt" o:ole="">
            <v:imagedata r:id="rId18" o:title=""/>
          </v:shape>
          <o:OLEObject Type="Embed" ProgID="Excel.Sheet.12" ShapeID="_x0000_i1030" DrawAspect="Content" ObjectID="_1748147804" r:id="rId19"/>
        </w:object>
      </w:r>
    </w:p>
    <w:p w14:paraId="7FFDE652" w14:textId="7F197F29" w:rsidR="002E7C91" w:rsidRPr="004672D5" w:rsidRDefault="002E7C91" w:rsidP="004672D5">
      <w:pPr>
        <w:pStyle w:val="Heading3"/>
      </w:pPr>
      <w:bookmarkStart w:id="13" w:name="_Toc133768917"/>
      <w:r w:rsidRPr="004672D5">
        <w:t>Kentucky Combined</w:t>
      </w:r>
      <w:bookmarkEnd w:id="13"/>
      <w:r w:rsidRPr="004672D5">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2E7C91" w:rsidRPr="0056015C" w14:paraId="74BDC9B3" w14:textId="77777777" w:rsidTr="006838BC">
        <w:tc>
          <w:tcPr>
            <w:tcW w:w="3345" w:type="dxa"/>
            <w:shd w:val="clear" w:color="auto" w:fill="auto"/>
            <w:tcMar>
              <w:top w:w="100" w:type="dxa"/>
              <w:left w:w="100" w:type="dxa"/>
              <w:bottom w:w="100" w:type="dxa"/>
              <w:right w:w="100" w:type="dxa"/>
            </w:tcMar>
          </w:tcPr>
          <w:p w14:paraId="5A57B4C0" w14:textId="77777777" w:rsidR="002E7C91" w:rsidRPr="0056015C" w:rsidRDefault="002E7C91" w:rsidP="006838BC">
            <w:pPr>
              <w:widowControl w:val="0"/>
              <w:spacing w:line="240" w:lineRule="auto"/>
            </w:pPr>
            <w:r w:rsidRPr="0056015C">
              <w:t>What led to the request for TA?</w:t>
            </w:r>
          </w:p>
        </w:tc>
        <w:tc>
          <w:tcPr>
            <w:tcW w:w="6015" w:type="dxa"/>
            <w:shd w:val="clear" w:color="auto" w:fill="auto"/>
            <w:tcMar>
              <w:top w:w="100" w:type="dxa"/>
              <w:left w:w="100" w:type="dxa"/>
              <w:bottom w:w="100" w:type="dxa"/>
              <w:right w:w="100" w:type="dxa"/>
            </w:tcMar>
          </w:tcPr>
          <w:p w14:paraId="71BE004A" w14:textId="77777777" w:rsidR="002E7C91" w:rsidRPr="0056015C" w:rsidRDefault="002E7C91" w:rsidP="006838BC">
            <w:pPr>
              <w:widowControl w:val="0"/>
              <w:spacing w:line="240" w:lineRule="auto"/>
            </w:pPr>
            <w:r w:rsidRPr="0056015C">
              <w:t xml:space="preserve">For fiscal TA - KY-C reached out to VRTAC-QM for technical assistance following their 2021 RSA monitoring. Initial TA questions focused on the RSA-17 reporting and rate setting methodology. </w:t>
            </w:r>
          </w:p>
          <w:p w14:paraId="211E0F38" w14:textId="77777777" w:rsidR="002E7C91" w:rsidRPr="0056015C" w:rsidRDefault="002E7C91" w:rsidP="006838BC">
            <w:pPr>
              <w:widowControl w:val="0"/>
              <w:spacing w:line="240" w:lineRule="auto"/>
              <w:rPr>
                <w:rFonts w:eastAsia="Century Gothic"/>
              </w:rPr>
            </w:pPr>
            <w:r w:rsidRPr="0056015C">
              <w:t xml:space="preserve">For program and performance TA - </w:t>
            </w:r>
            <w:r w:rsidRPr="0056015C">
              <w:rPr>
                <w:rFonts w:eastAsia="Century Gothic"/>
              </w:rPr>
              <w:t xml:space="preserve">The agency requested intensive technical assistance (ITAA) </w:t>
            </w:r>
            <w:proofErr w:type="gramStart"/>
            <w:r w:rsidRPr="0056015C">
              <w:rPr>
                <w:rFonts w:eastAsia="Century Gothic"/>
              </w:rPr>
              <w:t>as a result of</w:t>
            </w:r>
            <w:proofErr w:type="gramEnd"/>
            <w:r w:rsidRPr="0056015C">
              <w:rPr>
                <w:rFonts w:eastAsia="Century Gothic"/>
              </w:rPr>
              <w:t>:</w:t>
            </w:r>
          </w:p>
          <w:p w14:paraId="193AA665" w14:textId="77777777" w:rsidR="002E7C91" w:rsidRPr="0056015C" w:rsidRDefault="002E7C91" w:rsidP="002E7C91">
            <w:pPr>
              <w:numPr>
                <w:ilvl w:val="0"/>
                <w:numId w:val="55"/>
              </w:numPr>
              <w:spacing w:before="120" w:after="0"/>
              <w:rPr>
                <w:rFonts w:eastAsia="Century Gothic"/>
              </w:rPr>
            </w:pPr>
            <w:r w:rsidRPr="0056015C">
              <w:rPr>
                <w:rFonts w:eastAsia="Century Gothic"/>
              </w:rPr>
              <w:t>Findings and/or recommendations resulting from the 2021 RSA 107 Monitoring</w:t>
            </w:r>
          </w:p>
          <w:p w14:paraId="7A0E3C5E" w14:textId="77777777" w:rsidR="002E7C91" w:rsidRPr="0056015C" w:rsidRDefault="002E7C91" w:rsidP="002E7C91">
            <w:pPr>
              <w:numPr>
                <w:ilvl w:val="1"/>
                <w:numId w:val="55"/>
              </w:numPr>
              <w:spacing w:after="0"/>
              <w:rPr>
                <w:rFonts w:eastAsia="Century Gothic"/>
              </w:rPr>
            </w:pPr>
            <w:r w:rsidRPr="0056015C">
              <w:rPr>
                <w:rFonts w:eastAsia="Century Gothic"/>
              </w:rPr>
              <w:t xml:space="preserve">Specific areas (5) requested by the agency include: </w:t>
            </w:r>
          </w:p>
          <w:p w14:paraId="0F2ECD86" w14:textId="77777777" w:rsidR="002E7C91" w:rsidRPr="0056015C" w:rsidRDefault="002E7C91" w:rsidP="002E7C91">
            <w:pPr>
              <w:numPr>
                <w:ilvl w:val="2"/>
                <w:numId w:val="55"/>
              </w:numPr>
              <w:spacing w:after="0"/>
              <w:rPr>
                <w:rFonts w:eastAsia="Century Gothic"/>
              </w:rPr>
            </w:pPr>
            <w:r w:rsidRPr="0056015C">
              <w:rPr>
                <w:rFonts w:eastAsia="Century Gothic"/>
              </w:rPr>
              <w:t>Implementation of new CMS.</w:t>
            </w:r>
          </w:p>
          <w:p w14:paraId="118F4C66" w14:textId="77777777" w:rsidR="002E7C91" w:rsidRPr="0056015C" w:rsidRDefault="002E7C91" w:rsidP="002E7C91">
            <w:pPr>
              <w:numPr>
                <w:ilvl w:val="2"/>
                <w:numId w:val="55"/>
              </w:numPr>
              <w:spacing w:after="0"/>
              <w:rPr>
                <w:rFonts w:eastAsia="Century Gothic"/>
              </w:rPr>
            </w:pPr>
            <w:r w:rsidRPr="0056015C">
              <w:rPr>
                <w:rFonts w:eastAsia="Century Gothic"/>
              </w:rPr>
              <w:t>Utilization of data for program improvement and analysis.</w:t>
            </w:r>
          </w:p>
          <w:p w14:paraId="417299CE" w14:textId="77777777" w:rsidR="002E7C91" w:rsidRPr="0056015C" w:rsidRDefault="002E7C91" w:rsidP="002E7C91">
            <w:pPr>
              <w:numPr>
                <w:ilvl w:val="2"/>
                <w:numId w:val="55"/>
              </w:numPr>
              <w:spacing w:after="0"/>
              <w:rPr>
                <w:rFonts w:eastAsia="Century Gothic"/>
              </w:rPr>
            </w:pPr>
            <w:r w:rsidRPr="0056015C">
              <w:rPr>
                <w:rFonts w:eastAsia="Century Gothic"/>
              </w:rPr>
              <w:lastRenderedPageBreak/>
              <w:t>Development and implementation of a program evaluation plan.</w:t>
            </w:r>
          </w:p>
          <w:p w14:paraId="648348E1" w14:textId="77777777" w:rsidR="002E7C91" w:rsidRPr="0056015C" w:rsidRDefault="002E7C91" w:rsidP="002E7C91">
            <w:pPr>
              <w:numPr>
                <w:ilvl w:val="2"/>
                <w:numId w:val="55"/>
              </w:numPr>
              <w:spacing w:after="0"/>
              <w:rPr>
                <w:rFonts w:eastAsia="Century Gothic"/>
              </w:rPr>
            </w:pPr>
            <w:r w:rsidRPr="0056015C">
              <w:rPr>
                <w:rFonts w:eastAsia="Century Gothic"/>
              </w:rPr>
              <w:t>Program services policy, procedures and internal controls review and development.</w:t>
            </w:r>
          </w:p>
          <w:p w14:paraId="1B8FBFCD" w14:textId="77777777" w:rsidR="002E7C91" w:rsidRPr="0056015C" w:rsidRDefault="002E7C91" w:rsidP="006838BC">
            <w:pPr>
              <w:widowControl w:val="0"/>
              <w:spacing w:line="240" w:lineRule="auto"/>
            </w:pPr>
            <w:r w:rsidRPr="0056015C">
              <w:rPr>
                <w:rFonts w:eastAsia="Century Gothic"/>
              </w:rPr>
              <w:t>Development and implementation of leave allocation methodology and process for PARS</w:t>
            </w:r>
          </w:p>
        </w:tc>
      </w:tr>
      <w:tr w:rsidR="002E7C91" w:rsidRPr="0056015C" w14:paraId="6542B497" w14:textId="77777777" w:rsidTr="006838BC">
        <w:tc>
          <w:tcPr>
            <w:tcW w:w="3345" w:type="dxa"/>
            <w:shd w:val="clear" w:color="auto" w:fill="auto"/>
            <w:tcMar>
              <w:top w:w="100" w:type="dxa"/>
              <w:left w:w="100" w:type="dxa"/>
              <w:bottom w:w="100" w:type="dxa"/>
              <w:right w:w="100" w:type="dxa"/>
            </w:tcMar>
          </w:tcPr>
          <w:p w14:paraId="2FEFDB01" w14:textId="77777777" w:rsidR="002E7C91" w:rsidRPr="0056015C" w:rsidRDefault="002E7C91" w:rsidP="006838BC">
            <w:pPr>
              <w:widowControl w:val="0"/>
              <w:spacing w:line="240" w:lineRule="auto"/>
            </w:pPr>
            <w:r w:rsidRPr="0056015C">
              <w:lastRenderedPageBreak/>
              <w:t>What activities did you do, or are you doing?</w:t>
            </w:r>
          </w:p>
        </w:tc>
        <w:tc>
          <w:tcPr>
            <w:tcW w:w="6015" w:type="dxa"/>
            <w:shd w:val="clear" w:color="auto" w:fill="auto"/>
            <w:tcMar>
              <w:top w:w="100" w:type="dxa"/>
              <w:left w:w="100" w:type="dxa"/>
              <w:bottom w:w="100" w:type="dxa"/>
              <w:right w:w="100" w:type="dxa"/>
            </w:tcMar>
          </w:tcPr>
          <w:p w14:paraId="1FB17C53" w14:textId="77777777" w:rsidR="002E7C91" w:rsidRPr="0056015C" w:rsidRDefault="002E7C91" w:rsidP="006838BC">
            <w:pPr>
              <w:widowControl w:val="0"/>
              <w:spacing w:line="240" w:lineRule="auto"/>
            </w:pPr>
            <w:r w:rsidRPr="0056015C">
              <w:t>For fiscal - During this reporting period, the VRTAC-QM supported KY-C with 10 intensive activities and 1 targeted activity.  The topics included period of performance and when an obligation is made as well as match, leave allocation and CMS recommendations for new conversion.  In addition, monthly ITAA check-ins occurred with leadership for ongoing progress updates.</w:t>
            </w:r>
          </w:p>
          <w:p w14:paraId="76FB3026" w14:textId="77777777" w:rsidR="002E7C91" w:rsidRPr="0056015C" w:rsidRDefault="002E7C91" w:rsidP="006838BC">
            <w:pPr>
              <w:widowControl w:val="0"/>
              <w:spacing w:line="240" w:lineRule="auto"/>
            </w:pPr>
          </w:p>
          <w:p w14:paraId="1D732442" w14:textId="77777777" w:rsidR="002E7C91" w:rsidRPr="0056015C" w:rsidRDefault="002E7C91" w:rsidP="006838BC">
            <w:pPr>
              <w:widowControl w:val="0"/>
              <w:spacing w:line="240" w:lineRule="auto"/>
            </w:pPr>
            <w:r w:rsidRPr="0056015C">
              <w:t>For program and performance - the agency is 10% of the way through training on the WIOA performance accountability system requirements, 10% of the way through revising counselor performance expectations to be consistent with the WIOA performance measures, and 50% of the way through the revision of policies and procedures and internal controls.</w:t>
            </w:r>
          </w:p>
        </w:tc>
      </w:tr>
      <w:tr w:rsidR="002E7C91" w:rsidRPr="0056015C" w14:paraId="1A5F37D3" w14:textId="77777777" w:rsidTr="006838BC">
        <w:tc>
          <w:tcPr>
            <w:tcW w:w="3345" w:type="dxa"/>
            <w:shd w:val="clear" w:color="auto" w:fill="auto"/>
            <w:tcMar>
              <w:top w:w="100" w:type="dxa"/>
              <w:left w:w="100" w:type="dxa"/>
              <w:bottom w:w="100" w:type="dxa"/>
              <w:right w:w="100" w:type="dxa"/>
            </w:tcMar>
          </w:tcPr>
          <w:p w14:paraId="4B170309" w14:textId="77777777" w:rsidR="002E7C91" w:rsidRPr="0056015C" w:rsidRDefault="002E7C91" w:rsidP="006838BC">
            <w:pPr>
              <w:widowControl w:val="0"/>
              <w:spacing w:line="240" w:lineRule="auto"/>
            </w:pPr>
            <w:r w:rsidRPr="0056015C">
              <w:t>What is the intended impact of the work and how are you measuring the impact so far?  Has progress been made, and if so, how much?  What has changed within the agency and what has been the impact on consumers served?</w:t>
            </w:r>
          </w:p>
        </w:tc>
        <w:tc>
          <w:tcPr>
            <w:tcW w:w="6015" w:type="dxa"/>
            <w:shd w:val="clear" w:color="auto" w:fill="auto"/>
            <w:tcMar>
              <w:top w:w="100" w:type="dxa"/>
              <w:left w:w="100" w:type="dxa"/>
              <w:bottom w:w="100" w:type="dxa"/>
              <w:right w:w="100" w:type="dxa"/>
            </w:tcMar>
          </w:tcPr>
          <w:p w14:paraId="4CDC459D" w14:textId="77777777" w:rsidR="002E7C91" w:rsidRPr="0056015C" w:rsidRDefault="002E7C91" w:rsidP="006838BC">
            <w:pPr>
              <w:widowControl w:val="0"/>
              <w:spacing w:line="240" w:lineRule="auto"/>
            </w:pPr>
            <w:r w:rsidRPr="0056015C">
              <w:t>For fiscal - To ensure KY-C is on a sound financial footing with the development of fiscal forecasting and a spending strategy and has documented fiscal policies and procedures that will survive staff turnover and centralized fiscal management. Progress is being tracked on their workplan. KY-C continues to work closely with VRTAC-QM on the new CMS conversion, which has been delayed due to deliverables not being met from the vendor. Continued discussion around period of performance as it relates to the new CMS will assist with a new system that will track expenditures to the detail needed and meet the obligation requirements.</w:t>
            </w:r>
          </w:p>
          <w:p w14:paraId="39676D9B" w14:textId="77777777" w:rsidR="002E7C91" w:rsidRPr="0056015C" w:rsidRDefault="002E7C91" w:rsidP="006838BC">
            <w:pPr>
              <w:widowControl w:val="0"/>
              <w:spacing w:line="240" w:lineRule="auto"/>
            </w:pPr>
          </w:p>
          <w:p w14:paraId="4FE4976B" w14:textId="77777777" w:rsidR="002E7C91" w:rsidRPr="0056015C" w:rsidRDefault="002E7C91" w:rsidP="006838BC">
            <w:pPr>
              <w:widowControl w:val="0"/>
              <w:spacing w:line="240" w:lineRule="auto"/>
              <w:rPr>
                <w:rFonts w:eastAsia="Century Gothic"/>
              </w:rPr>
            </w:pPr>
            <w:r w:rsidRPr="0056015C">
              <w:t xml:space="preserve">For program and performance - </w:t>
            </w:r>
            <w:r w:rsidRPr="0056015C">
              <w:rPr>
                <w:rFonts w:eastAsia="Century Gothic"/>
              </w:rPr>
              <w:t>The TA is intended to impact the agency’s ability to successfully report accurate and valid data related to RSA-911 quarterly reports and WIOA Annual Report.</w:t>
            </w:r>
          </w:p>
          <w:p w14:paraId="0F91C1FC" w14:textId="77777777" w:rsidR="002E7C91" w:rsidRPr="0056015C" w:rsidRDefault="002E7C91" w:rsidP="002E7C91">
            <w:pPr>
              <w:numPr>
                <w:ilvl w:val="1"/>
                <w:numId w:val="56"/>
              </w:numPr>
              <w:spacing w:after="0"/>
              <w:rPr>
                <w:rFonts w:eastAsia="Century Gothic"/>
              </w:rPr>
            </w:pPr>
            <w:r w:rsidRPr="0056015C">
              <w:rPr>
                <w:rFonts w:eastAsia="Century Gothic"/>
              </w:rPr>
              <w:lastRenderedPageBreak/>
              <w:t>To be measured by comparing the result of reports against the previous year’s actual numbers and/or rates.</w:t>
            </w:r>
          </w:p>
          <w:p w14:paraId="65CB996A" w14:textId="77777777" w:rsidR="002E7C91" w:rsidRPr="0056015C" w:rsidRDefault="002E7C91" w:rsidP="006838BC">
            <w:pPr>
              <w:rPr>
                <w:rFonts w:eastAsia="Century Gothic"/>
              </w:rPr>
            </w:pPr>
            <w:r w:rsidRPr="0056015C">
              <w:rPr>
                <w:rFonts w:eastAsia="Century Gothic"/>
              </w:rPr>
              <w:t xml:space="preserve">The TA is intended to impact improvements </w:t>
            </w:r>
            <w:proofErr w:type="gramStart"/>
            <w:r w:rsidRPr="0056015C">
              <w:rPr>
                <w:rFonts w:eastAsia="Century Gothic"/>
              </w:rPr>
              <w:t>in the area of</w:t>
            </w:r>
            <w:proofErr w:type="gramEnd"/>
            <w:r w:rsidRPr="0056015C">
              <w:rPr>
                <w:rFonts w:eastAsia="Century Gothic"/>
              </w:rPr>
              <w:t xml:space="preserve"> program evaluation. </w:t>
            </w:r>
          </w:p>
          <w:p w14:paraId="4EC9728A" w14:textId="77777777" w:rsidR="002E7C91" w:rsidRPr="0056015C" w:rsidRDefault="002E7C91" w:rsidP="002E7C91">
            <w:pPr>
              <w:numPr>
                <w:ilvl w:val="1"/>
                <w:numId w:val="56"/>
              </w:numPr>
              <w:spacing w:after="120"/>
              <w:rPr>
                <w:rFonts w:eastAsia="Century Gothic"/>
              </w:rPr>
            </w:pPr>
            <w:r w:rsidRPr="0056015C">
              <w:rPr>
                <w:rFonts w:eastAsia="Century Gothic"/>
              </w:rPr>
              <w:t xml:space="preserve">To be measured by comparing of the case file reviews, and other program evaluation activities will be compared against the previous year’s actual numbers and/or </w:t>
            </w:r>
            <w:proofErr w:type="gramStart"/>
            <w:r w:rsidRPr="0056015C">
              <w:rPr>
                <w:rFonts w:eastAsia="Century Gothic"/>
              </w:rPr>
              <w:t>rates</w:t>
            </w:r>
            <w:proofErr w:type="gramEnd"/>
          </w:p>
          <w:p w14:paraId="213BFBB7" w14:textId="77777777" w:rsidR="002E7C91" w:rsidRPr="0056015C" w:rsidRDefault="002E7C91" w:rsidP="006838BC">
            <w:pPr>
              <w:spacing w:before="120" w:after="120" w:line="240" w:lineRule="auto"/>
              <w:rPr>
                <w:rFonts w:eastAsia="Century Gothic"/>
              </w:rPr>
            </w:pPr>
            <w:r w:rsidRPr="0056015C">
              <w:rPr>
                <w:rFonts w:eastAsia="Century Gothic"/>
              </w:rPr>
              <w:t xml:space="preserve">As a result of the TA, the agency has implemented or reworked practices in the following areas: </w:t>
            </w:r>
          </w:p>
          <w:p w14:paraId="15345E52" w14:textId="77777777" w:rsidR="002E7C91" w:rsidRPr="0056015C" w:rsidRDefault="002E7C91" w:rsidP="002E7C91">
            <w:pPr>
              <w:numPr>
                <w:ilvl w:val="0"/>
                <w:numId w:val="57"/>
              </w:numPr>
              <w:spacing w:before="120" w:after="0"/>
              <w:rPr>
                <w:rFonts w:eastAsia="Century Gothic"/>
              </w:rPr>
            </w:pPr>
            <w:r w:rsidRPr="0056015C">
              <w:rPr>
                <w:rFonts w:eastAsia="Century Gothic"/>
              </w:rPr>
              <w:t xml:space="preserve">The agency’s original case file review process has been updated to ensure greater accountability and regulatory compliance. A second update will follow with the implementation of a new CMS. </w:t>
            </w:r>
          </w:p>
          <w:p w14:paraId="1513242B" w14:textId="77777777" w:rsidR="002E7C91" w:rsidRPr="0056015C" w:rsidRDefault="002E7C91" w:rsidP="006838BC">
            <w:pPr>
              <w:widowControl w:val="0"/>
              <w:spacing w:line="240" w:lineRule="auto"/>
            </w:pPr>
            <w:r w:rsidRPr="0056015C">
              <w:rPr>
                <w:rFonts w:eastAsia="Century Gothic"/>
              </w:rPr>
              <w:t>Internal performance accountability is being provided on a local/regional level supported through materials provided under TA.</w:t>
            </w:r>
          </w:p>
        </w:tc>
      </w:tr>
      <w:tr w:rsidR="002E7C91" w:rsidRPr="0056015C" w14:paraId="0EBE79F4" w14:textId="77777777" w:rsidTr="006838BC">
        <w:tc>
          <w:tcPr>
            <w:tcW w:w="3345" w:type="dxa"/>
            <w:shd w:val="clear" w:color="auto" w:fill="auto"/>
            <w:tcMar>
              <w:top w:w="100" w:type="dxa"/>
              <w:left w:w="100" w:type="dxa"/>
              <w:bottom w:w="100" w:type="dxa"/>
              <w:right w:w="100" w:type="dxa"/>
            </w:tcMar>
          </w:tcPr>
          <w:p w14:paraId="51ED67F4" w14:textId="77777777" w:rsidR="002E7C91" w:rsidRPr="0056015C" w:rsidRDefault="002E7C91" w:rsidP="006838BC">
            <w:pPr>
              <w:widowControl w:val="0"/>
              <w:spacing w:line="240" w:lineRule="auto"/>
            </w:pPr>
            <w:r w:rsidRPr="0056015C">
              <w:lastRenderedPageBreak/>
              <w:t>What has worked well and what has been a challenge?</w:t>
            </w:r>
          </w:p>
        </w:tc>
        <w:tc>
          <w:tcPr>
            <w:tcW w:w="6015" w:type="dxa"/>
            <w:shd w:val="clear" w:color="auto" w:fill="auto"/>
            <w:tcMar>
              <w:top w:w="100" w:type="dxa"/>
              <w:left w:w="100" w:type="dxa"/>
              <w:bottom w:w="100" w:type="dxa"/>
              <w:right w:w="100" w:type="dxa"/>
            </w:tcMar>
          </w:tcPr>
          <w:p w14:paraId="1BB9CE5D" w14:textId="77777777" w:rsidR="002E7C91" w:rsidRPr="0056015C" w:rsidRDefault="002E7C91" w:rsidP="006838BC">
            <w:pPr>
              <w:widowControl w:val="0"/>
              <w:spacing w:line="240" w:lineRule="auto"/>
            </w:pPr>
            <w:r w:rsidRPr="0056015C">
              <w:t xml:space="preserve">For fiscal-The KY-C leadership team is committed to doing the work. Staff are pleasant to work with and ask diligent questions to assure they understand the requirements.  The pace of staff completing various activities within the ITAA workplan often delays the target </w:t>
            </w:r>
            <w:proofErr w:type="gramStart"/>
            <w:r w:rsidRPr="0056015C">
              <w:t>dates</w:t>
            </w:r>
            <w:proofErr w:type="gramEnd"/>
            <w:r w:rsidRPr="0056015C">
              <w:t xml:space="preserve"> but the QM staff continue to be available when they are ready to move forward with a specific activity.</w:t>
            </w:r>
          </w:p>
          <w:p w14:paraId="422E8DA4" w14:textId="77777777" w:rsidR="002E7C91" w:rsidRPr="0056015C" w:rsidRDefault="002E7C91" w:rsidP="006838BC">
            <w:pPr>
              <w:widowControl w:val="0"/>
              <w:spacing w:line="240" w:lineRule="auto"/>
            </w:pPr>
          </w:p>
          <w:p w14:paraId="0EFCADD7" w14:textId="77777777" w:rsidR="002E7C91" w:rsidRPr="0056015C" w:rsidRDefault="002E7C91" w:rsidP="006838BC">
            <w:pPr>
              <w:widowControl w:val="0"/>
              <w:spacing w:line="240" w:lineRule="auto"/>
              <w:rPr>
                <w:rFonts w:eastAsia="Century Gothic"/>
              </w:rPr>
            </w:pPr>
            <w:r w:rsidRPr="0056015C">
              <w:t xml:space="preserve">For program and performance - </w:t>
            </w:r>
            <w:r w:rsidRPr="0056015C">
              <w:rPr>
                <w:rFonts w:eastAsia="Century Gothic"/>
              </w:rPr>
              <w:t>While providing TA the following have been noted as promising practices:</w:t>
            </w:r>
          </w:p>
          <w:p w14:paraId="0EA5BBBE" w14:textId="77777777" w:rsidR="002E7C91" w:rsidRPr="0056015C" w:rsidRDefault="002E7C91" w:rsidP="002E7C91">
            <w:pPr>
              <w:numPr>
                <w:ilvl w:val="0"/>
                <w:numId w:val="58"/>
              </w:numPr>
              <w:spacing w:before="120" w:after="120"/>
              <w:rPr>
                <w:rFonts w:eastAsia="Century Gothic"/>
              </w:rPr>
            </w:pPr>
            <w:r w:rsidRPr="0056015C">
              <w:rPr>
                <w:rFonts w:eastAsia="Century Gothic"/>
              </w:rPr>
              <w:t>The agency has a competent, qualified, and knowledgeable staff.</w:t>
            </w:r>
          </w:p>
          <w:p w14:paraId="07202911" w14:textId="77777777" w:rsidR="002E7C91" w:rsidRPr="0056015C" w:rsidRDefault="002E7C91" w:rsidP="006838BC">
            <w:pPr>
              <w:spacing w:before="120" w:after="120" w:line="240" w:lineRule="auto"/>
              <w:rPr>
                <w:rFonts w:eastAsia="Century Gothic"/>
              </w:rPr>
            </w:pPr>
            <w:r w:rsidRPr="0056015C">
              <w:rPr>
                <w:rFonts w:eastAsia="Century Gothic"/>
              </w:rPr>
              <w:t>In addition, the following have been noted a challenge:</w:t>
            </w:r>
          </w:p>
          <w:p w14:paraId="77D417C3" w14:textId="77777777" w:rsidR="002E7C91" w:rsidRPr="0056015C" w:rsidRDefault="002E7C91" w:rsidP="002E7C91">
            <w:pPr>
              <w:numPr>
                <w:ilvl w:val="0"/>
                <w:numId w:val="58"/>
              </w:numPr>
              <w:spacing w:before="120" w:after="0"/>
              <w:rPr>
                <w:rFonts w:eastAsia="Century Gothic"/>
              </w:rPr>
            </w:pPr>
            <w:r w:rsidRPr="0056015C">
              <w:rPr>
                <w:rFonts w:eastAsia="Century Gothic"/>
              </w:rPr>
              <w:t>Capacity limits due to efforts to transition to a new CMS.</w:t>
            </w:r>
          </w:p>
          <w:p w14:paraId="1EA08296" w14:textId="77777777" w:rsidR="002E7C91" w:rsidRPr="0056015C" w:rsidRDefault="002E7C91" w:rsidP="006838BC">
            <w:pPr>
              <w:widowControl w:val="0"/>
              <w:spacing w:line="240" w:lineRule="auto"/>
            </w:pPr>
            <w:r w:rsidRPr="0056015C">
              <w:rPr>
                <w:rFonts w:eastAsia="Century Gothic"/>
              </w:rPr>
              <w:t>Significant delays in transitioning to new CMS on the provider end.</w:t>
            </w:r>
          </w:p>
        </w:tc>
      </w:tr>
      <w:tr w:rsidR="002E7C91" w:rsidRPr="0056015C" w14:paraId="4A12341C" w14:textId="77777777" w:rsidTr="006838BC">
        <w:tc>
          <w:tcPr>
            <w:tcW w:w="3345" w:type="dxa"/>
            <w:shd w:val="clear" w:color="auto" w:fill="auto"/>
            <w:tcMar>
              <w:top w:w="100" w:type="dxa"/>
              <w:left w:w="100" w:type="dxa"/>
              <w:bottom w:w="100" w:type="dxa"/>
              <w:right w:w="100" w:type="dxa"/>
            </w:tcMar>
          </w:tcPr>
          <w:p w14:paraId="3C5947BA" w14:textId="77777777" w:rsidR="002E7C91" w:rsidRPr="0056015C" w:rsidRDefault="002E7C91" w:rsidP="006838BC">
            <w:pPr>
              <w:widowControl w:val="0"/>
              <w:spacing w:line="240" w:lineRule="auto"/>
            </w:pPr>
            <w:r w:rsidRPr="0056015C">
              <w:t xml:space="preserve">Describe any work with other TA Centers and how that went </w:t>
            </w:r>
            <w:r w:rsidRPr="0056015C">
              <w:lastRenderedPageBreak/>
              <w:t>or is going</w:t>
            </w:r>
          </w:p>
        </w:tc>
        <w:tc>
          <w:tcPr>
            <w:tcW w:w="6015" w:type="dxa"/>
            <w:shd w:val="clear" w:color="auto" w:fill="auto"/>
            <w:tcMar>
              <w:top w:w="100" w:type="dxa"/>
              <w:left w:w="100" w:type="dxa"/>
              <w:bottom w:w="100" w:type="dxa"/>
              <w:right w:w="100" w:type="dxa"/>
            </w:tcMar>
          </w:tcPr>
          <w:p w14:paraId="48218C5A" w14:textId="77777777" w:rsidR="002E7C91" w:rsidRPr="0056015C" w:rsidRDefault="002E7C91" w:rsidP="006838BC">
            <w:pPr>
              <w:widowControl w:val="0"/>
              <w:spacing w:line="240" w:lineRule="auto"/>
            </w:pPr>
            <w:r w:rsidRPr="0056015C">
              <w:lastRenderedPageBreak/>
              <w:t>The primary work was completed by QM.</w:t>
            </w:r>
          </w:p>
        </w:tc>
      </w:tr>
      <w:tr w:rsidR="002E7C91" w:rsidRPr="0056015C" w14:paraId="5FD2D6DF" w14:textId="77777777" w:rsidTr="006838BC">
        <w:tc>
          <w:tcPr>
            <w:tcW w:w="3345" w:type="dxa"/>
            <w:shd w:val="clear" w:color="auto" w:fill="auto"/>
            <w:tcMar>
              <w:top w:w="100" w:type="dxa"/>
              <w:left w:w="100" w:type="dxa"/>
              <w:bottom w:w="100" w:type="dxa"/>
              <w:right w:w="100" w:type="dxa"/>
            </w:tcMar>
          </w:tcPr>
          <w:p w14:paraId="3765E0BA" w14:textId="77777777" w:rsidR="002E7C91" w:rsidRPr="0056015C" w:rsidRDefault="002E7C91" w:rsidP="006838BC">
            <w:pPr>
              <w:widowControl w:val="0"/>
              <w:spacing w:line="240" w:lineRule="auto"/>
            </w:pPr>
            <w:proofErr w:type="gramStart"/>
            <w:r w:rsidRPr="0056015C">
              <w:t>Future plans</w:t>
            </w:r>
            <w:proofErr w:type="gramEnd"/>
            <w:r w:rsidRPr="0056015C">
              <w:t xml:space="preserve"> for the work</w:t>
            </w:r>
          </w:p>
        </w:tc>
        <w:tc>
          <w:tcPr>
            <w:tcW w:w="6015" w:type="dxa"/>
            <w:shd w:val="clear" w:color="auto" w:fill="auto"/>
            <w:tcMar>
              <w:top w:w="100" w:type="dxa"/>
              <w:left w:w="100" w:type="dxa"/>
              <w:bottom w:w="100" w:type="dxa"/>
              <w:right w:w="100" w:type="dxa"/>
            </w:tcMar>
          </w:tcPr>
          <w:p w14:paraId="5A6B0F25" w14:textId="77777777" w:rsidR="002E7C91" w:rsidRPr="0056015C" w:rsidRDefault="002E7C91" w:rsidP="006838BC">
            <w:pPr>
              <w:widowControl w:val="0"/>
              <w:spacing w:line="240" w:lineRule="auto"/>
            </w:pPr>
            <w:r w:rsidRPr="0056015C">
              <w:t>For fiscal-The QM team will continue to work with KY-C on the activities within their ITAA workplan.  Continued focus on the period of performance within the new CMS system, rate setting policy and procedures will be a priority moving forward.</w:t>
            </w:r>
          </w:p>
          <w:p w14:paraId="5830D488" w14:textId="77777777" w:rsidR="002E7C91" w:rsidRPr="0056015C" w:rsidRDefault="002E7C91" w:rsidP="006838BC">
            <w:pPr>
              <w:widowControl w:val="0"/>
              <w:spacing w:line="240" w:lineRule="auto"/>
            </w:pPr>
          </w:p>
          <w:p w14:paraId="64565A4B" w14:textId="77777777" w:rsidR="002E7C91" w:rsidRPr="0056015C" w:rsidRDefault="002E7C91" w:rsidP="006838BC">
            <w:pPr>
              <w:widowControl w:val="0"/>
              <w:spacing w:line="240" w:lineRule="auto"/>
            </w:pPr>
            <w:r w:rsidRPr="0056015C">
              <w:t xml:space="preserve">For program and performance - KY-C will begin work with QM on data analysis related to WIOA performance measures and improvement of measures.  Additional work includes a fiscal focus on leave allocation methodology, policies, procedures and internal </w:t>
            </w:r>
            <w:proofErr w:type="gramStart"/>
            <w:r w:rsidRPr="0056015C">
              <w:t>controls;</w:t>
            </w:r>
            <w:proofErr w:type="gramEnd"/>
            <w:r w:rsidRPr="0056015C">
              <w:t xml:space="preserve"> rate setting methodology, policies, procedures and internal controls.  Additional TA will be provided in CMS conversion on both the fiscal requirements and 911 data requirements.</w:t>
            </w:r>
          </w:p>
        </w:tc>
      </w:tr>
    </w:tbl>
    <w:p w14:paraId="28224F35" w14:textId="3C5781E0" w:rsidR="002E7C91" w:rsidRDefault="002E7C91" w:rsidP="00AA18A2">
      <w:pPr>
        <w:spacing w:before="240"/>
      </w:pPr>
      <w:r>
        <w:t>The work plan for Kentucky Combined is embedded below:</w:t>
      </w:r>
    </w:p>
    <w:p w14:paraId="19FE898F" w14:textId="7CE3685F" w:rsidR="002E7C91" w:rsidRDefault="008F2A42" w:rsidP="00AA18A2">
      <w:pPr>
        <w:spacing w:before="240"/>
      </w:pPr>
      <w:r>
        <w:object w:dxaOrig="16905" w:dyaOrig="3807" w14:anchorId="1C666DF5">
          <v:shape id="_x0000_i1031" type="#_x0000_t75" alt="Embedded work plan for Kansas" style="width:311pt;height:128.5pt" o:ole="">
            <v:imagedata r:id="rId20" o:title=""/>
          </v:shape>
          <o:OLEObject Type="Embed" ProgID="Excel.Sheet.12" ShapeID="_x0000_i1031" DrawAspect="Content" ObjectID="_1748147805" r:id="rId21"/>
        </w:object>
      </w:r>
    </w:p>
    <w:p w14:paraId="34664464" w14:textId="42B32F8E" w:rsidR="00AA18A2" w:rsidRDefault="00441431" w:rsidP="00A96B91">
      <w:pPr>
        <w:pStyle w:val="Heading3"/>
      </w:pPr>
      <w:bookmarkStart w:id="14" w:name="_Toc133768918"/>
      <w:r>
        <w:t>Maryland Combined</w:t>
      </w:r>
      <w:bookmarkEnd w:id="14"/>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E42BBD" w:rsidRPr="0056015C" w14:paraId="788BB710" w14:textId="77777777" w:rsidTr="006838BC">
        <w:tc>
          <w:tcPr>
            <w:tcW w:w="3345" w:type="dxa"/>
            <w:shd w:val="clear" w:color="auto" w:fill="auto"/>
            <w:tcMar>
              <w:top w:w="100" w:type="dxa"/>
              <w:left w:w="100" w:type="dxa"/>
              <w:bottom w:w="100" w:type="dxa"/>
              <w:right w:w="100" w:type="dxa"/>
            </w:tcMar>
          </w:tcPr>
          <w:p w14:paraId="0B0E8FB3" w14:textId="77777777" w:rsidR="00E42BBD" w:rsidRPr="0056015C" w:rsidRDefault="00E42BBD" w:rsidP="006838BC">
            <w:pPr>
              <w:widowControl w:val="0"/>
              <w:spacing w:line="240" w:lineRule="auto"/>
              <w:rPr>
                <w:rFonts w:eastAsia="Times New Roman"/>
              </w:rPr>
            </w:pPr>
            <w:bookmarkStart w:id="15" w:name="_Hlk133502196"/>
            <w:r w:rsidRPr="0056015C">
              <w:rPr>
                <w:rFonts w:eastAsia="Times New Roman"/>
                <w:b/>
              </w:rPr>
              <w:t>Maryland Combined</w:t>
            </w:r>
            <w:r w:rsidRPr="0056015C">
              <w:rPr>
                <w:rFonts w:eastAsia="Times New Roman"/>
              </w:rPr>
              <w:tab/>
            </w:r>
          </w:p>
        </w:tc>
        <w:tc>
          <w:tcPr>
            <w:tcW w:w="6015" w:type="dxa"/>
            <w:shd w:val="clear" w:color="auto" w:fill="auto"/>
            <w:tcMar>
              <w:top w:w="100" w:type="dxa"/>
              <w:left w:w="100" w:type="dxa"/>
              <w:bottom w:w="100" w:type="dxa"/>
              <w:right w:w="100" w:type="dxa"/>
            </w:tcMar>
          </w:tcPr>
          <w:p w14:paraId="48AB8EA2" w14:textId="77777777" w:rsidR="00E42BBD" w:rsidRPr="0056015C" w:rsidRDefault="00E42BBD" w:rsidP="006838BC">
            <w:pPr>
              <w:widowControl w:val="0"/>
              <w:spacing w:line="240" w:lineRule="auto"/>
              <w:rPr>
                <w:rFonts w:eastAsia="Times New Roman"/>
              </w:rPr>
            </w:pPr>
          </w:p>
        </w:tc>
      </w:tr>
      <w:tr w:rsidR="00E42BBD" w:rsidRPr="0056015C" w14:paraId="480585F1" w14:textId="77777777" w:rsidTr="006838BC">
        <w:tc>
          <w:tcPr>
            <w:tcW w:w="3345" w:type="dxa"/>
            <w:shd w:val="clear" w:color="auto" w:fill="auto"/>
            <w:tcMar>
              <w:top w:w="100" w:type="dxa"/>
              <w:left w:w="100" w:type="dxa"/>
              <w:bottom w:w="100" w:type="dxa"/>
              <w:right w:w="100" w:type="dxa"/>
            </w:tcMar>
          </w:tcPr>
          <w:p w14:paraId="22FAD554" w14:textId="77777777" w:rsidR="00E42BBD" w:rsidRPr="0056015C" w:rsidRDefault="00E42BBD" w:rsidP="00E42BBD">
            <w:pPr>
              <w:widowControl w:val="0"/>
              <w:numPr>
                <w:ilvl w:val="0"/>
                <w:numId w:val="59"/>
              </w:numPr>
              <w:pBdr>
                <w:top w:val="nil"/>
                <w:left w:val="nil"/>
                <w:bottom w:val="nil"/>
                <w:right w:val="nil"/>
                <w:between w:val="nil"/>
              </w:pBdr>
              <w:spacing w:after="0" w:line="240" w:lineRule="auto"/>
              <w:rPr>
                <w:rFonts w:eastAsia="Times New Roman"/>
              </w:rPr>
            </w:pPr>
            <w:r w:rsidRPr="0056015C">
              <w:rPr>
                <w:rFonts w:eastAsia="Times New Roman"/>
              </w:rPr>
              <w:t>What led to the request for TA?</w:t>
            </w:r>
          </w:p>
        </w:tc>
        <w:tc>
          <w:tcPr>
            <w:tcW w:w="6015" w:type="dxa"/>
            <w:shd w:val="clear" w:color="auto" w:fill="auto"/>
            <w:tcMar>
              <w:top w:w="100" w:type="dxa"/>
              <w:left w:w="100" w:type="dxa"/>
              <w:bottom w:w="100" w:type="dxa"/>
              <w:right w:w="100" w:type="dxa"/>
            </w:tcMar>
          </w:tcPr>
          <w:p w14:paraId="0BD6BC61" w14:textId="77777777" w:rsidR="00E42BBD" w:rsidRPr="0056015C" w:rsidRDefault="00E42BBD" w:rsidP="006838BC">
            <w:pPr>
              <w:widowControl w:val="0"/>
              <w:spacing w:line="240" w:lineRule="auto"/>
              <w:rPr>
                <w:rFonts w:eastAsia="Times New Roman"/>
              </w:rPr>
            </w:pPr>
            <w:r w:rsidRPr="0056015C">
              <w:rPr>
                <w:rFonts w:eastAsia="Times New Roman"/>
              </w:rPr>
              <w:t xml:space="preserve">The agency contacted us as they were interested in building a data analysis tool like the </w:t>
            </w:r>
            <w:proofErr w:type="gramStart"/>
            <w:r w:rsidRPr="0056015C">
              <w:rPr>
                <w:rFonts w:eastAsia="Times New Roman"/>
              </w:rPr>
              <w:t>one</w:t>
            </w:r>
            <w:proofErr w:type="gramEnd"/>
            <w:r w:rsidRPr="0056015C">
              <w:rPr>
                <w:rFonts w:eastAsia="Times New Roman"/>
              </w:rPr>
              <w:t xml:space="preserve"> we used for Florida Blind. Maryland was specifically interested in examining outcomes by CRPs by Region.</w:t>
            </w:r>
          </w:p>
        </w:tc>
      </w:tr>
      <w:tr w:rsidR="00E42BBD" w:rsidRPr="0056015C" w14:paraId="59E547AC" w14:textId="77777777" w:rsidTr="006838BC">
        <w:tc>
          <w:tcPr>
            <w:tcW w:w="3345" w:type="dxa"/>
            <w:shd w:val="clear" w:color="auto" w:fill="auto"/>
            <w:tcMar>
              <w:top w:w="100" w:type="dxa"/>
              <w:left w:w="100" w:type="dxa"/>
              <w:bottom w:w="100" w:type="dxa"/>
              <w:right w:w="100" w:type="dxa"/>
            </w:tcMar>
          </w:tcPr>
          <w:p w14:paraId="16F04AF1" w14:textId="77777777" w:rsidR="00E42BBD" w:rsidRPr="0056015C" w:rsidRDefault="00E42BBD" w:rsidP="00E42BBD">
            <w:pPr>
              <w:widowControl w:val="0"/>
              <w:numPr>
                <w:ilvl w:val="0"/>
                <w:numId w:val="59"/>
              </w:numPr>
              <w:pBdr>
                <w:top w:val="nil"/>
                <w:left w:val="nil"/>
                <w:bottom w:val="nil"/>
                <w:right w:val="nil"/>
                <w:between w:val="nil"/>
              </w:pBdr>
              <w:spacing w:after="0" w:line="240" w:lineRule="auto"/>
              <w:rPr>
                <w:rFonts w:eastAsia="Times New Roman"/>
              </w:rPr>
            </w:pPr>
            <w:r w:rsidRPr="0056015C">
              <w:rPr>
                <w:rFonts w:eastAsia="Times New Roman"/>
              </w:rPr>
              <w:t>Activities</w:t>
            </w:r>
          </w:p>
        </w:tc>
        <w:tc>
          <w:tcPr>
            <w:tcW w:w="6015" w:type="dxa"/>
            <w:shd w:val="clear" w:color="auto" w:fill="auto"/>
            <w:tcMar>
              <w:top w:w="100" w:type="dxa"/>
              <w:left w:w="100" w:type="dxa"/>
              <w:bottom w:w="100" w:type="dxa"/>
              <w:right w:w="100" w:type="dxa"/>
            </w:tcMar>
          </w:tcPr>
          <w:p w14:paraId="1B77B19B" w14:textId="77777777" w:rsidR="00E42BBD" w:rsidRPr="0056015C" w:rsidRDefault="00E42BBD" w:rsidP="006838BC">
            <w:pPr>
              <w:widowControl w:val="0"/>
              <w:spacing w:line="240" w:lineRule="auto"/>
              <w:rPr>
                <w:rFonts w:eastAsia="Times New Roman"/>
              </w:rPr>
            </w:pPr>
            <w:r w:rsidRPr="0056015C">
              <w:rPr>
                <w:rFonts w:eastAsia="Times New Roman"/>
              </w:rPr>
              <w:t>The primary activity through the end of Year 2 was the development of the database and the scrubbing of existing data. This was a monumental task that required significant hours by Maryland staff and Chris Smith of the VRTAC-</w:t>
            </w:r>
            <w:r w:rsidRPr="0056015C">
              <w:rPr>
                <w:rFonts w:eastAsia="Times New Roman"/>
              </w:rPr>
              <w:lastRenderedPageBreak/>
              <w:t xml:space="preserve">QM. This was accomplished and data analysis began at the end of Year 2. The final tool is currently in BETA release and is being used to analyze </w:t>
            </w:r>
            <w:r>
              <w:rPr>
                <w:rFonts w:eastAsia="Times New Roman"/>
              </w:rPr>
              <w:t>now in Year 3</w:t>
            </w:r>
            <w:r w:rsidRPr="0056015C">
              <w:rPr>
                <w:rFonts w:eastAsia="Times New Roman"/>
              </w:rPr>
              <w:t xml:space="preserve">. </w:t>
            </w:r>
          </w:p>
        </w:tc>
      </w:tr>
      <w:tr w:rsidR="00E42BBD" w:rsidRPr="0056015C" w14:paraId="1011F0FF" w14:textId="77777777" w:rsidTr="006838BC">
        <w:tc>
          <w:tcPr>
            <w:tcW w:w="3345" w:type="dxa"/>
            <w:shd w:val="clear" w:color="auto" w:fill="auto"/>
            <w:tcMar>
              <w:top w:w="100" w:type="dxa"/>
              <w:left w:w="100" w:type="dxa"/>
              <w:bottom w:w="100" w:type="dxa"/>
              <w:right w:w="100" w:type="dxa"/>
            </w:tcMar>
          </w:tcPr>
          <w:p w14:paraId="4BFB6C72" w14:textId="77777777" w:rsidR="00E42BBD" w:rsidRPr="0056015C" w:rsidRDefault="00E42BBD" w:rsidP="00E42BBD">
            <w:pPr>
              <w:widowControl w:val="0"/>
              <w:numPr>
                <w:ilvl w:val="0"/>
                <w:numId w:val="59"/>
              </w:numPr>
              <w:pBdr>
                <w:top w:val="nil"/>
                <w:left w:val="nil"/>
                <w:bottom w:val="nil"/>
                <w:right w:val="nil"/>
                <w:between w:val="nil"/>
              </w:pBdr>
              <w:spacing w:after="0" w:line="240" w:lineRule="auto"/>
              <w:rPr>
                <w:rFonts w:eastAsia="Times New Roman"/>
              </w:rPr>
            </w:pPr>
            <w:r w:rsidRPr="0056015C">
              <w:rPr>
                <w:rFonts w:eastAsia="Times New Roman"/>
              </w:rPr>
              <w:lastRenderedPageBreak/>
              <w:t>What is the intended impact of the work and how are we measuring the impact so far?  Has progress been made, and if so, how much?  What has changed within the agency and what has been the impact on consumers served?</w:t>
            </w:r>
          </w:p>
        </w:tc>
        <w:tc>
          <w:tcPr>
            <w:tcW w:w="6015" w:type="dxa"/>
            <w:shd w:val="clear" w:color="auto" w:fill="auto"/>
            <w:tcMar>
              <w:top w:w="100" w:type="dxa"/>
              <w:left w:w="100" w:type="dxa"/>
              <w:bottom w:w="100" w:type="dxa"/>
              <w:right w:w="100" w:type="dxa"/>
            </w:tcMar>
          </w:tcPr>
          <w:p w14:paraId="077C3EE3" w14:textId="77777777" w:rsidR="00E42BBD" w:rsidRPr="0056015C" w:rsidRDefault="00E42BBD" w:rsidP="006838BC">
            <w:pPr>
              <w:widowControl w:val="0"/>
              <w:spacing w:line="240" w:lineRule="auto"/>
              <w:rPr>
                <w:rFonts w:eastAsia="Times New Roman"/>
              </w:rPr>
            </w:pPr>
            <w:r w:rsidRPr="0056015C">
              <w:rPr>
                <w:rFonts w:eastAsia="Times New Roman"/>
              </w:rPr>
              <w:t>The intended impact of the work is to help DORS use its data to make informed decisions about the purchase of services for consumers and to identify effective services that lead to high quality outcomes. One of the early outcomes is that the agency identified multiple areas where their data was not valid or accurate. The “cleaning” process has helped get the agency to a place where it can trust its data and begin the process of analyzing it with confidence that what they are seeing is a good reflection of the truth.</w:t>
            </w:r>
          </w:p>
          <w:p w14:paraId="44854C67" w14:textId="00187688" w:rsidR="00E42BBD" w:rsidRDefault="00E42BBD" w:rsidP="006838BC">
            <w:pPr>
              <w:widowControl w:val="0"/>
              <w:spacing w:line="240" w:lineRule="auto"/>
              <w:rPr>
                <w:rFonts w:eastAsia="Times New Roman"/>
              </w:rPr>
            </w:pPr>
            <w:r w:rsidRPr="0056015C">
              <w:rPr>
                <w:rFonts w:eastAsia="Times New Roman"/>
              </w:rPr>
              <w:t xml:space="preserve">The agency was able to use the tool to determine that the expenditures they were making on formal vocational evaluation was not positively impacting outcomes for customers. </w:t>
            </w:r>
            <w:r w:rsidR="006C233D" w:rsidRPr="0056015C">
              <w:rPr>
                <w:rFonts w:eastAsia="Times New Roman"/>
              </w:rPr>
              <w:t>Consequently,</w:t>
            </w:r>
            <w:r w:rsidRPr="0056015C">
              <w:rPr>
                <w:rFonts w:eastAsia="Times New Roman"/>
              </w:rPr>
              <w:t xml:space="preserve"> they reassigned their VE staff to become an intake and eligibility unit. This has helped alleviate some work from counselors and allowed them to spend more time counseling with clients. In </w:t>
            </w:r>
            <w:r w:rsidR="006C233D" w:rsidRPr="0056015C">
              <w:rPr>
                <w:rFonts w:eastAsia="Times New Roman"/>
              </w:rPr>
              <w:t>addition,</w:t>
            </w:r>
            <w:r w:rsidRPr="0056015C">
              <w:rPr>
                <w:rFonts w:eastAsia="Times New Roman"/>
              </w:rPr>
              <w:t xml:space="preserve"> it has sped up the average eligibility determination time frames according to DORS.</w:t>
            </w:r>
          </w:p>
          <w:p w14:paraId="48D0DF43" w14:textId="77777777" w:rsidR="00E42BBD" w:rsidRPr="0056015C" w:rsidRDefault="00E42BBD" w:rsidP="006838BC">
            <w:pPr>
              <w:widowControl w:val="0"/>
              <w:spacing w:line="240" w:lineRule="auto"/>
              <w:rPr>
                <w:rFonts w:eastAsia="Times New Roman"/>
              </w:rPr>
            </w:pPr>
            <w:r>
              <w:rPr>
                <w:rFonts w:eastAsia="Times New Roman"/>
              </w:rPr>
              <w:t>The agency reports that they have made at least 25% progress towards their ability to utilize evidence-based decision-making, especially related to CRP services, and they expect this number to increase dramatically through Year 3.</w:t>
            </w:r>
          </w:p>
        </w:tc>
      </w:tr>
      <w:tr w:rsidR="00E42BBD" w:rsidRPr="0056015C" w14:paraId="0619BA11" w14:textId="77777777" w:rsidTr="006838BC">
        <w:tc>
          <w:tcPr>
            <w:tcW w:w="3345" w:type="dxa"/>
            <w:shd w:val="clear" w:color="auto" w:fill="auto"/>
            <w:tcMar>
              <w:top w:w="100" w:type="dxa"/>
              <w:left w:w="100" w:type="dxa"/>
              <w:bottom w:w="100" w:type="dxa"/>
              <w:right w:w="100" w:type="dxa"/>
            </w:tcMar>
          </w:tcPr>
          <w:p w14:paraId="1B573072" w14:textId="77777777" w:rsidR="00E42BBD" w:rsidRPr="0056015C" w:rsidRDefault="00E42BBD" w:rsidP="00E42BBD">
            <w:pPr>
              <w:widowControl w:val="0"/>
              <w:numPr>
                <w:ilvl w:val="0"/>
                <w:numId w:val="59"/>
              </w:numPr>
              <w:pBdr>
                <w:top w:val="nil"/>
                <w:left w:val="nil"/>
                <w:bottom w:val="nil"/>
                <w:right w:val="nil"/>
                <w:between w:val="nil"/>
              </w:pBdr>
              <w:spacing w:after="0" w:line="240" w:lineRule="auto"/>
              <w:rPr>
                <w:rFonts w:eastAsia="Times New Roman"/>
              </w:rPr>
            </w:pPr>
            <w:r w:rsidRPr="0056015C">
              <w:rPr>
                <w:rFonts w:eastAsia="Times New Roman"/>
              </w:rPr>
              <w:t>What has worked well and what has been a challenge?</w:t>
            </w:r>
          </w:p>
        </w:tc>
        <w:tc>
          <w:tcPr>
            <w:tcW w:w="6015" w:type="dxa"/>
            <w:shd w:val="clear" w:color="auto" w:fill="auto"/>
            <w:tcMar>
              <w:top w:w="100" w:type="dxa"/>
              <w:left w:w="100" w:type="dxa"/>
              <w:bottom w:w="100" w:type="dxa"/>
              <w:right w:w="100" w:type="dxa"/>
            </w:tcMar>
          </w:tcPr>
          <w:p w14:paraId="7AEA35AA" w14:textId="77777777" w:rsidR="00E42BBD" w:rsidRPr="0056015C" w:rsidRDefault="00E42BBD" w:rsidP="006838BC">
            <w:pPr>
              <w:widowControl w:val="0"/>
              <w:spacing w:line="240" w:lineRule="auto"/>
              <w:rPr>
                <w:rFonts w:eastAsia="Times New Roman"/>
              </w:rPr>
            </w:pPr>
            <w:r w:rsidRPr="0056015C">
              <w:rPr>
                <w:rFonts w:eastAsia="Times New Roman"/>
              </w:rPr>
              <w:t>From the beginning, DORS staff have been completely committed to the project. They have worked consistently and met agreed upon timelines and outcomes. It has been a challenge for them to set aside this kind of time, but they have done it.</w:t>
            </w:r>
          </w:p>
        </w:tc>
      </w:tr>
      <w:tr w:rsidR="00E42BBD" w:rsidRPr="0056015C" w14:paraId="7632B9DC" w14:textId="77777777" w:rsidTr="006838BC">
        <w:tc>
          <w:tcPr>
            <w:tcW w:w="3345" w:type="dxa"/>
            <w:shd w:val="clear" w:color="auto" w:fill="auto"/>
            <w:tcMar>
              <w:top w:w="100" w:type="dxa"/>
              <w:left w:w="100" w:type="dxa"/>
              <w:bottom w:w="100" w:type="dxa"/>
              <w:right w:w="100" w:type="dxa"/>
            </w:tcMar>
          </w:tcPr>
          <w:p w14:paraId="2403C2AB" w14:textId="77777777" w:rsidR="00E42BBD" w:rsidRPr="0056015C" w:rsidRDefault="00E42BBD" w:rsidP="00E42BBD">
            <w:pPr>
              <w:widowControl w:val="0"/>
              <w:numPr>
                <w:ilvl w:val="0"/>
                <w:numId w:val="59"/>
              </w:numPr>
              <w:pBdr>
                <w:top w:val="nil"/>
                <w:left w:val="nil"/>
                <w:bottom w:val="nil"/>
                <w:right w:val="nil"/>
                <w:between w:val="nil"/>
              </w:pBdr>
              <w:spacing w:after="0" w:line="240" w:lineRule="auto"/>
              <w:rPr>
                <w:rFonts w:eastAsia="Times New Roman"/>
              </w:rPr>
            </w:pPr>
            <w:r w:rsidRPr="0056015C">
              <w:rPr>
                <w:rFonts w:eastAsia="Times New Roman"/>
              </w:rPr>
              <w:t>Describe any work with other TA Centers and how that went or is going</w:t>
            </w:r>
          </w:p>
        </w:tc>
        <w:tc>
          <w:tcPr>
            <w:tcW w:w="6015" w:type="dxa"/>
            <w:shd w:val="clear" w:color="auto" w:fill="auto"/>
            <w:tcMar>
              <w:top w:w="100" w:type="dxa"/>
              <w:left w:w="100" w:type="dxa"/>
              <w:bottom w:w="100" w:type="dxa"/>
              <w:right w:w="100" w:type="dxa"/>
            </w:tcMar>
          </w:tcPr>
          <w:p w14:paraId="3F4FDF35" w14:textId="77777777" w:rsidR="00E42BBD" w:rsidRPr="0056015C" w:rsidRDefault="00E42BBD" w:rsidP="006838BC">
            <w:pPr>
              <w:widowControl w:val="0"/>
              <w:spacing w:line="240" w:lineRule="auto"/>
              <w:rPr>
                <w:rFonts w:eastAsia="Times New Roman"/>
              </w:rPr>
            </w:pPr>
            <w:r w:rsidRPr="0056015C">
              <w:rPr>
                <w:rFonts w:eastAsia="Times New Roman"/>
              </w:rPr>
              <w:t>Not applicable</w:t>
            </w:r>
          </w:p>
        </w:tc>
      </w:tr>
      <w:tr w:rsidR="00E42BBD" w:rsidRPr="0056015C" w14:paraId="221712AA" w14:textId="77777777" w:rsidTr="006838BC">
        <w:tc>
          <w:tcPr>
            <w:tcW w:w="3345" w:type="dxa"/>
            <w:shd w:val="clear" w:color="auto" w:fill="auto"/>
            <w:tcMar>
              <w:top w:w="100" w:type="dxa"/>
              <w:left w:w="100" w:type="dxa"/>
              <w:bottom w:w="100" w:type="dxa"/>
              <w:right w:w="100" w:type="dxa"/>
            </w:tcMar>
          </w:tcPr>
          <w:p w14:paraId="13112350" w14:textId="77777777" w:rsidR="00E42BBD" w:rsidRPr="0056015C" w:rsidRDefault="00E42BBD" w:rsidP="00E42BBD">
            <w:pPr>
              <w:widowControl w:val="0"/>
              <w:numPr>
                <w:ilvl w:val="0"/>
                <w:numId w:val="59"/>
              </w:numPr>
              <w:pBdr>
                <w:top w:val="nil"/>
                <w:left w:val="nil"/>
                <w:bottom w:val="nil"/>
                <w:right w:val="nil"/>
                <w:between w:val="nil"/>
              </w:pBdr>
              <w:spacing w:after="0" w:line="240" w:lineRule="auto"/>
              <w:rPr>
                <w:rFonts w:eastAsia="Times New Roman"/>
              </w:rPr>
            </w:pPr>
            <w:proofErr w:type="gramStart"/>
            <w:r w:rsidRPr="0056015C">
              <w:rPr>
                <w:rFonts w:eastAsia="Times New Roman"/>
              </w:rPr>
              <w:t>Future plans</w:t>
            </w:r>
            <w:proofErr w:type="gramEnd"/>
            <w:r w:rsidRPr="0056015C">
              <w:rPr>
                <w:rFonts w:eastAsia="Times New Roman"/>
              </w:rPr>
              <w:t xml:space="preserve"> for the work</w:t>
            </w:r>
          </w:p>
        </w:tc>
        <w:tc>
          <w:tcPr>
            <w:tcW w:w="6015" w:type="dxa"/>
            <w:shd w:val="clear" w:color="auto" w:fill="auto"/>
            <w:tcMar>
              <w:top w:w="100" w:type="dxa"/>
              <w:left w:w="100" w:type="dxa"/>
              <w:bottom w:w="100" w:type="dxa"/>
              <w:right w:w="100" w:type="dxa"/>
            </w:tcMar>
          </w:tcPr>
          <w:p w14:paraId="1384673E" w14:textId="77777777" w:rsidR="00E42BBD" w:rsidRPr="0056015C" w:rsidRDefault="00E42BBD" w:rsidP="006838BC">
            <w:pPr>
              <w:rPr>
                <w:rFonts w:eastAsia="Times New Roman"/>
              </w:rPr>
            </w:pPr>
            <w:r w:rsidRPr="0056015C">
              <w:rPr>
                <w:rFonts w:eastAsia="Times New Roman"/>
              </w:rPr>
              <w:t>We have begun analyzing data with the agency on multiple levels. This analysis will need to program improvement plans in areas where the data identifies a need.</w:t>
            </w:r>
          </w:p>
          <w:p w14:paraId="59796B52" w14:textId="77777777" w:rsidR="00E42BBD" w:rsidRPr="0056015C" w:rsidRDefault="00E42BBD" w:rsidP="006838BC">
            <w:pPr>
              <w:widowControl w:val="0"/>
              <w:spacing w:line="240" w:lineRule="auto"/>
              <w:rPr>
                <w:rFonts w:eastAsia="Times New Roman"/>
              </w:rPr>
            </w:pPr>
          </w:p>
        </w:tc>
      </w:tr>
    </w:tbl>
    <w:bookmarkEnd w:id="15"/>
    <w:p w14:paraId="0787FA20" w14:textId="00F86427" w:rsidR="00AA18A2" w:rsidRDefault="00AA18A2" w:rsidP="00AA18A2">
      <w:pPr>
        <w:spacing w:before="240"/>
      </w:pPr>
      <w:r>
        <w:lastRenderedPageBreak/>
        <w:t>The work plan for Maryland Combined is embedded below:</w:t>
      </w:r>
    </w:p>
    <w:p w14:paraId="4EA64E62" w14:textId="24CA5DBF" w:rsidR="00E42BBD" w:rsidRDefault="008F2A42" w:rsidP="00AA18A2">
      <w:pPr>
        <w:spacing w:before="240"/>
      </w:pPr>
      <w:r>
        <w:object w:dxaOrig="16351" w:dyaOrig="4601" w14:anchorId="2D70B03B">
          <v:shape id="_x0000_i1032" type="#_x0000_t75" alt="Embedded work plan for Maryland Combined" style="width:281pt;height:147.5pt" o:ole="">
            <v:imagedata r:id="rId22" o:title=""/>
          </v:shape>
          <o:OLEObject Type="Embed" ProgID="Excel.Sheet.12" ShapeID="_x0000_i1032" DrawAspect="Content" ObjectID="_1748147806" r:id="rId23"/>
        </w:object>
      </w:r>
    </w:p>
    <w:p w14:paraId="2274F09B" w14:textId="62C2A0D2" w:rsidR="00AA18A2" w:rsidRDefault="00AA18A2" w:rsidP="008D0A69"/>
    <w:p w14:paraId="5FA091D2" w14:textId="29B6E04E" w:rsidR="00AA18A2" w:rsidRDefault="0039506C" w:rsidP="00A96B91">
      <w:pPr>
        <w:pStyle w:val="Heading3"/>
      </w:pPr>
      <w:bookmarkStart w:id="16" w:name="_Toc133768919"/>
      <w:r>
        <w:t>Montana Combined</w:t>
      </w:r>
      <w:bookmarkEnd w:id="16"/>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413C7" w:rsidRPr="0056015C" w14:paraId="1180EB0B" w14:textId="77777777" w:rsidTr="006838BC">
        <w:trPr>
          <w:jc w:val="center"/>
        </w:trPr>
        <w:tc>
          <w:tcPr>
            <w:tcW w:w="10070" w:type="dxa"/>
            <w:shd w:val="clear" w:color="auto" w:fill="D9D9D9"/>
          </w:tcPr>
          <w:p w14:paraId="109A7B82" w14:textId="77777777" w:rsidR="000413C7" w:rsidRPr="0056015C" w:rsidRDefault="000413C7" w:rsidP="000413C7">
            <w:pPr>
              <w:numPr>
                <w:ilvl w:val="0"/>
                <w:numId w:val="60"/>
              </w:numPr>
              <w:pBdr>
                <w:top w:val="nil"/>
                <w:left w:val="nil"/>
                <w:bottom w:val="nil"/>
                <w:right w:val="nil"/>
                <w:between w:val="nil"/>
              </w:pBdr>
              <w:spacing w:before="120" w:after="120"/>
              <w:rPr>
                <w:rFonts w:eastAsia="Times New Roman"/>
                <w:b/>
              </w:rPr>
            </w:pPr>
            <w:r w:rsidRPr="0056015C">
              <w:rPr>
                <w:rFonts w:eastAsia="Times New Roman"/>
                <w:b/>
              </w:rPr>
              <w:t>What led to the request for TA?</w:t>
            </w:r>
          </w:p>
        </w:tc>
      </w:tr>
      <w:tr w:rsidR="000413C7" w:rsidRPr="0056015C" w14:paraId="50127A55" w14:textId="77777777" w:rsidTr="006838BC">
        <w:trPr>
          <w:jc w:val="center"/>
        </w:trPr>
        <w:tc>
          <w:tcPr>
            <w:tcW w:w="10070" w:type="dxa"/>
          </w:tcPr>
          <w:p w14:paraId="19C5BD0C" w14:textId="77777777" w:rsidR="000413C7" w:rsidRPr="0056015C" w:rsidRDefault="000413C7" w:rsidP="006838BC">
            <w:pPr>
              <w:spacing w:before="120" w:after="120"/>
              <w:rPr>
                <w:rFonts w:eastAsia="Times New Roman"/>
              </w:rPr>
            </w:pPr>
            <w:r w:rsidRPr="0056015C">
              <w:rPr>
                <w:rFonts w:eastAsia="Times New Roman"/>
              </w:rPr>
              <w:t xml:space="preserve">The agency requested intensive technical assistance (ITAA) </w:t>
            </w:r>
            <w:proofErr w:type="gramStart"/>
            <w:r w:rsidRPr="0056015C">
              <w:rPr>
                <w:rFonts w:eastAsia="Times New Roman"/>
              </w:rPr>
              <w:t>as a result of</w:t>
            </w:r>
            <w:proofErr w:type="gramEnd"/>
            <w:r w:rsidRPr="0056015C">
              <w:rPr>
                <w:rFonts w:eastAsia="Times New Roman"/>
              </w:rPr>
              <w:t>:</w:t>
            </w:r>
          </w:p>
          <w:p w14:paraId="51F223BD" w14:textId="77777777" w:rsidR="000413C7" w:rsidRPr="0056015C" w:rsidRDefault="000413C7" w:rsidP="000413C7">
            <w:pPr>
              <w:numPr>
                <w:ilvl w:val="0"/>
                <w:numId w:val="61"/>
              </w:numPr>
              <w:pBdr>
                <w:top w:val="nil"/>
                <w:left w:val="nil"/>
                <w:bottom w:val="nil"/>
                <w:right w:val="nil"/>
                <w:between w:val="nil"/>
              </w:pBdr>
              <w:spacing w:before="120" w:after="120"/>
              <w:rPr>
                <w:rFonts w:eastAsia="Times New Roman"/>
              </w:rPr>
            </w:pPr>
            <w:r w:rsidRPr="0056015C">
              <w:rPr>
                <w:rFonts w:eastAsia="Times New Roman"/>
              </w:rPr>
              <w:t xml:space="preserve">Difficulty in managing their data, challenging transition to a new case management system, and internal controls around the WIOA performance accountability system. </w:t>
            </w:r>
          </w:p>
          <w:p w14:paraId="5151F435" w14:textId="77777777" w:rsidR="000413C7" w:rsidRPr="0056015C" w:rsidRDefault="000413C7" w:rsidP="006838BC">
            <w:pPr>
              <w:spacing w:before="120" w:after="120"/>
              <w:rPr>
                <w:rFonts w:eastAsia="Times New Roman"/>
              </w:rPr>
            </w:pPr>
            <w:r w:rsidRPr="0056015C">
              <w:rPr>
                <w:rFonts w:eastAsia="Times New Roman"/>
              </w:rPr>
              <w:t>On the fiscal side: Montana initially reached out to the VRTAC-QM due to their need for technical assistance (TA) and training stemming from their RSA monitoring report and resulting corrective action plan (CAP).</w:t>
            </w:r>
          </w:p>
        </w:tc>
      </w:tr>
      <w:tr w:rsidR="000413C7" w:rsidRPr="0056015C" w14:paraId="487C8A51" w14:textId="77777777" w:rsidTr="006838BC">
        <w:trPr>
          <w:jc w:val="center"/>
        </w:trPr>
        <w:tc>
          <w:tcPr>
            <w:tcW w:w="10070" w:type="dxa"/>
            <w:shd w:val="clear" w:color="auto" w:fill="D9D9D9"/>
          </w:tcPr>
          <w:p w14:paraId="6FEBE9FD" w14:textId="77777777" w:rsidR="000413C7" w:rsidRPr="0056015C" w:rsidRDefault="000413C7" w:rsidP="000413C7">
            <w:pPr>
              <w:numPr>
                <w:ilvl w:val="0"/>
                <w:numId w:val="60"/>
              </w:numPr>
              <w:pBdr>
                <w:top w:val="nil"/>
                <w:left w:val="nil"/>
                <w:bottom w:val="nil"/>
                <w:right w:val="nil"/>
                <w:between w:val="nil"/>
              </w:pBdr>
              <w:spacing w:before="120" w:after="120"/>
              <w:rPr>
                <w:rFonts w:eastAsia="Times New Roman"/>
                <w:b/>
              </w:rPr>
            </w:pPr>
            <w:r w:rsidRPr="0056015C">
              <w:rPr>
                <w:rFonts w:eastAsia="Times New Roman"/>
                <w:b/>
              </w:rPr>
              <w:t xml:space="preserve">What activities did you do, or </w:t>
            </w:r>
            <w:r w:rsidRPr="0056015C">
              <w:rPr>
                <w:rFonts w:eastAsia="Times New Roman"/>
                <w:b/>
                <w:shd w:val="clear" w:color="auto" w:fill="D9D9D9"/>
              </w:rPr>
              <w:t>are</w:t>
            </w:r>
            <w:r w:rsidRPr="0056015C">
              <w:rPr>
                <w:rFonts w:eastAsia="Times New Roman"/>
                <w:b/>
              </w:rPr>
              <w:t xml:space="preserve"> you doing?</w:t>
            </w:r>
          </w:p>
        </w:tc>
      </w:tr>
      <w:tr w:rsidR="000413C7" w:rsidRPr="0056015C" w14:paraId="2790BEA8" w14:textId="77777777" w:rsidTr="006838BC">
        <w:trPr>
          <w:jc w:val="center"/>
        </w:trPr>
        <w:tc>
          <w:tcPr>
            <w:tcW w:w="10070" w:type="dxa"/>
          </w:tcPr>
          <w:p w14:paraId="6CD3258E" w14:textId="77777777" w:rsidR="000413C7" w:rsidRPr="0056015C" w:rsidRDefault="000413C7" w:rsidP="006838BC">
            <w:pPr>
              <w:spacing w:before="120" w:after="120"/>
              <w:rPr>
                <w:rFonts w:eastAsia="Times New Roman"/>
              </w:rPr>
            </w:pPr>
            <w:r w:rsidRPr="0056015C">
              <w:rPr>
                <w:rFonts w:eastAsia="Times New Roman"/>
              </w:rPr>
              <w:t>The agency’s ITAA identified 6 technical assistance (TA) activities targeting program and performance areas. The TA activities and progress (% complete) are listed below:</w:t>
            </w:r>
          </w:p>
          <w:p w14:paraId="7B54BA82" w14:textId="77777777" w:rsidR="000413C7" w:rsidRPr="0056015C" w:rsidRDefault="000413C7" w:rsidP="000413C7">
            <w:pPr>
              <w:numPr>
                <w:ilvl w:val="0"/>
                <w:numId w:val="61"/>
              </w:numPr>
              <w:pBdr>
                <w:top w:val="nil"/>
                <w:left w:val="nil"/>
                <w:bottom w:val="nil"/>
                <w:right w:val="nil"/>
                <w:between w:val="nil"/>
              </w:pBdr>
              <w:spacing w:before="120" w:after="0"/>
              <w:rPr>
                <w:rFonts w:eastAsia="Times New Roman"/>
              </w:rPr>
            </w:pPr>
            <w:r w:rsidRPr="0056015C">
              <w:rPr>
                <w:rFonts w:eastAsia="Times New Roman"/>
              </w:rPr>
              <w:t>Performance</w:t>
            </w:r>
          </w:p>
          <w:p w14:paraId="7C840C3A" w14:textId="77777777" w:rsidR="000413C7" w:rsidRPr="0056015C" w:rsidRDefault="000413C7" w:rsidP="000413C7">
            <w:pPr>
              <w:numPr>
                <w:ilvl w:val="1"/>
                <w:numId w:val="61"/>
              </w:numPr>
              <w:pBdr>
                <w:top w:val="nil"/>
                <w:left w:val="nil"/>
                <w:bottom w:val="nil"/>
                <w:right w:val="nil"/>
                <w:between w:val="nil"/>
              </w:pBdr>
              <w:spacing w:after="0"/>
              <w:rPr>
                <w:rFonts w:eastAsia="Times New Roman"/>
              </w:rPr>
            </w:pPr>
            <w:r w:rsidRPr="0056015C">
              <w:rPr>
                <w:rFonts w:eastAsia="Times New Roman"/>
              </w:rPr>
              <w:t>2.2 – 100% Complete</w:t>
            </w:r>
          </w:p>
          <w:p w14:paraId="70D608C6" w14:textId="77777777" w:rsidR="000413C7" w:rsidRPr="0056015C" w:rsidRDefault="000413C7" w:rsidP="000413C7">
            <w:pPr>
              <w:numPr>
                <w:ilvl w:val="1"/>
                <w:numId w:val="61"/>
              </w:numPr>
              <w:pBdr>
                <w:top w:val="nil"/>
                <w:left w:val="nil"/>
                <w:bottom w:val="nil"/>
                <w:right w:val="nil"/>
                <w:between w:val="nil"/>
              </w:pBdr>
              <w:spacing w:after="0"/>
              <w:rPr>
                <w:rFonts w:eastAsia="Times New Roman"/>
              </w:rPr>
            </w:pPr>
            <w:r w:rsidRPr="0056015C">
              <w:rPr>
                <w:rFonts w:eastAsia="Times New Roman"/>
              </w:rPr>
              <w:t>2.5 -- 100% Complete</w:t>
            </w:r>
          </w:p>
          <w:p w14:paraId="5E1B8FEF" w14:textId="77777777" w:rsidR="000413C7" w:rsidRPr="0056015C" w:rsidRDefault="000413C7" w:rsidP="000413C7">
            <w:pPr>
              <w:numPr>
                <w:ilvl w:val="1"/>
                <w:numId w:val="61"/>
              </w:numPr>
              <w:pBdr>
                <w:top w:val="nil"/>
                <w:left w:val="nil"/>
                <w:bottom w:val="nil"/>
                <w:right w:val="nil"/>
                <w:between w:val="nil"/>
              </w:pBdr>
              <w:spacing w:after="0"/>
              <w:rPr>
                <w:rFonts w:eastAsia="Times New Roman"/>
              </w:rPr>
            </w:pPr>
            <w:r w:rsidRPr="0056015C">
              <w:rPr>
                <w:rFonts w:eastAsia="Times New Roman"/>
              </w:rPr>
              <w:t>2.6 – 50%</w:t>
            </w:r>
          </w:p>
          <w:p w14:paraId="626DB557" w14:textId="77777777" w:rsidR="000413C7" w:rsidRPr="0056015C" w:rsidRDefault="000413C7" w:rsidP="000413C7">
            <w:pPr>
              <w:numPr>
                <w:ilvl w:val="1"/>
                <w:numId w:val="61"/>
              </w:numPr>
              <w:pBdr>
                <w:top w:val="nil"/>
                <w:left w:val="nil"/>
                <w:bottom w:val="nil"/>
                <w:right w:val="nil"/>
                <w:between w:val="nil"/>
              </w:pBdr>
              <w:spacing w:after="0"/>
              <w:rPr>
                <w:rFonts w:eastAsia="Times New Roman"/>
              </w:rPr>
            </w:pPr>
            <w:r w:rsidRPr="0056015C">
              <w:rPr>
                <w:rFonts w:eastAsia="Times New Roman"/>
              </w:rPr>
              <w:t xml:space="preserve">2.7 -- 30% </w:t>
            </w:r>
          </w:p>
          <w:p w14:paraId="25D2AB91" w14:textId="77777777" w:rsidR="000413C7" w:rsidRPr="0056015C" w:rsidRDefault="000413C7" w:rsidP="000413C7">
            <w:pPr>
              <w:numPr>
                <w:ilvl w:val="0"/>
                <w:numId w:val="61"/>
              </w:numPr>
              <w:pBdr>
                <w:top w:val="nil"/>
                <w:left w:val="nil"/>
                <w:bottom w:val="nil"/>
                <w:right w:val="nil"/>
                <w:between w:val="nil"/>
              </w:pBdr>
              <w:spacing w:after="0"/>
              <w:rPr>
                <w:rFonts w:eastAsia="Times New Roman"/>
              </w:rPr>
            </w:pPr>
            <w:r w:rsidRPr="0056015C">
              <w:rPr>
                <w:rFonts w:eastAsia="Times New Roman"/>
              </w:rPr>
              <w:t>VR Regulations and Process</w:t>
            </w:r>
          </w:p>
          <w:p w14:paraId="1E0C8ECD" w14:textId="77777777" w:rsidR="000413C7" w:rsidRPr="0056015C" w:rsidRDefault="000413C7" w:rsidP="000413C7">
            <w:pPr>
              <w:numPr>
                <w:ilvl w:val="1"/>
                <w:numId w:val="61"/>
              </w:numPr>
              <w:pBdr>
                <w:top w:val="nil"/>
                <w:left w:val="nil"/>
                <w:bottom w:val="nil"/>
                <w:right w:val="nil"/>
                <w:between w:val="nil"/>
              </w:pBdr>
              <w:spacing w:after="0"/>
              <w:rPr>
                <w:rFonts w:eastAsia="Times New Roman"/>
              </w:rPr>
            </w:pPr>
            <w:r w:rsidRPr="0056015C">
              <w:rPr>
                <w:rFonts w:eastAsia="Times New Roman"/>
              </w:rPr>
              <w:t>2.3 – Not started</w:t>
            </w:r>
          </w:p>
          <w:p w14:paraId="62CF1FFE" w14:textId="77777777" w:rsidR="000413C7" w:rsidRPr="0056015C" w:rsidRDefault="000413C7" w:rsidP="000413C7">
            <w:pPr>
              <w:numPr>
                <w:ilvl w:val="1"/>
                <w:numId w:val="61"/>
              </w:numPr>
              <w:pBdr>
                <w:top w:val="nil"/>
                <w:left w:val="nil"/>
                <w:bottom w:val="nil"/>
                <w:right w:val="nil"/>
                <w:between w:val="nil"/>
              </w:pBdr>
              <w:spacing w:after="0"/>
              <w:rPr>
                <w:rFonts w:eastAsia="Times New Roman"/>
              </w:rPr>
            </w:pPr>
            <w:r w:rsidRPr="0056015C">
              <w:rPr>
                <w:rFonts w:eastAsia="Times New Roman"/>
              </w:rPr>
              <w:t>2.4 -- 50%</w:t>
            </w:r>
          </w:p>
          <w:p w14:paraId="3F0B4517" w14:textId="77777777" w:rsidR="000413C7" w:rsidRPr="0056015C" w:rsidRDefault="000413C7" w:rsidP="000413C7">
            <w:pPr>
              <w:numPr>
                <w:ilvl w:val="1"/>
                <w:numId w:val="61"/>
              </w:numPr>
              <w:pBdr>
                <w:top w:val="nil"/>
                <w:left w:val="nil"/>
                <w:bottom w:val="nil"/>
                <w:right w:val="nil"/>
                <w:between w:val="nil"/>
              </w:pBdr>
              <w:spacing w:after="0"/>
              <w:rPr>
                <w:rFonts w:eastAsia="Times New Roman"/>
              </w:rPr>
            </w:pPr>
            <w:r w:rsidRPr="0056015C">
              <w:rPr>
                <w:rFonts w:eastAsia="Times New Roman"/>
              </w:rPr>
              <w:t xml:space="preserve">2.11 -- 100% Complete (without QM support) </w:t>
            </w:r>
          </w:p>
          <w:p w14:paraId="2E6659D3" w14:textId="77777777" w:rsidR="000413C7" w:rsidRPr="0056015C" w:rsidRDefault="000413C7" w:rsidP="006838BC">
            <w:pPr>
              <w:spacing w:before="120" w:after="120"/>
              <w:rPr>
                <w:rFonts w:eastAsia="Times New Roman"/>
              </w:rPr>
            </w:pPr>
            <w:r w:rsidRPr="0056015C">
              <w:rPr>
                <w:rFonts w:eastAsia="Times New Roman"/>
              </w:rPr>
              <w:lastRenderedPageBreak/>
              <w:t xml:space="preserve">On the fiscal side: </w:t>
            </w:r>
            <w:r w:rsidRPr="0056015C">
              <w:t xml:space="preserve">The work with Montana has been light this quarter at the VR agency’s discretion. There </w:t>
            </w:r>
            <w:proofErr w:type="gramStart"/>
            <w:r w:rsidRPr="0056015C">
              <w:t>were</w:t>
            </w:r>
            <w:proofErr w:type="gramEnd"/>
            <w:r w:rsidRPr="0056015C">
              <w:t xml:space="preserve"> a total of 4 intensive activities. They requested assistance with fiscal aspects of order of selection, recognizing they may need to reconsider whether to stay in or formally exit OOS. We discussed fiscal forecasting and the need for a spending strategy to properly inform the agency regarding any future impact on their decision. Montana asked for help with developing a more formal spending strategy when they are ready.</w:t>
            </w:r>
          </w:p>
        </w:tc>
      </w:tr>
      <w:tr w:rsidR="000413C7" w:rsidRPr="0056015C" w14:paraId="4AC80474" w14:textId="77777777" w:rsidTr="006838BC">
        <w:trPr>
          <w:jc w:val="center"/>
        </w:trPr>
        <w:tc>
          <w:tcPr>
            <w:tcW w:w="10070" w:type="dxa"/>
            <w:shd w:val="clear" w:color="auto" w:fill="D9D9D9"/>
          </w:tcPr>
          <w:p w14:paraId="76EF060C" w14:textId="77777777" w:rsidR="000413C7" w:rsidRPr="0056015C" w:rsidRDefault="000413C7" w:rsidP="000413C7">
            <w:pPr>
              <w:numPr>
                <w:ilvl w:val="0"/>
                <w:numId w:val="60"/>
              </w:numPr>
              <w:pBdr>
                <w:top w:val="nil"/>
                <w:left w:val="nil"/>
                <w:bottom w:val="nil"/>
                <w:right w:val="nil"/>
                <w:between w:val="nil"/>
              </w:pBdr>
              <w:spacing w:before="120" w:after="120"/>
              <w:rPr>
                <w:rFonts w:eastAsia="Times New Roman"/>
                <w:b/>
              </w:rPr>
            </w:pPr>
            <w:r w:rsidRPr="0056015C">
              <w:rPr>
                <w:rFonts w:eastAsia="Times New Roman"/>
                <w:b/>
              </w:rPr>
              <w:lastRenderedPageBreak/>
              <w:t xml:space="preserve">What is the intended impact of the work and how are you measuring the impact so far? </w:t>
            </w:r>
          </w:p>
        </w:tc>
      </w:tr>
      <w:tr w:rsidR="000413C7" w:rsidRPr="0056015C" w14:paraId="2BA8EAEA" w14:textId="77777777" w:rsidTr="006838BC">
        <w:trPr>
          <w:jc w:val="center"/>
        </w:trPr>
        <w:tc>
          <w:tcPr>
            <w:tcW w:w="10070" w:type="dxa"/>
          </w:tcPr>
          <w:p w14:paraId="765FA6FC" w14:textId="77777777" w:rsidR="000413C7" w:rsidRPr="0056015C" w:rsidRDefault="000413C7" w:rsidP="006838BC">
            <w:pPr>
              <w:spacing w:before="120" w:after="120"/>
              <w:rPr>
                <w:rFonts w:eastAsia="Times New Roman"/>
              </w:rPr>
            </w:pPr>
            <w:r w:rsidRPr="0056015C">
              <w:rPr>
                <w:rFonts w:eastAsia="Times New Roman"/>
              </w:rPr>
              <w:t xml:space="preserve">The TA is intended to impact the accuracy of their data, improve their performance indicator </w:t>
            </w:r>
            <w:proofErr w:type="gramStart"/>
            <w:r w:rsidRPr="0056015C">
              <w:rPr>
                <w:rFonts w:eastAsia="Times New Roman"/>
              </w:rPr>
              <w:t>outcomes</w:t>
            </w:r>
            <w:proofErr w:type="gramEnd"/>
            <w:r w:rsidRPr="0056015C">
              <w:rPr>
                <w:rFonts w:eastAsia="Times New Roman"/>
              </w:rPr>
              <w:t xml:space="preserve"> and have a better understanding of the overall reporting requirements and the ability of their CMS to meet these requirements.  </w:t>
            </w:r>
          </w:p>
          <w:p w14:paraId="4E961160" w14:textId="77777777" w:rsidR="000413C7" w:rsidRPr="0056015C" w:rsidRDefault="000413C7" w:rsidP="006838BC">
            <w:pPr>
              <w:spacing w:before="120" w:after="120"/>
              <w:rPr>
                <w:rFonts w:eastAsia="Times New Roman"/>
              </w:rPr>
            </w:pPr>
            <w:r w:rsidRPr="0056015C">
              <w:rPr>
                <w:rFonts w:eastAsia="Times New Roman"/>
              </w:rPr>
              <w:t xml:space="preserve">The outcomes will be measured by tracking their data and performance rates from year to year, as well as analyzing quarterly reports/dashboards and other internal control and data validation activities to ensure confidence in the system. </w:t>
            </w:r>
          </w:p>
          <w:p w14:paraId="6E256537" w14:textId="77777777" w:rsidR="000413C7" w:rsidRPr="0056015C" w:rsidRDefault="000413C7" w:rsidP="006838BC">
            <w:pPr>
              <w:spacing w:before="120" w:after="120"/>
              <w:rPr>
                <w:rFonts w:eastAsia="Times New Roman"/>
              </w:rPr>
            </w:pPr>
            <w:r w:rsidRPr="0056015C">
              <w:rPr>
                <w:rFonts w:eastAsia="Times New Roman"/>
              </w:rPr>
              <w:t xml:space="preserve">On the fiscal side - </w:t>
            </w:r>
            <w:r w:rsidRPr="0056015C">
              <w:t>Training was meant to increase knowledge on the fiscal management of the grant and give field staff the tools they need in working with the complexities of the grant requirements</w:t>
            </w:r>
          </w:p>
        </w:tc>
      </w:tr>
      <w:tr w:rsidR="000413C7" w:rsidRPr="0056015C" w14:paraId="277737C0" w14:textId="77777777" w:rsidTr="006838BC">
        <w:trPr>
          <w:jc w:val="center"/>
        </w:trPr>
        <w:tc>
          <w:tcPr>
            <w:tcW w:w="10070" w:type="dxa"/>
            <w:shd w:val="clear" w:color="auto" w:fill="D9D9D9"/>
          </w:tcPr>
          <w:p w14:paraId="0A48D745" w14:textId="77777777" w:rsidR="000413C7" w:rsidRPr="0056015C" w:rsidRDefault="000413C7" w:rsidP="000413C7">
            <w:pPr>
              <w:numPr>
                <w:ilvl w:val="0"/>
                <w:numId w:val="60"/>
              </w:numPr>
              <w:pBdr>
                <w:top w:val="nil"/>
                <w:left w:val="nil"/>
                <w:bottom w:val="nil"/>
                <w:right w:val="nil"/>
                <w:between w:val="nil"/>
              </w:pBdr>
              <w:spacing w:before="120" w:after="120"/>
              <w:rPr>
                <w:rFonts w:eastAsia="Times New Roman"/>
                <w:b/>
              </w:rPr>
            </w:pPr>
            <w:r w:rsidRPr="0056015C">
              <w:rPr>
                <w:rFonts w:eastAsia="Times New Roman"/>
                <w:b/>
              </w:rPr>
              <w:t>Has progress been made, and if so, how much?</w:t>
            </w:r>
          </w:p>
        </w:tc>
      </w:tr>
      <w:tr w:rsidR="000413C7" w:rsidRPr="0056015C" w14:paraId="2FA42971" w14:textId="77777777" w:rsidTr="006838BC">
        <w:trPr>
          <w:jc w:val="center"/>
        </w:trPr>
        <w:tc>
          <w:tcPr>
            <w:tcW w:w="10070" w:type="dxa"/>
          </w:tcPr>
          <w:p w14:paraId="23A297BE" w14:textId="77777777" w:rsidR="000413C7" w:rsidRPr="0056015C" w:rsidRDefault="000413C7" w:rsidP="006838BC">
            <w:pPr>
              <w:spacing w:before="120" w:after="120"/>
              <w:rPr>
                <w:rFonts w:eastAsia="Times New Roman"/>
              </w:rPr>
            </w:pPr>
            <w:r w:rsidRPr="0056015C">
              <w:rPr>
                <w:rFonts w:eastAsia="Times New Roman"/>
              </w:rPr>
              <w:t xml:space="preserve">The agency reports a 10% increase in collaboration and coordination with Federal, </w:t>
            </w:r>
            <w:proofErr w:type="gramStart"/>
            <w:r w:rsidRPr="0056015C">
              <w:rPr>
                <w:rFonts w:eastAsia="Times New Roman"/>
              </w:rPr>
              <w:t>State</w:t>
            </w:r>
            <w:proofErr w:type="gramEnd"/>
            <w:r w:rsidRPr="0056015C">
              <w:rPr>
                <w:rFonts w:eastAsia="Times New Roman"/>
              </w:rPr>
              <w:t xml:space="preserve"> and local organizations as a result of the work related to customized employment. There has been a 50% increase in the number and rate of consumers found eligible within 60 days of application </w:t>
            </w:r>
            <w:proofErr w:type="gramStart"/>
            <w:r w:rsidRPr="0056015C">
              <w:rPr>
                <w:rFonts w:eastAsia="Times New Roman"/>
              </w:rPr>
              <w:t>as a result of</w:t>
            </w:r>
            <w:proofErr w:type="gramEnd"/>
            <w:r w:rsidRPr="0056015C">
              <w:rPr>
                <w:rFonts w:eastAsia="Times New Roman"/>
              </w:rPr>
              <w:t xml:space="preserve"> the training received by the VRTAC-QM and 75% progress towards successfully reporting accurate and valid data related to the RSA 911 quarterly report.</w:t>
            </w:r>
          </w:p>
        </w:tc>
      </w:tr>
      <w:tr w:rsidR="000413C7" w:rsidRPr="0056015C" w14:paraId="124150D9" w14:textId="77777777" w:rsidTr="006838BC">
        <w:trPr>
          <w:jc w:val="center"/>
        </w:trPr>
        <w:tc>
          <w:tcPr>
            <w:tcW w:w="10070" w:type="dxa"/>
            <w:shd w:val="clear" w:color="auto" w:fill="D9D9D9"/>
          </w:tcPr>
          <w:p w14:paraId="47D6B096" w14:textId="77777777" w:rsidR="000413C7" w:rsidRPr="0056015C" w:rsidRDefault="000413C7" w:rsidP="000413C7">
            <w:pPr>
              <w:numPr>
                <w:ilvl w:val="0"/>
                <w:numId w:val="60"/>
              </w:numPr>
              <w:pBdr>
                <w:top w:val="nil"/>
                <w:left w:val="nil"/>
                <w:bottom w:val="nil"/>
                <w:right w:val="nil"/>
                <w:between w:val="nil"/>
              </w:pBdr>
              <w:spacing w:before="120" w:after="120"/>
              <w:rPr>
                <w:rFonts w:eastAsia="Times New Roman"/>
                <w:b/>
              </w:rPr>
            </w:pPr>
            <w:r w:rsidRPr="0056015C">
              <w:rPr>
                <w:rFonts w:eastAsia="Times New Roman"/>
                <w:b/>
              </w:rPr>
              <w:t>What has changed within the agency and what has been the impact on consumers served?</w:t>
            </w:r>
          </w:p>
        </w:tc>
      </w:tr>
      <w:tr w:rsidR="000413C7" w:rsidRPr="0056015C" w14:paraId="10081A3F" w14:textId="77777777" w:rsidTr="006838BC">
        <w:trPr>
          <w:jc w:val="center"/>
        </w:trPr>
        <w:tc>
          <w:tcPr>
            <w:tcW w:w="10070" w:type="dxa"/>
          </w:tcPr>
          <w:p w14:paraId="6EC74CF3" w14:textId="77777777" w:rsidR="000413C7" w:rsidRPr="0056015C" w:rsidRDefault="000413C7" w:rsidP="006838BC">
            <w:pPr>
              <w:spacing w:before="120" w:after="120"/>
              <w:rPr>
                <w:rFonts w:eastAsia="Times New Roman"/>
              </w:rPr>
            </w:pPr>
            <w:r w:rsidRPr="0056015C">
              <w:rPr>
                <w:rFonts w:eastAsia="Times New Roman"/>
              </w:rPr>
              <w:t xml:space="preserve">As a result of the TA, the agency has implemented or reworked practices in the following areas: </w:t>
            </w:r>
          </w:p>
          <w:p w14:paraId="6EE0085A" w14:textId="77777777" w:rsidR="000413C7" w:rsidRPr="0056015C" w:rsidRDefault="000413C7" w:rsidP="000413C7">
            <w:pPr>
              <w:numPr>
                <w:ilvl w:val="0"/>
                <w:numId w:val="61"/>
              </w:numPr>
              <w:pBdr>
                <w:top w:val="nil"/>
                <w:left w:val="nil"/>
                <w:bottom w:val="nil"/>
                <w:right w:val="nil"/>
                <w:between w:val="nil"/>
              </w:pBdr>
              <w:spacing w:before="120" w:after="0"/>
              <w:rPr>
                <w:rFonts w:eastAsia="Times New Roman"/>
              </w:rPr>
            </w:pPr>
            <w:r w:rsidRPr="0056015C">
              <w:rPr>
                <w:rFonts w:eastAsia="Times New Roman"/>
              </w:rPr>
              <w:t xml:space="preserve">Updated policies and procedures and internal </w:t>
            </w:r>
            <w:proofErr w:type="gramStart"/>
            <w:r w:rsidRPr="0056015C">
              <w:rPr>
                <w:rFonts w:eastAsia="Times New Roman"/>
              </w:rPr>
              <w:t>controls;</w:t>
            </w:r>
            <w:proofErr w:type="gramEnd"/>
          </w:p>
          <w:p w14:paraId="23AD4B20" w14:textId="77777777" w:rsidR="000413C7" w:rsidRPr="0056015C" w:rsidRDefault="000413C7" w:rsidP="000413C7">
            <w:pPr>
              <w:numPr>
                <w:ilvl w:val="0"/>
                <w:numId w:val="61"/>
              </w:numPr>
              <w:pBdr>
                <w:top w:val="nil"/>
                <w:left w:val="nil"/>
                <w:bottom w:val="nil"/>
                <w:right w:val="nil"/>
                <w:between w:val="nil"/>
              </w:pBdr>
              <w:spacing w:after="0"/>
              <w:rPr>
                <w:rFonts w:eastAsia="Times New Roman"/>
              </w:rPr>
            </w:pPr>
            <w:r w:rsidRPr="0056015C">
              <w:rPr>
                <w:rFonts w:eastAsia="Times New Roman"/>
              </w:rPr>
              <w:t xml:space="preserve">TA related to MADISON functionality and RSA-911 compliance; and </w:t>
            </w:r>
          </w:p>
          <w:p w14:paraId="4A27C9CA" w14:textId="77777777" w:rsidR="000413C7" w:rsidRPr="0056015C" w:rsidRDefault="000413C7" w:rsidP="000413C7">
            <w:pPr>
              <w:numPr>
                <w:ilvl w:val="0"/>
                <w:numId w:val="61"/>
              </w:numPr>
              <w:pBdr>
                <w:top w:val="nil"/>
                <w:left w:val="nil"/>
                <w:bottom w:val="nil"/>
                <w:right w:val="nil"/>
                <w:between w:val="nil"/>
              </w:pBdr>
              <w:spacing w:after="120"/>
              <w:rPr>
                <w:rFonts w:eastAsia="Times New Roman"/>
              </w:rPr>
            </w:pPr>
            <w:r w:rsidRPr="0056015C">
              <w:rPr>
                <w:rFonts w:eastAsia="Times New Roman"/>
              </w:rPr>
              <w:t>Trust and confidence in their data and understanding of continued challenges.</w:t>
            </w:r>
          </w:p>
          <w:p w14:paraId="737528F1" w14:textId="77777777" w:rsidR="000413C7" w:rsidRPr="0056015C" w:rsidRDefault="000413C7" w:rsidP="006838BC">
            <w:pPr>
              <w:spacing w:before="120" w:after="120"/>
              <w:rPr>
                <w:rFonts w:eastAsia="Times New Roman"/>
              </w:rPr>
            </w:pPr>
            <w:r w:rsidRPr="0056015C">
              <w:rPr>
                <w:rFonts w:eastAsia="Times New Roman"/>
              </w:rPr>
              <w:t>As a result, the impact on customer served has been:</w:t>
            </w:r>
          </w:p>
          <w:p w14:paraId="70B0883B" w14:textId="77777777" w:rsidR="000413C7" w:rsidRPr="0056015C" w:rsidRDefault="000413C7" w:rsidP="000413C7">
            <w:pPr>
              <w:numPr>
                <w:ilvl w:val="0"/>
                <w:numId w:val="61"/>
              </w:numPr>
              <w:pBdr>
                <w:top w:val="nil"/>
                <w:left w:val="nil"/>
                <w:bottom w:val="nil"/>
                <w:right w:val="nil"/>
                <w:between w:val="nil"/>
              </w:pBdr>
              <w:spacing w:before="120" w:after="0"/>
              <w:rPr>
                <w:rFonts w:eastAsia="Times New Roman"/>
              </w:rPr>
            </w:pPr>
            <w:r w:rsidRPr="0056015C">
              <w:rPr>
                <w:rFonts w:eastAsia="Times New Roman"/>
              </w:rPr>
              <w:t>A clearer understanding of the functionality (pros and cons) of their new CMS (MADISON), the RSA-911 and WIOA Annual report requirements, as well as making data-informed decisions.</w:t>
            </w:r>
          </w:p>
          <w:p w14:paraId="3F6721D1" w14:textId="77777777" w:rsidR="000413C7" w:rsidRPr="0056015C" w:rsidRDefault="000413C7" w:rsidP="000413C7">
            <w:pPr>
              <w:numPr>
                <w:ilvl w:val="0"/>
                <w:numId w:val="61"/>
              </w:numPr>
              <w:pBdr>
                <w:top w:val="nil"/>
                <w:left w:val="nil"/>
                <w:bottom w:val="nil"/>
                <w:right w:val="nil"/>
                <w:between w:val="nil"/>
              </w:pBdr>
              <w:spacing w:after="0"/>
              <w:rPr>
                <w:rFonts w:eastAsia="Times New Roman"/>
              </w:rPr>
            </w:pPr>
            <w:r w:rsidRPr="0056015C">
              <w:rPr>
                <w:rFonts w:eastAsia="Times New Roman"/>
              </w:rPr>
              <w:t xml:space="preserve">MT hired a data analyst that has help the agency greatly improve their data analysis and </w:t>
            </w:r>
            <w:proofErr w:type="gramStart"/>
            <w:r w:rsidRPr="0056015C">
              <w:rPr>
                <w:rFonts w:eastAsia="Times New Roman"/>
              </w:rPr>
              <w:t>accuracy;</w:t>
            </w:r>
            <w:proofErr w:type="gramEnd"/>
          </w:p>
          <w:p w14:paraId="7289156E" w14:textId="77777777" w:rsidR="000413C7" w:rsidRPr="0056015C" w:rsidRDefault="000413C7" w:rsidP="000413C7">
            <w:pPr>
              <w:numPr>
                <w:ilvl w:val="0"/>
                <w:numId w:val="61"/>
              </w:numPr>
              <w:pBdr>
                <w:top w:val="nil"/>
                <w:left w:val="nil"/>
                <w:bottom w:val="nil"/>
                <w:right w:val="nil"/>
                <w:between w:val="nil"/>
              </w:pBdr>
              <w:spacing w:after="120"/>
              <w:rPr>
                <w:rFonts w:eastAsia="Times New Roman"/>
              </w:rPr>
            </w:pPr>
            <w:r w:rsidRPr="0056015C">
              <w:rPr>
                <w:rFonts w:eastAsia="Times New Roman"/>
              </w:rPr>
              <w:t xml:space="preserve">Agency has a better understanding of where they are at, improvements that need to be made for the field and the impact it has on their clients. </w:t>
            </w:r>
          </w:p>
        </w:tc>
      </w:tr>
      <w:tr w:rsidR="000413C7" w:rsidRPr="0056015C" w14:paraId="3157531E" w14:textId="77777777" w:rsidTr="006838BC">
        <w:trPr>
          <w:jc w:val="center"/>
        </w:trPr>
        <w:tc>
          <w:tcPr>
            <w:tcW w:w="10070" w:type="dxa"/>
            <w:shd w:val="clear" w:color="auto" w:fill="D9D9D9"/>
          </w:tcPr>
          <w:p w14:paraId="21E38AFA" w14:textId="77777777" w:rsidR="000413C7" w:rsidRPr="0056015C" w:rsidRDefault="000413C7" w:rsidP="000413C7">
            <w:pPr>
              <w:numPr>
                <w:ilvl w:val="0"/>
                <w:numId w:val="60"/>
              </w:numPr>
              <w:pBdr>
                <w:top w:val="nil"/>
                <w:left w:val="nil"/>
                <w:bottom w:val="nil"/>
                <w:right w:val="nil"/>
                <w:between w:val="nil"/>
              </w:pBdr>
              <w:spacing w:before="120" w:after="120"/>
              <w:rPr>
                <w:rFonts w:eastAsia="Times New Roman"/>
                <w:b/>
              </w:rPr>
            </w:pPr>
            <w:r w:rsidRPr="0056015C">
              <w:rPr>
                <w:rFonts w:eastAsia="Times New Roman"/>
                <w:b/>
              </w:rPr>
              <w:lastRenderedPageBreak/>
              <w:t>What has worked well and what has been a challenge?</w:t>
            </w:r>
          </w:p>
        </w:tc>
      </w:tr>
      <w:tr w:rsidR="000413C7" w:rsidRPr="0056015C" w14:paraId="5F3389B9" w14:textId="77777777" w:rsidTr="006838BC">
        <w:trPr>
          <w:jc w:val="center"/>
        </w:trPr>
        <w:tc>
          <w:tcPr>
            <w:tcW w:w="10070" w:type="dxa"/>
          </w:tcPr>
          <w:p w14:paraId="7E1C6582" w14:textId="77777777" w:rsidR="000413C7" w:rsidRPr="0056015C" w:rsidRDefault="000413C7" w:rsidP="006838BC">
            <w:pPr>
              <w:spacing w:before="120" w:after="120"/>
              <w:rPr>
                <w:rFonts w:eastAsia="Times New Roman"/>
              </w:rPr>
            </w:pPr>
            <w:r w:rsidRPr="0056015C">
              <w:rPr>
                <w:rFonts w:eastAsia="Times New Roman"/>
              </w:rPr>
              <w:t>While providing TA the following have been noted as promising practices:</w:t>
            </w:r>
          </w:p>
          <w:p w14:paraId="226F3499" w14:textId="77777777" w:rsidR="000413C7" w:rsidRPr="0056015C" w:rsidRDefault="000413C7" w:rsidP="000413C7">
            <w:pPr>
              <w:numPr>
                <w:ilvl w:val="0"/>
                <w:numId w:val="61"/>
              </w:numPr>
              <w:pBdr>
                <w:top w:val="nil"/>
                <w:left w:val="nil"/>
                <w:bottom w:val="nil"/>
                <w:right w:val="nil"/>
                <w:between w:val="nil"/>
              </w:pBdr>
              <w:spacing w:before="120" w:after="120"/>
              <w:rPr>
                <w:rFonts w:eastAsia="Times New Roman"/>
              </w:rPr>
            </w:pPr>
            <w:r w:rsidRPr="0056015C">
              <w:rPr>
                <w:rFonts w:eastAsia="Times New Roman"/>
              </w:rPr>
              <w:t xml:space="preserve">The new data analyst has been a great addition to the MT </w:t>
            </w:r>
            <w:proofErr w:type="gramStart"/>
            <w:r w:rsidRPr="0056015C">
              <w:rPr>
                <w:rFonts w:eastAsia="Times New Roman"/>
              </w:rPr>
              <w:t>team</w:t>
            </w:r>
            <w:proofErr w:type="gramEnd"/>
            <w:r w:rsidRPr="0056015C">
              <w:rPr>
                <w:rFonts w:eastAsia="Times New Roman"/>
              </w:rPr>
              <w:t xml:space="preserve"> and it appears their data quality and accuracy in submissions have improved. </w:t>
            </w:r>
          </w:p>
          <w:p w14:paraId="1F419B8A" w14:textId="77777777" w:rsidR="000413C7" w:rsidRPr="0056015C" w:rsidRDefault="000413C7" w:rsidP="006838BC">
            <w:pPr>
              <w:spacing w:before="120" w:after="120"/>
              <w:rPr>
                <w:rFonts w:eastAsia="Times New Roman"/>
              </w:rPr>
            </w:pPr>
            <w:r w:rsidRPr="0056015C">
              <w:rPr>
                <w:rFonts w:eastAsia="Times New Roman"/>
              </w:rPr>
              <w:t>In addition, the following have been noted a challenge:</w:t>
            </w:r>
          </w:p>
          <w:p w14:paraId="32F8BB53" w14:textId="77777777" w:rsidR="000413C7" w:rsidRPr="0056015C" w:rsidRDefault="000413C7" w:rsidP="000413C7">
            <w:pPr>
              <w:numPr>
                <w:ilvl w:val="0"/>
                <w:numId w:val="61"/>
              </w:numPr>
              <w:pBdr>
                <w:top w:val="nil"/>
                <w:left w:val="nil"/>
                <w:bottom w:val="nil"/>
                <w:right w:val="nil"/>
                <w:between w:val="nil"/>
              </w:pBdr>
              <w:spacing w:before="120" w:after="120"/>
              <w:rPr>
                <w:rFonts w:eastAsia="Times New Roman"/>
              </w:rPr>
            </w:pPr>
            <w:r w:rsidRPr="0056015C">
              <w:rPr>
                <w:rFonts w:eastAsia="Times New Roman"/>
              </w:rPr>
              <w:t xml:space="preserve">The agency is limited by the abilities of their new CMS (MADISON) and the limited capacity of staff to tackle </w:t>
            </w:r>
            <w:proofErr w:type="gramStart"/>
            <w:r w:rsidRPr="0056015C">
              <w:rPr>
                <w:rFonts w:eastAsia="Times New Roman"/>
              </w:rPr>
              <w:t>all of</w:t>
            </w:r>
            <w:proofErr w:type="gramEnd"/>
            <w:r w:rsidRPr="0056015C">
              <w:rPr>
                <w:rFonts w:eastAsia="Times New Roman"/>
              </w:rPr>
              <w:t xml:space="preserve"> the priorities. QM has not provided too much support in these areas </w:t>
            </w:r>
            <w:proofErr w:type="gramStart"/>
            <w:r w:rsidRPr="0056015C">
              <w:rPr>
                <w:rFonts w:eastAsia="Times New Roman"/>
              </w:rPr>
              <w:t>as of yet</w:t>
            </w:r>
            <w:proofErr w:type="gramEnd"/>
            <w:r w:rsidRPr="0056015C">
              <w:rPr>
                <w:rFonts w:eastAsia="Times New Roman"/>
              </w:rPr>
              <w:t xml:space="preserve"> because MT has been working on them internally, reaching out when they have targeted needs or have put things on hold/delay.</w:t>
            </w:r>
          </w:p>
          <w:p w14:paraId="0B372FDB" w14:textId="77777777" w:rsidR="000413C7" w:rsidRPr="0056015C" w:rsidRDefault="000413C7" w:rsidP="006838BC">
            <w:pPr>
              <w:spacing w:before="120" w:after="120"/>
              <w:rPr>
                <w:rFonts w:eastAsia="Times New Roman"/>
              </w:rPr>
            </w:pPr>
            <w:r w:rsidRPr="0056015C">
              <w:rPr>
                <w:rFonts w:eastAsia="Times New Roman"/>
              </w:rPr>
              <w:t>Staff were eager to participate in fiscal training.  The staff is small and wears multiple hats. It has been challenging in getting traction on assisting the agency effectively.</w:t>
            </w:r>
          </w:p>
        </w:tc>
      </w:tr>
      <w:tr w:rsidR="000413C7" w:rsidRPr="0056015C" w14:paraId="01C38FD4" w14:textId="77777777" w:rsidTr="006838BC">
        <w:trPr>
          <w:jc w:val="center"/>
        </w:trPr>
        <w:tc>
          <w:tcPr>
            <w:tcW w:w="10070" w:type="dxa"/>
            <w:shd w:val="clear" w:color="auto" w:fill="D9D9D9"/>
          </w:tcPr>
          <w:p w14:paraId="57375BA4" w14:textId="77777777" w:rsidR="000413C7" w:rsidRPr="0056015C" w:rsidRDefault="000413C7" w:rsidP="000413C7">
            <w:pPr>
              <w:numPr>
                <w:ilvl w:val="0"/>
                <w:numId w:val="60"/>
              </w:numPr>
              <w:pBdr>
                <w:top w:val="nil"/>
                <w:left w:val="nil"/>
                <w:bottom w:val="nil"/>
                <w:right w:val="nil"/>
                <w:between w:val="nil"/>
              </w:pBdr>
              <w:spacing w:before="120" w:after="120"/>
              <w:rPr>
                <w:rFonts w:eastAsia="Times New Roman"/>
                <w:b/>
              </w:rPr>
            </w:pPr>
            <w:r w:rsidRPr="0056015C">
              <w:rPr>
                <w:rFonts w:eastAsia="Times New Roman"/>
                <w:b/>
              </w:rPr>
              <w:t>Describe any work with other TA Centers and how that went or is going?</w:t>
            </w:r>
          </w:p>
        </w:tc>
      </w:tr>
      <w:tr w:rsidR="000413C7" w:rsidRPr="0056015C" w14:paraId="073E5D93" w14:textId="77777777" w:rsidTr="006838BC">
        <w:trPr>
          <w:jc w:val="center"/>
        </w:trPr>
        <w:tc>
          <w:tcPr>
            <w:tcW w:w="10070" w:type="dxa"/>
          </w:tcPr>
          <w:p w14:paraId="4671650C" w14:textId="77777777" w:rsidR="000413C7" w:rsidRPr="0056015C" w:rsidRDefault="000413C7" w:rsidP="006838BC">
            <w:pPr>
              <w:spacing w:before="120" w:after="120"/>
              <w:rPr>
                <w:rFonts w:eastAsia="Times New Roman"/>
              </w:rPr>
            </w:pPr>
            <w:r w:rsidRPr="0056015C">
              <w:rPr>
                <w:rFonts w:eastAsia="Times New Roman"/>
              </w:rPr>
              <w:t>NA</w:t>
            </w:r>
          </w:p>
        </w:tc>
      </w:tr>
      <w:tr w:rsidR="000413C7" w:rsidRPr="0056015C" w14:paraId="3B084BEC" w14:textId="77777777" w:rsidTr="006838BC">
        <w:trPr>
          <w:jc w:val="center"/>
        </w:trPr>
        <w:tc>
          <w:tcPr>
            <w:tcW w:w="10070" w:type="dxa"/>
            <w:shd w:val="clear" w:color="auto" w:fill="D9D9D9"/>
          </w:tcPr>
          <w:p w14:paraId="7E987D35" w14:textId="77777777" w:rsidR="000413C7" w:rsidRPr="0056015C" w:rsidRDefault="000413C7" w:rsidP="000413C7">
            <w:pPr>
              <w:numPr>
                <w:ilvl w:val="0"/>
                <w:numId w:val="60"/>
              </w:numPr>
              <w:pBdr>
                <w:top w:val="nil"/>
                <w:left w:val="nil"/>
                <w:bottom w:val="nil"/>
                <w:right w:val="nil"/>
                <w:between w:val="nil"/>
              </w:pBdr>
              <w:spacing w:before="120" w:after="120"/>
              <w:rPr>
                <w:rFonts w:eastAsia="Times New Roman"/>
                <w:b/>
              </w:rPr>
            </w:pPr>
            <w:proofErr w:type="gramStart"/>
            <w:r w:rsidRPr="0056015C">
              <w:rPr>
                <w:rFonts w:eastAsia="Times New Roman"/>
                <w:b/>
              </w:rPr>
              <w:t>Future plans</w:t>
            </w:r>
            <w:proofErr w:type="gramEnd"/>
            <w:r w:rsidRPr="0056015C">
              <w:rPr>
                <w:rFonts w:eastAsia="Times New Roman"/>
                <w:b/>
              </w:rPr>
              <w:t xml:space="preserve"> for the work?</w:t>
            </w:r>
          </w:p>
        </w:tc>
      </w:tr>
      <w:tr w:rsidR="000413C7" w:rsidRPr="0056015C" w14:paraId="2D1455D6" w14:textId="77777777" w:rsidTr="006838BC">
        <w:trPr>
          <w:jc w:val="center"/>
        </w:trPr>
        <w:tc>
          <w:tcPr>
            <w:tcW w:w="10070" w:type="dxa"/>
          </w:tcPr>
          <w:p w14:paraId="48556557" w14:textId="77777777" w:rsidR="000413C7" w:rsidRPr="0056015C" w:rsidRDefault="000413C7" w:rsidP="006838BC">
            <w:pPr>
              <w:spacing w:before="120" w:after="120"/>
              <w:rPr>
                <w:rFonts w:eastAsia="Times New Roman"/>
              </w:rPr>
            </w:pPr>
            <w:r w:rsidRPr="0056015C">
              <w:rPr>
                <w:rFonts w:eastAsia="Times New Roman"/>
              </w:rPr>
              <w:t>TA with this agency is complete or will continue through 2024 or until all ITAA activities are complete. The agency is continuing their efforts in accuracy, data quality and program improvement.\</w:t>
            </w:r>
          </w:p>
          <w:p w14:paraId="0F1D94D3" w14:textId="77777777" w:rsidR="000413C7" w:rsidRPr="0056015C" w:rsidRDefault="000413C7" w:rsidP="006838BC">
            <w:pPr>
              <w:rPr>
                <w:rFonts w:eastAsia="Times New Roman"/>
              </w:rPr>
            </w:pPr>
            <w:r w:rsidRPr="0056015C">
              <w:rPr>
                <w:rFonts w:eastAsia="Times New Roman"/>
              </w:rPr>
              <w:t xml:space="preserve">On the fiscal side - Internal monitoring using the new QM tool will be conducted later this year. Additional work may be added to the ITAA in reviewing the new CMS functionality as it relates to period of performance.  Also, looking into possible MOE and reallotment TA this upcoming year. </w:t>
            </w:r>
          </w:p>
          <w:p w14:paraId="7CE30A70" w14:textId="77777777" w:rsidR="000413C7" w:rsidRPr="0056015C" w:rsidRDefault="000413C7" w:rsidP="006838BC">
            <w:pPr>
              <w:spacing w:before="120" w:after="120"/>
              <w:rPr>
                <w:rFonts w:eastAsia="Times New Roman"/>
              </w:rPr>
            </w:pPr>
          </w:p>
        </w:tc>
      </w:tr>
    </w:tbl>
    <w:p w14:paraId="0D9A0177" w14:textId="77777777" w:rsidR="006C233D" w:rsidRDefault="006C233D" w:rsidP="0039506C">
      <w:pPr>
        <w:spacing w:before="240"/>
      </w:pPr>
    </w:p>
    <w:p w14:paraId="1DF19899" w14:textId="77777777" w:rsidR="006C233D" w:rsidRDefault="006C233D">
      <w:r>
        <w:br w:type="page"/>
      </w:r>
    </w:p>
    <w:p w14:paraId="67C7E24E" w14:textId="6836EB66" w:rsidR="0039506C" w:rsidRDefault="0039506C" w:rsidP="0039506C">
      <w:pPr>
        <w:spacing w:before="240"/>
      </w:pPr>
      <w:r>
        <w:lastRenderedPageBreak/>
        <w:t>The work plan for Montana Combined is contained below:</w:t>
      </w:r>
    </w:p>
    <w:p w14:paraId="7FE8CABA" w14:textId="0E2C296A" w:rsidR="0039506C" w:rsidRDefault="008F2A42" w:rsidP="0039506C">
      <w:pPr>
        <w:spacing w:before="240"/>
      </w:pPr>
      <w:r>
        <w:object w:dxaOrig="28455" w:dyaOrig="7739" w14:anchorId="58EB1C88">
          <v:shape id="_x0000_i1033" type="#_x0000_t75" alt="Embedded work plan for Montana Combined" style="width:189pt;height:91.5pt" o:ole="">
            <v:imagedata r:id="rId24" o:title=""/>
          </v:shape>
          <o:OLEObject Type="Embed" ProgID="Excel.Sheet.12" ShapeID="_x0000_i1033" DrawAspect="Content" ObjectID="_1748147807" r:id="rId25"/>
        </w:object>
      </w:r>
    </w:p>
    <w:p w14:paraId="1BD1645C" w14:textId="77777777" w:rsidR="004672D5" w:rsidRDefault="004672D5" w:rsidP="0039506C">
      <w:pPr>
        <w:spacing w:before="240"/>
      </w:pPr>
    </w:p>
    <w:p w14:paraId="24C52A6F" w14:textId="35105DC8" w:rsidR="0039506C" w:rsidRPr="004672D5" w:rsidRDefault="000413C7" w:rsidP="004672D5">
      <w:pPr>
        <w:pStyle w:val="Heading3"/>
      </w:pPr>
      <w:bookmarkStart w:id="17" w:name="_Toc133768920"/>
      <w:r w:rsidRPr="004672D5">
        <w:t>New Jersey General</w:t>
      </w:r>
      <w:bookmarkEnd w:id="17"/>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4672D5" w:rsidRPr="0056015C" w14:paraId="6C5AA2BB" w14:textId="77777777" w:rsidTr="006838BC">
        <w:trPr>
          <w:jc w:val="center"/>
        </w:trPr>
        <w:tc>
          <w:tcPr>
            <w:tcW w:w="10070" w:type="dxa"/>
            <w:shd w:val="clear" w:color="auto" w:fill="D9D9D9"/>
          </w:tcPr>
          <w:p w14:paraId="777F5E89" w14:textId="77777777" w:rsidR="004672D5" w:rsidRPr="0056015C" w:rsidRDefault="004672D5" w:rsidP="004672D5">
            <w:pPr>
              <w:numPr>
                <w:ilvl w:val="0"/>
                <w:numId w:val="63"/>
              </w:numPr>
              <w:pBdr>
                <w:top w:val="nil"/>
                <w:left w:val="nil"/>
                <w:bottom w:val="nil"/>
                <w:right w:val="nil"/>
                <w:between w:val="nil"/>
              </w:pBdr>
              <w:spacing w:before="120" w:after="120"/>
              <w:rPr>
                <w:rFonts w:eastAsia="Century Gothic"/>
                <w:b/>
              </w:rPr>
            </w:pPr>
            <w:r w:rsidRPr="0056015C">
              <w:rPr>
                <w:rFonts w:eastAsia="Century Gothic"/>
                <w:b/>
              </w:rPr>
              <w:t>What led to the request for TA?</w:t>
            </w:r>
          </w:p>
        </w:tc>
      </w:tr>
      <w:tr w:rsidR="004672D5" w:rsidRPr="0056015C" w14:paraId="00895069" w14:textId="77777777" w:rsidTr="006838BC">
        <w:trPr>
          <w:jc w:val="center"/>
        </w:trPr>
        <w:tc>
          <w:tcPr>
            <w:tcW w:w="10070" w:type="dxa"/>
          </w:tcPr>
          <w:p w14:paraId="6C21CE9A" w14:textId="77777777" w:rsidR="004672D5" w:rsidRPr="0056015C" w:rsidRDefault="004672D5" w:rsidP="006838BC">
            <w:pPr>
              <w:spacing w:before="120" w:after="120"/>
              <w:rPr>
                <w:rFonts w:eastAsia="Century Gothic"/>
              </w:rPr>
            </w:pPr>
            <w:r w:rsidRPr="0056015C">
              <w:rPr>
                <w:rFonts w:eastAsia="Century Gothic"/>
              </w:rPr>
              <w:t xml:space="preserve">The agency requested intensive technical assistance (ITAA) </w:t>
            </w:r>
            <w:proofErr w:type="gramStart"/>
            <w:r w:rsidRPr="0056015C">
              <w:rPr>
                <w:rFonts w:eastAsia="Century Gothic"/>
              </w:rPr>
              <w:t>as a result of</w:t>
            </w:r>
            <w:proofErr w:type="gramEnd"/>
            <w:r w:rsidRPr="0056015C">
              <w:rPr>
                <w:rFonts w:eastAsia="Century Gothic"/>
              </w:rPr>
              <w:t>:</w:t>
            </w:r>
          </w:p>
          <w:p w14:paraId="67FFCEB9" w14:textId="77777777" w:rsidR="004672D5" w:rsidRPr="0056015C" w:rsidRDefault="004672D5" w:rsidP="004672D5">
            <w:pPr>
              <w:numPr>
                <w:ilvl w:val="0"/>
                <w:numId w:val="64"/>
              </w:numPr>
              <w:pBdr>
                <w:top w:val="nil"/>
                <w:left w:val="nil"/>
                <w:bottom w:val="nil"/>
                <w:right w:val="nil"/>
                <w:between w:val="nil"/>
              </w:pBdr>
              <w:spacing w:before="120" w:after="0"/>
              <w:rPr>
                <w:rFonts w:eastAsia="Century Gothic"/>
              </w:rPr>
            </w:pPr>
            <w:r w:rsidRPr="0056015C">
              <w:rPr>
                <w:rFonts w:eastAsia="Century Gothic"/>
              </w:rPr>
              <w:t>Findings and/or recommendations resulting from the 2021 RSA 107 Monitoring</w:t>
            </w:r>
          </w:p>
          <w:p w14:paraId="5BAA74E2" w14:textId="77777777" w:rsidR="004672D5" w:rsidRPr="0056015C" w:rsidRDefault="004672D5" w:rsidP="004672D5">
            <w:pPr>
              <w:numPr>
                <w:ilvl w:val="1"/>
                <w:numId w:val="64"/>
              </w:numPr>
              <w:pBdr>
                <w:top w:val="nil"/>
                <w:left w:val="nil"/>
                <w:bottom w:val="nil"/>
                <w:right w:val="nil"/>
                <w:between w:val="nil"/>
              </w:pBdr>
              <w:spacing w:after="0"/>
              <w:rPr>
                <w:rFonts w:eastAsia="Century Gothic"/>
              </w:rPr>
            </w:pPr>
            <w:r w:rsidRPr="0056015C">
              <w:rPr>
                <w:rFonts w:eastAsia="Century Gothic"/>
              </w:rPr>
              <w:t xml:space="preserve">Specific areas (4) requested by the agency include: </w:t>
            </w:r>
          </w:p>
          <w:p w14:paraId="3552EE99" w14:textId="77777777" w:rsidR="004672D5" w:rsidRPr="0056015C" w:rsidRDefault="004672D5" w:rsidP="004672D5">
            <w:pPr>
              <w:numPr>
                <w:ilvl w:val="2"/>
                <w:numId w:val="64"/>
              </w:numPr>
              <w:pBdr>
                <w:top w:val="nil"/>
                <w:left w:val="nil"/>
                <w:bottom w:val="nil"/>
                <w:right w:val="nil"/>
                <w:between w:val="nil"/>
              </w:pBdr>
              <w:spacing w:after="0" w:line="240" w:lineRule="auto"/>
              <w:rPr>
                <w:rFonts w:eastAsia="Century Gothic"/>
              </w:rPr>
            </w:pPr>
            <w:r w:rsidRPr="0056015C">
              <w:rPr>
                <w:rFonts w:eastAsia="Century Gothic"/>
              </w:rPr>
              <w:t>Tracking, reporting, and data analysis for the common performance measures, especially MSGs</w:t>
            </w:r>
          </w:p>
          <w:p w14:paraId="49983E05" w14:textId="77777777" w:rsidR="004672D5" w:rsidRPr="0056015C" w:rsidRDefault="004672D5" w:rsidP="004672D5">
            <w:pPr>
              <w:numPr>
                <w:ilvl w:val="2"/>
                <w:numId w:val="64"/>
              </w:numPr>
              <w:pBdr>
                <w:top w:val="nil"/>
                <w:left w:val="nil"/>
                <w:bottom w:val="nil"/>
                <w:right w:val="nil"/>
                <w:between w:val="nil"/>
              </w:pBdr>
              <w:spacing w:after="0" w:line="240" w:lineRule="auto"/>
              <w:rPr>
                <w:rFonts w:eastAsia="Century Gothic"/>
              </w:rPr>
            </w:pPr>
            <w:r w:rsidRPr="0056015C">
              <w:rPr>
                <w:rFonts w:eastAsia="Century Gothic"/>
              </w:rPr>
              <w:t xml:space="preserve">Help developing the QA unit and what should be included – Vito leads this </w:t>
            </w:r>
            <w:proofErr w:type="gramStart"/>
            <w:r w:rsidRPr="0056015C">
              <w:rPr>
                <w:rFonts w:eastAsia="Century Gothic"/>
              </w:rPr>
              <w:t>unit</w:t>
            </w:r>
            <w:proofErr w:type="gramEnd"/>
            <w:r w:rsidRPr="0056015C">
              <w:rPr>
                <w:rFonts w:eastAsia="Century Gothic"/>
              </w:rPr>
              <w:t xml:space="preserve"> </w:t>
            </w:r>
          </w:p>
          <w:p w14:paraId="709028DE" w14:textId="77777777" w:rsidR="004672D5" w:rsidRPr="0056015C" w:rsidRDefault="004672D5" w:rsidP="004672D5">
            <w:pPr>
              <w:numPr>
                <w:ilvl w:val="2"/>
                <w:numId w:val="64"/>
              </w:numPr>
              <w:pBdr>
                <w:top w:val="nil"/>
                <w:left w:val="nil"/>
                <w:bottom w:val="nil"/>
                <w:right w:val="nil"/>
                <w:between w:val="nil"/>
              </w:pBdr>
              <w:spacing w:after="0" w:line="240" w:lineRule="auto"/>
              <w:rPr>
                <w:rFonts w:eastAsia="Century Gothic"/>
              </w:rPr>
            </w:pPr>
            <w:r w:rsidRPr="0056015C">
              <w:rPr>
                <w:rFonts w:eastAsia="Century Gothic"/>
              </w:rPr>
              <w:t>Training on DSA-DSU relationship and roles</w:t>
            </w:r>
          </w:p>
          <w:p w14:paraId="657CD1CB" w14:textId="77777777" w:rsidR="004672D5" w:rsidRPr="0056015C" w:rsidRDefault="004672D5" w:rsidP="004672D5">
            <w:pPr>
              <w:numPr>
                <w:ilvl w:val="2"/>
                <w:numId w:val="64"/>
              </w:numPr>
              <w:pBdr>
                <w:top w:val="nil"/>
                <w:left w:val="nil"/>
                <w:bottom w:val="nil"/>
                <w:right w:val="nil"/>
                <w:between w:val="nil"/>
              </w:pBdr>
              <w:spacing w:after="120"/>
              <w:rPr>
                <w:rFonts w:eastAsia="Century Gothic"/>
              </w:rPr>
            </w:pPr>
            <w:r w:rsidRPr="0056015C">
              <w:rPr>
                <w:rFonts w:eastAsia="Century Gothic"/>
              </w:rPr>
              <w:t>Fiscal training</w:t>
            </w:r>
          </w:p>
        </w:tc>
      </w:tr>
      <w:tr w:rsidR="004672D5" w:rsidRPr="0056015C" w14:paraId="2948A322" w14:textId="77777777" w:rsidTr="006838BC">
        <w:trPr>
          <w:jc w:val="center"/>
        </w:trPr>
        <w:tc>
          <w:tcPr>
            <w:tcW w:w="10070" w:type="dxa"/>
            <w:shd w:val="clear" w:color="auto" w:fill="D9D9D9"/>
          </w:tcPr>
          <w:p w14:paraId="2EDE82B2" w14:textId="77777777" w:rsidR="004672D5" w:rsidRPr="0056015C" w:rsidRDefault="004672D5" w:rsidP="004672D5">
            <w:pPr>
              <w:numPr>
                <w:ilvl w:val="0"/>
                <w:numId w:val="63"/>
              </w:numPr>
              <w:pBdr>
                <w:top w:val="nil"/>
                <w:left w:val="nil"/>
                <w:bottom w:val="nil"/>
                <w:right w:val="nil"/>
                <w:between w:val="nil"/>
              </w:pBdr>
              <w:spacing w:before="120" w:after="120"/>
              <w:rPr>
                <w:rFonts w:eastAsia="Century Gothic"/>
                <w:b/>
              </w:rPr>
            </w:pPr>
            <w:r w:rsidRPr="0056015C">
              <w:rPr>
                <w:rFonts w:eastAsia="Century Gothic"/>
                <w:b/>
              </w:rPr>
              <w:t xml:space="preserve">What activities did you do, or </w:t>
            </w:r>
            <w:r w:rsidRPr="0056015C">
              <w:rPr>
                <w:rFonts w:eastAsia="Century Gothic"/>
                <w:b/>
                <w:shd w:val="clear" w:color="auto" w:fill="D9D9D9"/>
              </w:rPr>
              <w:t>are</w:t>
            </w:r>
            <w:r w:rsidRPr="0056015C">
              <w:rPr>
                <w:rFonts w:eastAsia="Century Gothic"/>
                <w:b/>
              </w:rPr>
              <w:t xml:space="preserve"> you doing?</w:t>
            </w:r>
          </w:p>
        </w:tc>
      </w:tr>
      <w:tr w:rsidR="004672D5" w:rsidRPr="0056015C" w14:paraId="6AEDFDD3" w14:textId="77777777" w:rsidTr="006838BC">
        <w:trPr>
          <w:jc w:val="center"/>
        </w:trPr>
        <w:tc>
          <w:tcPr>
            <w:tcW w:w="10070" w:type="dxa"/>
          </w:tcPr>
          <w:p w14:paraId="62A724BB" w14:textId="77777777" w:rsidR="004672D5" w:rsidRPr="0056015C" w:rsidRDefault="004672D5" w:rsidP="006838BC">
            <w:pPr>
              <w:spacing w:before="120" w:after="120"/>
              <w:rPr>
                <w:rFonts w:eastAsia="Century Gothic"/>
              </w:rPr>
            </w:pPr>
            <w:r w:rsidRPr="0056015C">
              <w:rPr>
                <w:rFonts w:eastAsia="Century Gothic"/>
              </w:rPr>
              <w:t>The agency’s ITAA identified five technical assistance (TA) activities targeting program and performance areas. The TA activities and progress (% complete) are listed below:</w:t>
            </w:r>
          </w:p>
          <w:p w14:paraId="4139062B" w14:textId="77777777" w:rsidR="004672D5" w:rsidRPr="0056015C" w:rsidRDefault="004672D5" w:rsidP="004672D5">
            <w:pPr>
              <w:numPr>
                <w:ilvl w:val="0"/>
                <w:numId w:val="64"/>
              </w:numPr>
              <w:pBdr>
                <w:top w:val="nil"/>
                <w:left w:val="nil"/>
                <w:bottom w:val="nil"/>
                <w:right w:val="nil"/>
                <w:between w:val="nil"/>
              </w:pBdr>
              <w:spacing w:before="120" w:after="0"/>
              <w:rPr>
                <w:rFonts w:eastAsia="Century Gothic"/>
              </w:rPr>
            </w:pPr>
            <w:r w:rsidRPr="0056015C">
              <w:rPr>
                <w:rFonts w:eastAsia="Century Gothic"/>
              </w:rPr>
              <w:t xml:space="preserve">Performance </w:t>
            </w:r>
          </w:p>
          <w:p w14:paraId="43AE74E4" w14:textId="77777777" w:rsidR="004672D5" w:rsidRPr="0056015C" w:rsidRDefault="004672D5" w:rsidP="004672D5">
            <w:pPr>
              <w:numPr>
                <w:ilvl w:val="1"/>
                <w:numId w:val="64"/>
              </w:numPr>
              <w:pBdr>
                <w:top w:val="nil"/>
                <w:left w:val="nil"/>
                <w:bottom w:val="nil"/>
                <w:right w:val="nil"/>
                <w:between w:val="nil"/>
              </w:pBdr>
              <w:spacing w:after="0"/>
              <w:rPr>
                <w:rFonts w:eastAsia="Century Gothic"/>
              </w:rPr>
            </w:pPr>
            <w:r w:rsidRPr="0056015C">
              <w:rPr>
                <w:rFonts w:eastAsia="Century Gothic"/>
              </w:rPr>
              <w:t>2.1 – 50%</w:t>
            </w:r>
          </w:p>
          <w:p w14:paraId="16C71D6E" w14:textId="77777777" w:rsidR="004672D5" w:rsidRPr="0056015C" w:rsidRDefault="004672D5" w:rsidP="004672D5">
            <w:pPr>
              <w:numPr>
                <w:ilvl w:val="1"/>
                <w:numId w:val="64"/>
              </w:numPr>
              <w:pBdr>
                <w:top w:val="nil"/>
                <w:left w:val="nil"/>
                <w:bottom w:val="nil"/>
                <w:right w:val="nil"/>
                <w:between w:val="nil"/>
              </w:pBdr>
              <w:spacing w:after="0"/>
              <w:rPr>
                <w:rFonts w:eastAsia="Century Gothic"/>
              </w:rPr>
            </w:pPr>
            <w:r w:rsidRPr="0056015C">
              <w:rPr>
                <w:rFonts w:eastAsia="Century Gothic"/>
              </w:rPr>
              <w:t xml:space="preserve">2.2 – 10%  </w:t>
            </w:r>
          </w:p>
          <w:p w14:paraId="6FC0CD30" w14:textId="77777777" w:rsidR="004672D5" w:rsidRPr="0056015C" w:rsidRDefault="004672D5" w:rsidP="004672D5">
            <w:pPr>
              <w:numPr>
                <w:ilvl w:val="1"/>
                <w:numId w:val="64"/>
              </w:numPr>
              <w:pBdr>
                <w:top w:val="nil"/>
                <w:left w:val="nil"/>
                <w:bottom w:val="nil"/>
                <w:right w:val="nil"/>
                <w:between w:val="nil"/>
              </w:pBdr>
              <w:spacing w:after="0"/>
              <w:rPr>
                <w:rFonts w:eastAsia="Century Gothic"/>
              </w:rPr>
            </w:pPr>
            <w:r w:rsidRPr="0056015C">
              <w:rPr>
                <w:rFonts w:eastAsia="Century Gothic"/>
              </w:rPr>
              <w:t xml:space="preserve">2.4 – 25% </w:t>
            </w:r>
          </w:p>
          <w:p w14:paraId="528CAE89" w14:textId="77777777" w:rsidR="004672D5" w:rsidRPr="0056015C" w:rsidRDefault="004672D5" w:rsidP="004672D5">
            <w:pPr>
              <w:numPr>
                <w:ilvl w:val="0"/>
                <w:numId w:val="64"/>
              </w:numPr>
              <w:pBdr>
                <w:top w:val="nil"/>
                <w:left w:val="nil"/>
                <w:bottom w:val="nil"/>
                <w:right w:val="nil"/>
                <w:between w:val="nil"/>
              </w:pBdr>
              <w:spacing w:after="0"/>
              <w:rPr>
                <w:rFonts w:eastAsia="Century Gothic"/>
              </w:rPr>
            </w:pPr>
            <w:r w:rsidRPr="0056015C">
              <w:rPr>
                <w:rFonts w:eastAsia="Century Gothic"/>
              </w:rPr>
              <w:t>Program</w:t>
            </w:r>
          </w:p>
          <w:p w14:paraId="7A10A099" w14:textId="77777777" w:rsidR="004672D5" w:rsidRPr="0056015C" w:rsidRDefault="004672D5" w:rsidP="004672D5">
            <w:pPr>
              <w:numPr>
                <w:ilvl w:val="1"/>
                <w:numId w:val="64"/>
              </w:numPr>
              <w:pBdr>
                <w:top w:val="nil"/>
                <w:left w:val="nil"/>
                <w:bottom w:val="nil"/>
                <w:right w:val="nil"/>
                <w:between w:val="nil"/>
              </w:pBdr>
              <w:spacing w:after="120"/>
              <w:rPr>
                <w:rFonts w:eastAsia="Century Gothic"/>
              </w:rPr>
            </w:pPr>
            <w:r w:rsidRPr="0056015C">
              <w:rPr>
                <w:rFonts w:eastAsia="Century Gothic"/>
              </w:rPr>
              <w:t>2.3 – 10%</w:t>
            </w:r>
          </w:p>
        </w:tc>
      </w:tr>
      <w:tr w:rsidR="004672D5" w:rsidRPr="0056015C" w14:paraId="005169CD" w14:textId="77777777" w:rsidTr="006838BC">
        <w:trPr>
          <w:jc w:val="center"/>
        </w:trPr>
        <w:tc>
          <w:tcPr>
            <w:tcW w:w="10070" w:type="dxa"/>
            <w:shd w:val="clear" w:color="auto" w:fill="D9D9D9"/>
          </w:tcPr>
          <w:p w14:paraId="472F6563" w14:textId="77777777" w:rsidR="004672D5" w:rsidRPr="0056015C" w:rsidRDefault="004672D5" w:rsidP="004672D5">
            <w:pPr>
              <w:numPr>
                <w:ilvl w:val="0"/>
                <w:numId w:val="63"/>
              </w:numPr>
              <w:pBdr>
                <w:top w:val="nil"/>
                <w:left w:val="nil"/>
                <w:bottom w:val="nil"/>
                <w:right w:val="nil"/>
                <w:between w:val="nil"/>
              </w:pBdr>
              <w:spacing w:before="120" w:after="120"/>
              <w:rPr>
                <w:rFonts w:eastAsia="Century Gothic"/>
                <w:b/>
              </w:rPr>
            </w:pPr>
            <w:r w:rsidRPr="0056015C">
              <w:rPr>
                <w:rFonts w:eastAsia="Century Gothic"/>
                <w:b/>
              </w:rPr>
              <w:t xml:space="preserve">What is the intended impact of the work and how are you measuring the impact so far? </w:t>
            </w:r>
          </w:p>
        </w:tc>
      </w:tr>
      <w:tr w:rsidR="004672D5" w:rsidRPr="0056015C" w14:paraId="0A7745ED" w14:textId="77777777" w:rsidTr="006838BC">
        <w:trPr>
          <w:jc w:val="center"/>
        </w:trPr>
        <w:tc>
          <w:tcPr>
            <w:tcW w:w="10070" w:type="dxa"/>
          </w:tcPr>
          <w:p w14:paraId="4E5480FD" w14:textId="77777777" w:rsidR="004672D5" w:rsidRPr="0056015C" w:rsidRDefault="004672D5" w:rsidP="004672D5">
            <w:pPr>
              <w:numPr>
                <w:ilvl w:val="0"/>
                <w:numId w:val="62"/>
              </w:numPr>
              <w:pBdr>
                <w:top w:val="nil"/>
                <w:left w:val="nil"/>
                <w:bottom w:val="nil"/>
                <w:right w:val="nil"/>
                <w:between w:val="nil"/>
              </w:pBdr>
              <w:spacing w:before="120" w:after="0"/>
              <w:rPr>
                <w:rFonts w:eastAsia="Century Gothic"/>
              </w:rPr>
            </w:pPr>
            <w:r w:rsidRPr="0056015C">
              <w:rPr>
                <w:rFonts w:eastAsia="Century Gothic"/>
              </w:rPr>
              <w:t>Positively impact the agency’s ability to successfully report accurate and valid data related to RSA-911 quarterly reports and WIOA Annual Report.</w:t>
            </w:r>
          </w:p>
          <w:p w14:paraId="1AE54780" w14:textId="77777777" w:rsidR="004672D5" w:rsidRPr="0056015C" w:rsidRDefault="004672D5" w:rsidP="004672D5">
            <w:pPr>
              <w:numPr>
                <w:ilvl w:val="1"/>
                <w:numId w:val="62"/>
              </w:numPr>
              <w:pBdr>
                <w:top w:val="nil"/>
                <w:left w:val="nil"/>
                <w:bottom w:val="nil"/>
                <w:right w:val="nil"/>
                <w:between w:val="nil"/>
              </w:pBdr>
              <w:spacing w:after="0"/>
              <w:rPr>
                <w:rFonts w:eastAsia="Century Gothic"/>
              </w:rPr>
            </w:pPr>
            <w:r w:rsidRPr="0056015C">
              <w:rPr>
                <w:rFonts w:eastAsia="Century Gothic"/>
              </w:rPr>
              <w:t>To be measured by comparing the result of reports against the previous year’s actual numbers and/or rates.</w:t>
            </w:r>
          </w:p>
          <w:p w14:paraId="68F4B657" w14:textId="77777777" w:rsidR="004672D5" w:rsidRPr="0056015C" w:rsidRDefault="004672D5" w:rsidP="004672D5">
            <w:pPr>
              <w:numPr>
                <w:ilvl w:val="0"/>
                <w:numId w:val="62"/>
              </w:numPr>
              <w:pBdr>
                <w:top w:val="nil"/>
                <w:left w:val="nil"/>
                <w:bottom w:val="nil"/>
                <w:right w:val="nil"/>
                <w:between w:val="nil"/>
              </w:pBdr>
              <w:spacing w:after="0"/>
              <w:rPr>
                <w:rFonts w:eastAsia="Century Gothic"/>
              </w:rPr>
            </w:pPr>
            <w:r w:rsidRPr="0056015C">
              <w:rPr>
                <w:rFonts w:eastAsia="Century Gothic"/>
              </w:rPr>
              <w:t xml:space="preserve">Increase the utilization of practices and strategies to improve data analysis and data-informed </w:t>
            </w:r>
            <w:proofErr w:type="gramStart"/>
            <w:r w:rsidRPr="0056015C">
              <w:rPr>
                <w:rFonts w:eastAsia="Century Gothic"/>
              </w:rPr>
              <w:t>decision-making</w:t>
            </w:r>
            <w:proofErr w:type="gramEnd"/>
          </w:p>
          <w:p w14:paraId="0F041454" w14:textId="77777777" w:rsidR="004672D5" w:rsidRPr="0056015C" w:rsidRDefault="004672D5" w:rsidP="004672D5">
            <w:pPr>
              <w:numPr>
                <w:ilvl w:val="1"/>
                <w:numId w:val="62"/>
              </w:numPr>
              <w:pBdr>
                <w:top w:val="nil"/>
                <w:left w:val="nil"/>
                <w:bottom w:val="nil"/>
                <w:right w:val="nil"/>
                <w:between w:val="nil"/>
              </w:pBdr>
              <w:spacing w:after="0"/>
              <w:rPr>
                <w:rFonts w:eastAsia="Century Gothic"/>
              </w:rPr>
            </w:pPr>
            <w:r w:rsidRPr="0056015C">
              <w:rPr>
                <w:rFonts w:eastAsia="Century Gothic"/>
              </w:rPr>
              <w:lastRenderedPageBreak/>
              <w:t>To be measured by comparing against the previous year’s numbers and types of actions taken based on data analysis and data-informed decision-making.</w:t>
            </w:r>
          </w:p>
          <w:p w14:paraId="2A8CA37F" w14:textId="77777777" w:rsidR="004672D5" w:rsidRPr="0056015C" w:rsidRDefault="004672D5" w:rsidP="004672D5">
            <w:pPr>
              <w:numPr>
                <w:ilvl w:val="0"/>
                <w:numId w:val="62"/>
              </w:numPr>
              <w:pBdr>
                <w:top w:val="nil"/>
                <w:left w:val="nil"/>
                <w:bottom w:val="nil"/>
                <w:right w:val="nil"/>
                <w:between w:val="nil"/>
              </w:pBdr>
              <w:spacing w:after="0"/>
              <w:rPr>
                <w:rFonts w:eastAsia="Century Gothic"/>
              </w:rPr>
            </w:pPr>
            <w:r w:rsidRPr="0056015C">
              <w:rPr>
                <w:rFonts w:eastAsia="Century Gothic"/>
              </w:rPr>
              <w:t>Improvement in quality assurance.</w:t>
            </w:r>
          </w:p>
          <w:p w14:paraId="706915D3" w14:textId="77777777" w:rsidR="004672D5" w:rsidRPr="0056015C" w:rsidRDefault="004672D5" w:rsidP="004672D5">
            <w:pPr>
              <w:numPr>
                <w:ilvl w:val="1"/>
                <w:numId w:val="62"/>
              </w:numPr>
              <w:pBdr>
                <w:top w:val="nil"/>
                <w:left w:val="nil"/>
                <w:bottom w:val="nil"/>
                <w:right w:val="nil"/>
                <w:between w:val="nil"/>
              </w:pBdr>
              <w:spacing w:after="120"/>
              <w:rPr>
                <w:rFonts w:eastAsia="Century Gothic"/>
              </w:rPr>
            </w:pPr>
            <w:r w:rsidRPr="0056015C">
              <w:rPr>
                <w:rFonts w:eastAsia="Century Gothic"/>
              </w:rPr>
              <w:t>To be measured by the results of case file reviews, and other quality assurance activities compared against the previous year’s actual numbers and/or rates.</w:t>
            </w:r>
          </w:p>
        </w:tc>
      </w:tr>
      <w:tr w:rsidR="004672D5" w:rsidRPr="0056015C" w14:paraId="6746DFF7" w14:textId="77777777" w:rsidTr="006838BC">
        <w:trPr>
          <w:jc w:val="center"/>
        </w:trPr>
        <w:tc>
          <w:tcPr>
            <w:tcW w:w="10070" w:type="dxa"/>
            <w:shd w:val="clear" w:color="auto" w:fill="D9D9D9"/>
          </w:tcPr>
          <w:p w14:paraId="1CC25BC2" w14:textId="77777777" w:rsidR="004672D5" w:rsidRPr="0056015C" w:rsidRDefault="004672D5" w:rsidP="004672D5">
            <w:pPr>
              <w:numPr>
                <w:ilvl w:val="0"/>
                <w:numId w:val="63"/>
              </w:numPr>
              <w:pBdr>
                <w:top w:val="nil"/>
                <w:left w:val="nil"/>
                <w:bottom w:val="nil"/>
                <w:right w:val="nil"/>
                <w:between w:val="nil"/>
              </w:pBdr>
              <w:spacing w:before="120" w:after="120"/>
              <w:rPr>
                <w:rFonts w:eastAsia="Century Gothic"/>
                <w:b/>
              </w:rPr>
            </w:pPr>
            <w:r w:rsidRPr="0056015C">
              <w:rPr>
                <w:rFonts w:eastAsia="Century Gothic"/>
                <w:b/>
              </w:rPr>
              <w:lastRenderedPageBreak/>
              <w:t>Has progress been made, and if so, how much?</w:t>
            </w:r>
          </w:p>
        </w:tc>
      </w:tr>
      <w:tr w:rsidR="004672D5" w:rsidRPr="0056015C" w14:paraId="3024B261" w14:textId="77777777" w:rsidTr="006838BC">
        <w:trPr>
          <w:jc w:val="center"/>
        </w:trPr>
        <w:tc>
          <w:tcPr>
            <w:tcW w:w="10070" w:type="dxa"/>
          </w:tcPr>
          <w:p w14:paraId="250AF34E" w14:textId="77777777" w:rsidR="004672D5" w:rsidRPr="0056015C" w:rsidRDefault="004672D5" w:rsidP="006838BC">
            <w:pPr>
              <w:spacing w:before="120" w:after="120"/>
              <w:rPr>
                <w:rFonts w:eastAsia="Century Gothic"/>
              </w:rPr>
            </w:pPr>
            <w:r w:rsidRPr="0056015C">
              <w:rPr>
                <w:rFonts w:eastAsia="Century Gothic"/>
              </w:rPr>
              <w:t>See #4</w:t>
            </w:r>
          </w:p>
        </w:tc>
      </w:tr>
      <w:tr w:rsidR="004672D5" w:rsidRPr="0056015C" w14:paraId="37B20125" w14:textId="77777777" w:rsidTr="006838BC">
        <w:trPr>
          <w:jc w:val="center"/>
        </w:trPr>
        <w:tc>
          <w:tcPr>
            <w:tcW w:w="10070" w:type="dxa"/>
            <w:shd w:val="clear" w:color="auto" w:fill="D9D9D9"/>
          </w:tcPr>
          <w:p w14:paraId="0ADC122D" w14:textId="77777777" w:rsidR="004672D5" w:rsidRPr="0056015C" w:rsidRDefault="004672D5" w:rsidP="004672D5">
            <w:pPr>
              <w:numPr>
                <w:ilvl w:val="0"/>
                <w:numId w:val="63"/>
              </w:numPr>
              <w:pBdr>
                <w:top w:val="nil"/>
                <w:left w:val="nil"/>
                <w:bottom w:val="nil"/>
                <w:right w:val="nil"/>
                <w:between w:val="nil"/>
              </w:pBdr>
              <w:spacing w:before="120" w:after="120"/>
              <w:rPr>
                <w:rFonts w:eastAsia="Century Gothic"/>
                <w:b/>
              </w:rPr>
            </w:pPr>
            <w:r w:rsidRPr="0056015C">
              <w:rPr>
                <w:rFonts w:eastAsia="Century Gothic"/>
                <w:b/>
              </w:rPr>
              <w:t>What has changed within the agency and what has been the impact on consumers served?</w:t>
            </w:r>
          </w:p>
        </w:tc>
      </w:tr>
      <w:tr w:rsidR="004672D5" w:rsidRPr="0056015C" w14:paraId="72D799B3" w14:textId="77777777" w:rsidTr="006838BC">
        <w:trPr>
          <w:jc w:val="center"/>
        </w:trPr>
        <w:tc>
          <w:tcPr>
            <w:tcW w:w="10070" w:type="dxa"/>
          </w:tcPr>
          <w:p w14:paraId="42E2B624" w14:textId="77777777" w:rsidR="004672D5" w:rsidRPr="0056015C" w:rsidRDefault="004672D5" w:rsidP="006838BC">
            <w:pPr>
              <w:spacing w:before="120" w:after="120"/>
              <w:rPr>
                <w:rFonts w:eastAsia="Century Gothic"/>
              </w:rPr>
            </w:pPr>
            <w:r w:rsidRPr="0056015C">
              <w:rPr>
                <w:rFonts w:eastAsia="Century Gothic"/>
              </w:rPr>
              <w:t xml:space="preserve">As a result of the TA, the agency has implemented or reworked practices in the following areas: </w:t>
            </w:r>
          </w:p>
          <w:p w14:paraId="0E726AC8" w14:textId="77777777" w:rsidR="004672D5" w:rsidRPr="0056015C" w:rsidRDefault="004672D5" w:rsidP="004672D5">
            <w:pPr>
              <w:numPr>
                <w:ilvl w:val="0"/>
                <w:numId w:val="64"/>
              </w:numPr>
              <w:pBdr>
                <w:top w:val="nil"/>
                <w:left w:val="nil"/>
                <w:bottom w:val="nil"/>
                <w:right w:val="nil"/>
                <w:between w:val="nil"/>
              </w:pBdr>
              <w:spacing w:before="120" w:after="120"/>
              <w:rPr>
                <w:rFonts w:eastAsia="Century Gothic"/>
              </w:rPr>
            </w:pPr>
            <w:r w:rsidRPr="0056015C">
              <w:rPr>
                <w:rFonts w:eastAsia="Century Gothic"/>
              </w:rPr>
              <w:t xml:space="preserve">The agency has established a Quality Assurance Unit and significant TA has clarified multiple misinterpretations and reporting errors (accurate &amp; valid) around the performance accountability requirements. </w:t>
            </w:r>
          </w:p>
          <w:p w14:paraId="56773D1E" w14:textId="77777777" w:rsidR="004672D5" w:rsidRPr="0056015C" w:rsidRDefault="004672D5" w:rsidP="006838BC">
            <w:pPr>
              <w:spacing w:before="120" w:after="120"/>
              <w:rPr>
                <w:rFonts w:eastAsia="Century Gothic"/>
              </w:rPr>
            </w:pPr>
            <w:r w:rsidRPr="0056015C">
              <w:rPr>
                <w:rFonts w:eastAsia="Century Gothic"/>
              </w:rPr>
              <w:t>As a result, the impact on customer served has been:</w:t>
            </w:r>
          </w:p>
          <w:p w14:paraId="37708629" w14:textId="77777777" w:rsidR="004672D5" w:rsidRPr="0056015C" w:rsidRDefault="004672D5" w:rsidP="004672D5">
            <w:pPr>
              <w:numPr>
                <w:ilvl w:val="0"/>
                <w:numId w:val="64"/>
              </w:numPr>
              <w:pBdr>
                <w:top w:val="nil"/>
                <w:left w:val="nil"/>
                <w:bottom w:val="nil"/>
                <w:right w:val="nil"/>
                <w:between w:val="nil"/>
              </w:pBdr>
              <w:spacing w:before="120" w:after="120"/>
              <w:rPr>
                <w:rFonts w:eastAsia="Century Gothic"/>
              </w:rPr>
            </w:pPr>
            <w:r w:rsidRPr="0056015C">
              <w:rPr>
                <w:rFonts w:eastAsia="Century Gothic"/>
              </w:rPr>
              <w:t>NA, activities are in process.</w:t>
            </w:r>
          </w:p>
        </w:tc>
      </w:tr>
      <w:tr w:rsidR="004672D5" w:rsidRPr="0056015C" w14:paraId="5E18E841" w14:textId="77777777" w:rsidTr="006838BC">
        <w:trPr>
          <w:jc w:val="center"/>
        </w:trPr>
        <w:tc>
          <w:tcPr>
            <w:tcW w:w="10070" w:type="dxa"/>
            <w:shd w:val="clear" w:color="auto" w:fill="D9D9D9"/>
          </w:tcPr>
          <w:p w14:paraId="54305AD1" w14:textId="77777777" w:rsidR="004672D5" w:rsidRPr="0056015C" w:rsidRDefault="004672D5" w:rsidP="004672D5">
            <w:pPr>
              <w:numPr>
                <w:ilvl w:val="0"/>
                <w:numId w:val="63"/>
              </w:numPr>
              <w:pBdr>
                <w:top w:val="nil"/>
                <w:left w:val="nil"/>
                <w:bottom w:val="nil"/>
                <w:right w:val="nil"/>
                <w:between w:val="nil"/>
              </w:pBdr>
              <w:spacing w:before="120" w:after="120"/>
              <w:rPr>
                <w:rFonts w:eastAsia="Century Gothic"/>
                <w:b/>
              </w:rPr>
            </w:pPr>
            <w:r w:rsidRPr="0056015C">
              <w:rPr>
                <w:rFonts w:eastAsia="Century Gothic"/>
                <w:b/>
              </w:rPr>
              <w:t>What has worked well and what has been a challenge?</w:t>
            </w:r>
          </w:p>
        </w:tc>
      </w:tr>
      <w:tr w:rsidR="004672D5" w:rsidRPr="0056015C" w14:paraId="07238B4C" w14:textId="77777777" w:rsidTr="006838BC">
        <w:trPr>
          <w:jc w:val="center"/>
        </w:trPr>
        <w:tc>
          <w:tcPr>
            <w:tcW w:w="10070" w:type="dxa"/>
          </w:tcPr>
          <w:p w14:paraId="7C92E7C4" w14:textId="77777777" w:rsidR="004672D5" w:rsidRPr="0056015C" w:rsidRDefault="004672D5" w:rsidP="006838BC">
            <w:pPr>
              <w:spacing w:before="120" w:after="120"/>
              <w:rPr>
                <w:rFonts w:eastAsia="Century Gothic"/>
              </w:rPr>
            </w:pPr>
            <w:r w:rsidRPr="0056015C">
              <w:rPr>
                <w:rFonts w:eastAsia="Century Gothic"/>
              </w:rPr>
              <w:t>While providing TA the following have been noted as promising practices:</w:t>
            </w:r>
          </w:p>
          <w:p w14:paraId="2AD24875" w14:textId="77777777" w:rsidR="004672D5" w:rsidRPr="0056015C" w:rsidRDefault="004672D5" w:rsidP="004672D5">
            <w:pPr>
              <w:numPr>
                <w:ilvl w:val="0"/>
                <w:numId w:val="64"/>
              </w:numPr>
              <w:pBdr>
                <w:top w:val="nil"/>
                <w:left w:val="nil"/>
                <w:bottom w:val="nil"/>
                <w:right w:val="nil"/>
                <w:between w:val="nil"/>
              </w:pBdr>
              <w:spacing w:before="120" w:after="120"/>
              <w:rPr>
                <w:rFonts w:eastAsia="Century Gothic"/>
              </w:rPr>
            </w:pPr>
            <w:r w:rsidRPr="0056015C">
              <w:rPr>
                <w:rFonts w:eastAsia="Century Gothic"/>
              </w:rPr>
              <w:t xml:space="preserve">Engagement with the </w:t>
            </w:r>
            <w:proofErr w:type="gramStart"/>
            <w:r w:rsidRPr="0056015C">
              <w:rPr>
                <w:rFonts w:eastAsia="Century Gothic"/>
              </w:rPr>
              <w:t>agency  has</w:t>
            </w:r>
            <w:proofErr w:type="gramEnd"/>
            <w:r w:rsidRPr="0056015C">
              <w:rPr>
                <w:rFonts w:eastAsia="Century Gothic"/>
              </w:rPr>
              <w:t xml:space="preserve"> been collegial and cooperative. </w:t>
            </w:r>
          </w:p>
          <w:p w14:paraId="60328CE4" w14:textId="77777777" w:rsidR="004672D5" w:rsidRPr="0056015C" w:rsidRDefault="004672D5" w:rsidP="006838BC">
            <w:pPr>
              <w:spacing w:before="120" w:after="120"/>
              <w:rPr>
                <w:rFonts w:eastAsia="Century Gothic"/>
              </w:rPr>
            </w:pPr>
            <w:r w:rsidRPr="0056015C">
              <w:rPr>
                <w:rFonts w:eastAsia="Century Gothic"/>
              </w:rPr>
              <w:t>In addition, the following have been noted as challenges:</w:t>
            </w:r>
          </w:p>
          <w:p w14:paraId="0E53DF3F" w14:textId="77777777" w:rsidR="004672D5" w:rsidRPr="0056015C" w:rsidRDefault="004672D5" w:rsidP="004672D5">
            <w:pPr>
              <w:numPr>
                <w:ilvl w:val="0"/>
                <w:numId w:val="64"/>
              </w:numPr>
              <w:pBdr>
                <w:top w:val="nil"/>
                <w:left w:val="nil"/>
                <w:bottom w:val="nil"/>
                <w:right w:val="nil"/>
                <w:between w:val="nil"/>
              </w:pBdr>
              <w:spacing w:before="120" w:after="0"/>
              <w:rPr>
                <w:rFonts w:eastAsia="Century Gothic"/>
              </w:rPr>
            </w:pPr>
            <w:r w:rsidRPr="0056015C">
              <w:rPr>
                <w:rFonts w:eastAsia="Century Gothic"/>
              </w:rPr>
              <w:t xml:space="preserve">Capacity limits due to delays in hiring additional quality assurance staff. </w:t>
            </w:r>
          </w:p>
          <w:p w14:paraId="42A83440" w14:textId="77777777" w:rsidR="004672D5" w:rsidRPr="0056015C" w:rsidRDefault="004672D5" w:rsidP="004672D5">
            <w:pPr>
              <w:numPr>
                <w:ilvl w:val="0"/>
                <w:numId w:val="64"/>
              </w:numPr>
              <w:pBdr>
                <w:top w:val="nil"/>
                <w:left w:val="nil"/>
                <w:bottom w:val="nil"/>
                <w:right w:val="nil"/>
                <w:between w:val="nil"/>
              </w:pBdr>
              <w:spacing w:after="0"/>
              <w:rPr>
                <w:rFonts w:eastAsia="Century Gothic"/>
              </w:rPr>
            </w:pPr>
            <w:r w:rsidRPr="0056015C">
              <w:rPr>
                <w:rFonts w:eastAsia="Century Gothic"/>
              </w:rPr>
              <w:t xml:space="preserve">Generally, challenged to grasp/implement all performance accountability requirements. </w:t>
            </w:r>
          </w:p>
          <w:p w14:paraId="49E95636" w14:textId="77777777" w:rsidR="004672D5" w:rsidRPr="0056015C" w:rsidRDefault="004672D5" w:rsidP="004672D5">
            <w:pPr>
              <w:numPr>
                <w:ilvl w:val="0"/>
                <w:numId w:val="64"/>
              </w:numPr>
              <w:pBdr>
                <w:top w:val="nil"/>
                <w:left w:val="nil"/>
                <w:bottom w:val="nil"/>
                <w:right w:val="nil"/>
                <w:between w:val="nil"/>
              </w:pBdr>
              <w:spacing w:after="0"/>
              <w:rPr>
                <w:rFonts w:eastAsia="Century Gothic"/>
              </w:rPr>
            </w:pPr>
            <w:r w:rsidRPr="0056015C">
              <w:rPr>
                <w:rFonts w:eastAsia="Century Gothic"/>
              </w:rPr>
              <w:t xml:space="preserve">Inadequate service delivery model in the provision of services to SWD. </w:t>
            </w:r>
          </w:p>
          <w:p w14:paraId="179D4317" w14:textId="77777777" w:rsidR="004672D5" w:rsidRPr="0056015C" w:rsidRDefault="004672D5" w:rsidP="004672D5">
            <w:pPr>
              <w:numPr>
                <w:ilvl w:val="0"/>
                <w:numId w:val="64"/>
              </w:numPr>
              <w:pBdr>
                <w:top w:val="nil"/>
                <w:left w:val="nil"/>
                <w:bottom w:val="nil"/>
                <w:right w:val="nil"/>
                <w:between w:val="nil"/>
              </w:pBdr>
              <w:spacing w:after="120"/>
              <w:rPr>
                <w:rFonts w:eastAsia="Century Gothic"/>
              </w:rPr>
            </w:pPr>
            <w:r w:rsidRPr="0056015C">
              <w:rPr>
                <w:rFonts w:eastAsia="Century Gothic"/>
              </w:rPr>
              <w:t xml:space="preserve">Repeated reporting errors. </w:t>
            </w:r>
          </w:p>
        </w:tc>
      </w:tr>
      <w:tr w:rsidR="004672D5" w:rsidRPr="0056015C" w14:paraId="12DBA603" w14:textId="77777777" w:rsidTr="006838BC">
        <w:trPr>
          <w:jc w:val="center"/>
        </w:trPr>
        <w:tc>
          <w:tcPr>
            <w:tcW w:w="10070" w:type="dxa"/>
            <w:shd w:val="clear" w:color="auto" w:fill="D9D9D9"/>
          </w:tcPr>
          <w:p w14:paraId="79A39016" w14:textId="77777777" w:rsidR="004672D5" w:rsidRPr="0056015C" w:rsidRDefault="004672D5" w:rsidP="004672D5">
            <w:pPr>
              <w:numPr>
                <w:ilvl w:val="0"/>
                <w:numId w:val="63"/>
              </w:numPr>
              <w:pBdr>
                <w:top w:val="nil"/>
                <w:left w:val="nil"/>
                <w:bottom w:val="nil"/>
                <w:right w:val="nil"/>
                <w:between w:val="nil"/>
              </w:pBdr>
              <w:spacing w:before="120" w:after="120"/>
              <w:rPr>
                <w:rFonts w:eastAsia="Century Gothic"/>
                <w:b/>
              </w:rPr>
            </w:pPr>
            <w:r w:rsidRPr="0056015C">
              <w:rPr>
                <w:rFonts w:eastAsia="Century Gothic"/>
                <w:b/>
              </w:rPr>
              <w:t>Describe any work with other TA Centers and how that went or is going?</w:t>
            </w:r>
          </w:p>
        </w:tc>
      </w:tr>
      <w:tr w:rsidR="004672D5" w:rsidRPr="0056015C" w14:paraId="37EF098D" w14:textId="77777777" w:rsidTr="006838BC">
        <w:trPr>
          <w:jc w:val="center"/>
        </w:trPr>
        <w:tc>
          <w:tcPr>
            <w:tcW w:w="10070" w:type="dxa"/>
          </w:tcPr>
          <w:p w14:paraId="0F7C8B0C" w14:textId="77777777" w:rsidR="004672D5" w:rsidRPr="0056015C" w:rsidRDefault="004672D5" w:rsidP="006838BC">
            <w:pPr>
              <w:spacing w:before="120" w:after="120"/>
              <w:rPr>
                <w:rFonts w:eastAsia="Century Gothic"/>
              </w:rPr>
            </w:pPr>
            <w:r w:rsidRPr="0056015C">
              <w:rPr>
                <w:rFonts w:eastAsia="Century Gothic"/>
              </w:rPr>
              <w:t xml:space="preserve">TA was provided to this agency in collaboration with </w:t>
            </w:r>
            <w:proofErr w:type="gramStart"/>
            <w:r w:rsidRPr="0056015C">
              <w:rPr>
                <w:rFonts w:eastAsia="Century Gothic"/>
              </w:rPr>
              <w:t>NTACT:C.</w:t>
            </w:r>
            <w:proofErr w:type="gramEnd"/>
            <w:r w:rsidRPr="0056015C">
              <w:rPr>
                <w:rFonts w:eastAsia="Century Gothic"/>
              </w:rPr>
              <w:t xml:space="preserve"> This joint effort is or was limited and not an ITAA activity.</w:t>
            </w:r>
          </w:p>
        </w:tc>
      </w:tr>
      <w:tr w:rsidR="004672D5" w:rsidRPr="0056015C" w14:paraId="1B9DC744" w14:textId="77777777" w:rsidTr="006838BC">
        <w:trPr>
          <w:jc w:val="center"/>
        </w:trPr>
        <w:tc>
          <w:tcPr>
            <w:tcW w:w="10070" w:type="dxa"/>
            <w:shd w:val="clear" w:color="auto" w:fill="D9D9D9"/>
          </w:tcPr>
          <w:p w14:paraId="684E36EB" w14:textId="77777777" w:rsidR="004672D5" w:rsidRPr="0056015C" w:rsidRDefault="004672D5" w:rsidP="004672D5">
            <w:pPr>
              <w:numPr>
                <w:ilvl w:val="0"/>
                <w:numId w:val="63"/>
              </w:numPr>
              <w:pBdr>
                <w:top w:val="nil"/>
                <w:left w:val="nil"/>
                <w:bottom w:val="nil"/>
                <w:right w:val="nil"/>
                <w:between w:val="nil"/>
              </w:pBdr>
              <w:spacing w:before="120" w:after="120"/>
              <w:rPr>
                <w:rFonts w:eastAsia="Century Gothic"/>
                <w:b/>
              </w:rPr>
            </w:pPr>
            <w:proofErr w:type="gramStart"/>
            <w:r w:rsidRPr="0056015C">
              <w:rPr>
                <w:rFonts w:eastAsia="Century Gothic"/>
                <w:b/>
              </w:rPr>
              <w:t>Future plans</w:t>
            </w:r>
            <w:proofErr w:type="gramEnd"/>
            <w:r w:rsidRPr="0056015C">
              <w:rPr>
                <w:rFonts w:eastAsia="Century Gothic"/>
                <w:b/>
              </w:rPr>
              <w:t xml:space="preserve"> for the work?</w:t>
            </w:r>
          </w:p>
        </w:tc>
      </w:tr>
      <w:tr w:rsidR="004672D5" w:rsidRPr="0056015C" w14:paraId="7C92C32C" w14:textId="77777777" w:rsidTr="006838BC">
        <w:trPr>
          <w:jc w:val="center"/>
        </w:trPr>
        <w:tc>
          <w:tcPr>
            <w:tcW w:w="10070" w:type="dxa"/>
          </w:tcPr>
          <w:p w14:paraId="0EF232C7" w14:textId="77777777" w:rsidR="004672D5" w:rsidRPr="0056015C" w:rsidRDefault="004672D5" w:rsidP="006838BC">
            <w:pPr>
              <w:spacing w:before="120" w:after="120"/>
              <w:rPr>
                <w:rFonts w:eastAsia="Century Gothic"/>
              </w:rPr>
            </w:pPr>
            <w:r w:rsidRPr="0056015C">
              <w:rPr>
                <w:rFonts w:eastAsia="Century Gothic"/>
              </w:rPr>
              <w:t>TA with this agency will continue through January 2024 or until all ITAA activities are complete.</w:t>
            </w:r>
          </w:p>
        </w:tc>
      </w:tr>
    </w:tbl>
    <w:p w14:paraId="06B632C3" w14:textId="77777777" w:rsidR="000413C7" w:rsidRDefault="000413C7" w:rsidP="008D0A69"/>
    <w:p w14:paraId="0D8BEF8D" w14:textId="77777777" w:rsidR="006C233D" w:rsidRDefault="006C233D">
      <w:r>
        <w:br w:type="page"/>
      </w:r>
    </w:p>
    <w:p w14:paraId="1B013EA4" w14:textId="5877F8AD" w:rsidR="004672D5" w:rsidRDefault="004672D5" w:rsidP="008D0A69">
      <w:r>
        <w:lastRenderedPageBreak/>
        <w:t>The work plan for New Jersey General is embedded below:</w:t>
      </w:r>
    </w:p>
    <w:p w14:paraId="3805C8C9" w14:textId="442B68B7" w:rsidR="004672D5" w:rsidRDefault="008F2A42" w:rsidP="008D0A69">
      <w:r>
        <w:object w:dxaOrig="17846" w:dyaOrig="3108" w14:anchorId="69B8E002">
          <v:shape id="_x0000_i1034" type="#_x0000_t75" alt="Embedded work plan for New Jersey General" style="width:223pt;height:134.5pt" o:ole="">
            <v:imagedata r:id="rId26" o:title=""/>
          </v:shape>
          <o:OLEObject Type="Embed" ProgID="Excel.SheetMacroEnabled.12" ShapeID="_x0000_i1034" DrawAspect="Content" ObjectID="_1748147808" r:id="rId27"/>
        </w:object>
      </w:r>
    </w:p>
    <w:p w14:paraId="60CF44A9" w14:textId="77777777" w:rsidR="004672D5" w:rsidRDefault="004672D5" w:rsidP="008D0A69"/>
    <w:p w14:paraId="476034B0" w14:textId="509A12AB" w:rsidR="0039506C" w:rsidRDefault="0039506C" w:rsidP="00A96B91">
      <w:pPr>
        <w:pStyle w:val="Heading3"/>
      </w:pPr>
      <w:bookmarkStart w:id="18" w:name="_Toc133768921"/>
      <w:r>
        <w:t>New Mexico General</w:t>
      </w:r>
      <w:bookmarkEnd w:id="18"/>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4672D5" w:rsidRPr="0056015C" w14:paraId="4A9F7E23" w14:textId="77777777" w:rsidTr="006838BC">
        <w:trPr>
          <w:jc w:val="center"/>
        </w:trPr>
        <w:tc>
          <w:tcPr>
            <w:tcW w:w="10070" w:type="dxa"/>
            <w:shd w:val="clear" w:color="auto" w:fill="D9D9D9"/>
          </w:tcPr>
          <w:p w14:paraId="3BF53FDB" w14:textId="77777777" w:rsidR="004672D5" w:rsidRPr="0056015C" w:rsidRDefault="004672D5" w:rsidP="004672D5">
            <w:pPr>
              <w:numPr>
                <w:ilvl w:val="0"/>
                <w:numId w:val="65"/>
              </w:numPr>
              <w:pBdr>
                <w:top w:val="nil"/>
                <w:left w:val="nil"/>
                <w:bottom w:val="nil"/>
                <w:right w:val="nil"/>
                <w:between w:val="nil"/>
              </w:pBdr>
              <w:spacing w:before="120" w:after="120"/>
              <w:rPr>
                <w:rFonts w:eastAsia="Times New Roman"/>
                <w:b/>
              </w:rPr>
            </w:pPr>
            <w:r w:rsidRPr="0056015C">
              <w:rPr>
                <w:rFonts w:eastAsia="Times New Roman"/>
                <w:b/>
              </w:rPr>
              <w:t>What led to the request for TA?</w:t>
            </w:r>
          </w:p>
        </w:tc>
      </w:tr>
      <w:tr w:rsidR="004672D5" w:rsidRPr="0056015C" w14:paraId="304C0AFA" w14:textId="77777777" w:rsidTr="006838BC">
        <w:trPr>
          <w:jc w:val="center"/>
        </w:trPr>
        <w:tc>
          <w:tcPr>
            <w:tcW w:w="10070" w:type="dxa"/>
          </w:tcPr>
          <w:p w14:paraId="63B6ECCA" w14:textId="77777777" w:rsidR="004672D5" w:rsidRPr="0056015C" w:rsidRDefault="004672D5" w:rsidP="006838BC">
            <w:pPr>
              <w:spacing w:before="120" w:after="120"/>
              <w:rPr>
                <w:rFonts w:eastAsia="Times New Roman"/>
              </w:rPr>
            </w:pPr>
            <w:r w:rsidRPr="0056015C">
              <w:rPr>
                <w:rFonts w:eastAsia="Times New Roman"/>
              </w:rPr>
              <w:t xml:space="preserve">The agency requested intensive technical assistance (ITAA) </w:t>
            </w:r>
            <w:proofErr w:type="gramStart"/>
            <w:r w:rsidRPr="0056015C">
              <w:rPr>
                <w:rFonts w:eastAsia="Times New Roman"/>
              </w:rPr>
              <w:t>as a result of</w:t>
            </w:r>
            <w:proofErr w:type="gramEnd"/>
            <w:r w:rsidRPr="0056015C">
              <w:rPr>
                <w:rFonts w:eastAsia="Times New Roman"/>
              </w:rPr>
              <w:t>:</w:t>
            </w:r>
          </w:p>
          <w:p w14:paraId="7BA6E6AF" w14:textId="77777777" w:rsidR="004672D5" w:rsidRPr="0056015C" w:rsidRDefault="004672D5" w:rsidP="004672D5">
            <w:pPr>
              <w:numPr>
                <w:ilvl w:val="0"/>
                <w:numId w:val="66"/>
              </w:numPr>
              <w:pBdr>
                <w:top w:val="nil"/>
                <w:left w:val="nil"/>
                <w:bottom w:val="nil"/>
                <w:right w:val="nil"/>
                <w:between w:val="nil"/>
              </w:pBdr>
              <w:spacing w:before="120" w:after="120"/>
              <w:rPr>
                <w:rFonts w:eastAsia="Times New Roman"/>
              </w:rPr>
            </w:pPr>
            <w:r w:rsidRPr="0056015C">
              <w:rPr>
                <w:rFonts w:eastAsia="Times New Roman"/>
              </w:rPr>
              <w:t xml:space="preserve">Difficulty in managing their data, case management system, and policies around the WIOA performance accountability system. </w:t>
            </w:r>
            <w:proofErr w:type="gramStart"/>
            <w:r w:rsidRPr="0056015C">
              <w:rPr>
                <w:rFonts w:eastAsia="Times New Roman"/>
              </w:rPr>
              <w:t>In particular, they</w:t>
            </w:r>
            <w:proofErr w:type="gramEnd"/>
            <w:r w:rsidRPr="0056015C">
              <w:rPr>
                <w:rFonts w:eastAsia="Times New Roman"/>
              </w:rPr>
              <w:t xml:space="preserve"> are struggling with tracking and reporting data for the MSG/CA indicators and have had to resubmit quarterly reports (directed by RSA) due to inaccuracies and missing performance data. They also struggle with understanding the coding in their CSM and how it aligns with the federal reporting requirements.</w:t>
            </w:r>
          </w:p>
          <w:p w14:paraId="4CECB797" w14:textId="77777777" w:rsidR="004672D5" w:rsidRPr="0056015C" w:rsidRDefault="004672D5" w:rsidP="004672D5">
            <w:pPr>
              <w:numPr>
                <w:ilvl w:val="0"/>
                <w:numId w:val="66"/>
              </w:numPr>
              <w:pBdr>
                <w:top w:val="nil"/>
                <w:left w:val="nil"/>
                <w:bottom w:val="nil"/>
                <w:right w:val="nil"/>
                <w:between w:val="nil"/>
              </w:pBdr>
              <w:spacing w:before="120" w:after="120"/>
              <w:rPr>
                <w:rFonts w:eastAsia="Times New Roman"/>
              </w:rPr>
            </w:pPr>
            <w:r w:rsidRPr="0056015C">
              <w:rPr>
                <w:rFonts w:eastAsia="Times New Roman"/>
              </w:rPr>
              <w:t xml:space="preserve">For fiscal - </w:t>
            </w:r>
            <w:r w:rsidRPr="0056015C">
              <w:t>New Mexico General is under a Corrective Action Plan (CAP) and Program TA has been on-going for a bit, Fiscal TA was requested based on a fiscal training that demonstrated the team needed some additional intensive assistance in the fiscal area.</w:t>
            </w:r>
          </w:p>
        </w:tc>
      </w:tr>
      <w:tr w:rsidR="004672D5" w:rsidRPr="0056015C" w14:paraId="75C85894" w14:textId="77777777" w:rsidTr="006838BC">
        <w:trPr>
          <w:jc w:val="center"/>
        </w:trPr>
        <w:tc>
          <w:tcPr>
            <w:tcW w:w="10070" w:type="dxa"/>
            <w:shd w:val="clear" w:color="auto" w:fill="D9D9D9"/>
          </w:tcPr>
          <w:p w14:paraId="704DDA9B" w14:textId="77777777" w:rsidR="004672D5" w:rsidRPr="0056015C" w:rsidRDefault="004672D5" w:rsidP="004672D5">
            <w:pPr>
              <w:numPr>
                <w:ilvl w:val="0"/>
                <w:numId w:val="65"/>
              </w:numPr>
              <w:pBdr>
                <w:top w:val="nil"/>
                <w:left w:val="nil"/>
                <w:bottom w:val="nil"/>
                <w:right w:val="nil"/>
                <w:between w:val="nil"/>
              </w:pBdr>
              <w:spacing w:before="120" w:after="120"/>
              <w:rPr>
                <w:rFonts w:eastAsia="Times New Roman"/>
                <w:b/>
              </w:rPr>
            </w:pPr>
            <w:r w:rsidRPr="0056015C">
              <w:rPr>
                <w:rFonts w:eastAsia="Times New Roman"/>
                <w:b/>
              </w:rPr>
              <w:t xml:space="preserve">What activities did you do, or </w:t>
            </w:r>
            <w:r w:rsidRPr="0056015C">
              <w:rPr>
                <w:rFonts w:eastAsia="Times New Roman"/>
                <w:b/>
                <w:shd w:val="clear" w:color="auto" w:fill="D9D9D9"/>
              </w:rPr>
              <w:t>are</w:t>
            </w:r>
            <w:r w:rsidRPr="0056015C">
              <w:rPr>
                <w:rFonts w:eastAsia="Times New Roman"/>
                <w:b/>
              </w:rPr>
              <w:t xml:space="preserve"> you doing?</w:t>
            </w:r>
          </w:p>
        </w:tc>
      </w:tr>
      <w:tr w:rsidR="004672D5" w:rsidRPr="0056015C" w14:paraId="0E995031" w14:textId="77777777" w:rsidTr="006838BC">
        <w:trPr>
          <w:jc w:val="center"/>
        </w:trPr>
        <w:tc>
          <w:tcPr>
            <w:tcW w:w="10070" w:type="dxa"/>
          </w:tcPr>
          <w:p w14:paraId="21FB11BD" w14:textId="77777777" w:rsidR="004672D5" w:rsidRPr="0056015C" w:rsidRDefault="004672D5" w:rsidP="006838BC">
            <w:pPr>
              <w:spacing w:before="120" w:after="120"/>
              <w:rPr>
                <w:rFonts w:eastAsia="Times New Roman"/>
              </w:rPr>
            </w:pPr>
            <w:r w:rsidRPr="0056015C">
              <w:rPr>
                <w:rFonts w:eastAsia="Times New Roman"/>
              </w:rPr>
              <w:t>The agency’s ITAA identified four technical assistance (TA) activities targeting program and performance areas and four targeting fiscal areas. The TA activities and progress (% complete) are listed below:</w:t>
            </w:r>
          </w:p>
          <w:p w14:paraId="37E44FC2" w14:textId="77777777" w:rsidR="004672D5" w:rsidRPr="0056015C" w:rsidRDefault="004672D5" w:rsidP="004672D5">
            <w:pPr>
              <w:numPr>
                <w:ilvl w:val="0"/>
                <w:numId w:val="66"/>
              </w:numPr>
              <w:pBdr>
                <w:top w:val="nil"/>
                <w:left w:val="nil"/>
                <w:bottom w:val="nil"/>
                <w:right w:val="nil"/>
                <w:between w:val="nil"/>
              </w:pBdr>
              <w:spacing w:before="120" w:after="0"/>
              <w:rPr>
                <w:rFonts w:eastAsia="Times New Roman"/>
              </w:rPr>
            </w:pPr>
            <w:r w:rsidRPr="0056015C">
              <w:rPr>
                <w:rFonts w:eastAsia="Times New Roman"/>
              </w:rPr>
              <w:t>Performance</w:t>
            </w:r>
          </w:p>
          <w:p w14:paraId="4CD4A5FC" w14:textId="77777777" w:rsidR="004672D5" w:rsidRPr="0056015C" w:rsidRDefault="004672D5" w:rsidP="004672D5">
            <w:pPr>
              <w:numPr>
                <w:ilvl w:val="1"/>
                <w:numId w:val="66"/>
              </w:numPr>
              <w:pBdr>
                <w:top w:val="nil"/>
                <w:left w:val="nil"/>
                <w:bottom w:val="nil"/>
                <w:right w:val="nil"/>
                <w:between w:val="nil"/>
              </w:pBdr>
              <w:spacing w:after="0"/>
              <w:rPr>
                <w:rFonts w:eastAsia="Times New Roman"/>
              </w:rPr>
            </w:pPr>
            <w:r w:rsidRPr="0056015C">
              <w:rPr>
                <w:rFonts w:eastAsia="Times New Roman"/>
              </w:rPr>
              <w:t>2.2 -- 25%</w:t>
            </w:r>
          </w:p>
          <w:p w14:paraId="14F08C97" w14:textId="77777777" w:rsidR="004672D5" w:rsidRPr="0056015C" w:rsidRDefault="004672D5" w:rsidP="004672D5">
            <w:pPr>
              <w:numPr>
                <w:ilvl w:val="1"/>
                <w:numId w:val="66"/>
              </w:numPr>
              <w:pBdr>
                <w:top w:val="nil"/>
                <w:left w:val="nil"/>
                <w:bottom w:val="nil"/>
                <w:right w:val="nil"/>
                <w:between w:val="nil"/>
              </w:pBdr>
              <w:spacing w:after="0"/>
              <w:rPr>
                <w:rFonts w:eastAsia="Times New Roman"/>
              </w:rPr>
            </w:pPr>
            <w:r w:rsidRPr="0056015C">
              <w:rPr>
                <w:rFonts w:eastAsia="Times New Roman"/>
              </w:rPr>
              <w:t xml:space="preserve">2.3 -- 25% </w:t>
            </w:r>
          </w:p>
          <w:p w14:paraId="6B4E40BD" w14:textId="77777777" w:rsidR="004672D5" w:rsidRPr="0056015C" w:rsidRDefault="004672D5" w:rsidP="004672D5">
            <w:pPr>
              <w:numPr>
                <w:ilvl w:val="1"/>
                <w:numId w:val="66"/>
              </w:numPr>
              <w:pBdr>
                <w:top w:val="nil"/>
                <w:left w:val="nil"/>
                <w:bottom w:val="nil"/>
                <w:right w:val="nil"/>
                <w:between w:val="nil"/>
              </w:pBdr>
              <w:spacing w:after="0"/>
              <w:rPr>
                <w:rFonts w:eastAsia="Times New Roman"/>
              </w:rPr>
            </w:pPr>
            <w:r w:rsidRPr="0056015C">
              <w:rPr>
                <w:rFonts w:eastAsia="Times New Roman"/>
              </w:rPr>
              <w:t xml:space="preserve">2.4 -- 25% </w:t>
            </w:r>
          </w:p>
          <w:p w14:paraId="3416823B" w14:textId="77777777" w:rsidR="004672D5" w:rsidRPr="0056015C" w:rsidRDefault="004672D5" w:rsidP="004672D5">
            <w:pPr>
              <w:numPr>
                <w:ilvl w:val="0"/>
                <w:numId w:val="66"/>
              </w:numPr>
              <w:pBdr>
                <w:top w:val="nil"/>
                <w:left w:val="nil"/>
                <w:bottom w:val="nil"/>
                <w:right w:val="nil"/>
                <w:between w:val="nil"/>
              </w:pBdr>
              <w:spacing w:after="0"/>
              <w:rPr>
                <w:rFonts w:eastAsia="Times New Roman"/>
              </w:rPr>
            </w:pPr>
            <w:r w:rsidRPr="0056015C">
              <w:rPr>
                <w:rFonts w:eastAsia="Times New Roman"/>
              </w:rPr>
              <w:t>VR Regulations and Process</w:t>
            </w:r>
          </w:p>
          <w:p w14:paraId="5E8ED6BE" w14:textId="77777777" w:rsidR="004672D5" w:rsidRPr="0056015C" w:rsidRDefault="004672D5" w:rsidP="004672D5">
            <w:pPr>
              <w:numPr>
                <w:ilvl w:val="1"/>
                <w:numId w:val="66"/>
              </w:numPr>
              <w:pBdr>
                <w:top w:val="nil"/>
                <w:left w:val="nil"/>
                <w:bottom w:val="nil"/>
                <w:right w:val="nil"/>
                <w:between w:val="nil"/>
              </w:pBdr>
              <w:spacing w:after="0"/>
              <w:rPr>
                <w:rFonts w:eastAsia="Times New Roman"/>
              </w:rPr>
            </w:pPr>
            <w:r w:rsidRPr="0056015C">
              <w:rPr>
                <w:rFonts w:eastAsia="Times New Roman"/>
              </w:rPr>
              <w:t xml:space="preserve">2.1 -- 50% </w:t>
            </w:r>
          </w:p>
          <w:p w14:paraId="28D1118A" w14:textId="77777777" w:rsidR="004672D5" w:rsidRPr="0056015C" w:rsidRDefault="004672D5" w:rsidP="004672D5">
            <w:pPr>
              <w:numPr>
                <w:ilvl w:val="0"/>
                <w:numId w:val="66"/>
              </w:numPr>
              <w:pBdr>
                <w:top w:val="nil"/>
                <w:left w:val="nil"/>
                <w:bottom w:val="nil"/>
                <w:right w:val="nil"/>
                <w:between w:val="nil"/>
              </w:pBdr>
              <w:spacing w:after="120"/>
              <w:rPr>
                <w:rFonts w:eastAsia="Times New Roman"/>
              </w:rPr>
            </w:pPr>
            <w:r w:rsidRPr="0056015C">
              <w:rPr>
                <w:rFonts w:eastAsia="Times New Roman"/>
              </w:rPr>
              <w:t xml:space="preserve">Fiscal - </w:t>
            </w:r>
          </w:p>
          <w:p w14:paraId="779A9ECA" w14:textId="77777777" w:rsidR="004672D5" w:rsidRPr="0056015C" w:rsidRDefault="004672D5" w:rsidP="004672D5">
            <w:pPr>
              <w:numPr>
                <w:ilvl w:val="0"/>
                <w:numId w:val="66"/>
              </w:numPr>
              <w:pBdr>
                <w:top w:val="nil"/>
                <w:left w:val="nil"/>
                <w:bottom w:val="nil"/>
                <w:right w:val="nil"/>
                <w:between w:val="nil"/>
              </w:pBdr>
              <w:spacing w:after="120"/>
              <w:rPr>
                <w:rFonts w:eastAsia="Times New Roman"/>
              </w:rPr>
            </w:pPr>
            <w:r w:rsidRPr="0056015C">
              <w:rPr>
                <w:rFonts w:eastAsia="Times New Roman"/>
              </w:rPr>
              <w:t>2.5 - Maximizing Federal Share - 10% complete</w:t>
            </w:r>
          </w:p>
          <w:p w14:paraId="01CAAC6A" w14:textId="77777777" w:rsidR="004672D5" w:rsidRPr="0056015C" w:rsidRDefault="004672D5" w:rsidP="004672D5">
            <w:pPr>
              <w:numPr>
                <w:ilvl w:val="0"/>
                <w:numId w:val="66"/>
              </w:numPr>
              <w:pBdr>
                <w:top w:val="nil"/>
                <w:left w:val="nil"/>
                <w:bottom w:val="nil"/>
                <w:right w:val="nil"/>
                <w:between w:val="nil"/>
              </w:pBdr>
              <w:spacing w:after="120"/>
              <w:rPr>
                <w:rFonts w:eastAsia="Times New Roman"/>
              </w:rPr>
            </w:pPr>
            <w:r w:rsidRPr="0056015C">
              <w:rPr>
                <w:rFonts w:eastAsia="Times New Roman"/>
              </w:rPr>
              <w:lastRenderedPageBreak/>
              <w:t>2.6 - Indirect cost allocation plan - 25% complete</w:t>
            </w:r>
          </w:p>
          <w:p w14:paraId="574509E4" w14:textId="77777777" w:rsidR="004672D5" w:rsidRPr="0056015C" w:rsidRDefault="004672D5" w:rsidP="006838BC">
            <w:pPr>
              <w:pBdr>
                <w:top w:val="nil"/>
                <w:left w:val="nil"/>
                <w:bottom w:val="nil"/>
                <w:right w:val="nil"/>
                <w:between w:val="nil"/>
              </w:pBdr>
              <w:spacing w:after="120"/>
              <w:rPr>
                <w:rFonts w:eastAsia="Times New Roman"/>
              </w:rPr>
            </w:pPr>
            <w:r w:rsidRPr="0056015C">
              <w:rPr>
                <w:rFonts w:eastAsia="Times New Roman"/>
              </w:rPr>
              <w:t xml:space="preserve">Progress on the ITAA has been very steady and the team has made two site visits to NM to work closely with them in the identified TA areas.  </w:t>
            </w:r>
            <w:r w:rsidRPr="0056015C">
              <w:t>There have been 6 intensive TA engagements since Oct 1, 2022. Fiscal is planning on intensive on-site training for the week of June 12, 2023. This will include the Regulations Walk-Through, Fiscal Basics, Internal Controls, Period of Performance, RSA-17, Prior Approval and Rate Setting.</w:t>
            </w:r>
          </w:p>
        </w:tc>
      </w:tr>
      <w:tr w:rsidR="004672D5" w:rsidRPr="0056015C" w14:paraId="428817EC" w14:textId="77777777" w:rsidTr="006838BC">
        <w:trPr>
          <w:jc w:val="center"/>
        </w:trPr>
        <w:tc>
          <w:tcPr>
            <w:tcW w:w="10070" w:type="dxa"/>
            <w:shd w:val="clear" w:color="auto" w:fill="D9D9D9"/>
          </w:tcPr>
          <w:p w14:paraId="2AA6228C" w14:textId="77777777" w:rsidR="004672D5" w:rsidRPr="0056015C" w:rsidRDefault="004672D5" w:rsidP="004672D5">
            <w:pPr>
              <w:numPr>
                <w:ilvl w:val="0"/>
                <w:numId w:val="65"/>
              </w:numPr>
              <w:pBdr>
                <w:top w:val="nil"/>
                <w:left w:val="nil"/>
                <w:bottom w:val="nil"/>
                <w:right w:val="nil"/>
                <w:between w:val="nil"/>
              </w:pBdr>
              <w:spacing w:before="120" w:after="120"/>
              <w:rPr>
                <w:rFonts w:eastAsia="Times New Roman"/>
                <w:b/>
              </w:rPr>
            </w:pPr>
            <w:r w:rsidRPr="0056015C">
              <w:rPr>
                <w:rFonts w:eastAsia="Times New Roman"/>
                <w:b/>
              </w:rPr>
              <w:lastRenderedPageBreak/>
              <w:t xml:space="preserve">What is the intended impact of the work and how are you measuring the impact so far? </w:t>
            </w:r>
          </w:p>
        </w:tc>
      </w:tr>
      <w:tr w:rsidR="004672D5" w:rsidRPr="0056015C" w14:paraId="552F9388" w14:textId="77777777" w:rsidTr="006838BC">
        <w:trPr>
          <w:jc w:val="center"/>
        </w:trPr>
        <w:tc>
          <w:tcPr>
            <w:tcW w:w="10070" w:type="dxa"/>
          </w:tcPr>
          <w:p w14:paraId="7A0A8203" w14:textId="77777777" w:rsidR="004672D5" w:rsidRPr="0056015C" w:rsidRDefault="004672D5" w:rsidP="006838BC">
            <w:pPr>
              <w:spacing w:before="120" w:after="120"/>
              <w:rPr>
                <w:rFonts w:eastAsia="Times New Roman"/>
              </w:rPr>
            </w:pPr>
            <w:r w:rsidRPr="0056015C">
              <w:rPr>
                <w:rFonts w:eastAsia="Times New Roman"/>
              </w:rPr>
              <w:t xml:space="preserve">The TA is intended to impact the accuracy of their data, improve their performance indicator outcomes, and for the management team to have a better understanding of the overall reporting requirements and the ability of their CMS to meet these requirements.  </w:t>
            </w:r>
          </w:p>
          <w:p w14:paraId="002A9FA9" w14:textId="77777777" w:rsidR="004672D5" w:rsidRPr="0056015C" w:rsidRDefault="004672D5" w:rsidP="006838BC">
            <w:pPr>
              <w:spacing w:before="120" w:after="120"/>
              <w:rPr>
                <w:rFonts w:eastAsia="Times New Roman"/>
              </w:rPr>
            </w:pPr>
            <w:r w:rsidRPr="0056015C">
              <w:rPr>
                <w:rFonts w:eastAsia="Times New Roman"/>
              </w:rPr>
              <w:t xml:space="preserve">The outcomes will be measured by tracking their data and performance rates from year to year, as well as analyzing quarterly reports/dashboards and other internal control and data validation activities to ensure confidence in the system. </w:t>
            </w:r>
          </w:p>
          <w:p w14:paraId="7E3BBF87" w14:textId="77777777" w:rsidR="004672D5" w:rsidRPr="0056015C" w:rsidRDefault="004672D5" w:rsidP="006838BC">
            <w:pPr>
              <w:spacing w:before="120" w:after="120"/>
              <w:rPr>
                <w:rFonts w:eastAsia="Times New Roman"/>
              </w:rPr>
            </w:pPr>
            <w:r w:rsidRPr="0056015C">
              <w:rPr>
                <w:rFonts w:eastAsia="Times New Roman"/>
              </w:rPr>
              <w:t xml:space="preserve">For fiscal - </w:t>
            </w:r>
            <w:r w:rsidRPr="0056015C">
              <w:t>The intent is to shore up the knowledge across the organization and assist the NM team with getting CAP issues resolved. The policies and procedures around the fiscal components will be addressed after the initial fiscal training. In the meantime, we are addressing specific concerns and walking the leadership through the thought processes and requirements to fix some of the items.</w:t>
            </w:r>
          </w:p>
        </w:tc>
      </w:tr>
      <w:tr w:rsidR="004672D5" w:rsidRPr="0056015C" w14:paraId="14E01025" w14:textId="77777777" w:rsidTr="006838BC">
        <w:trPr>
          <w:jc w:val="center"/>
        </w:trPr>
        <w:tc>
          <w:tcPr>
            <w:tcW w:w="10070" w:type="dxa"/>
            <w:shd w:val="clear" w:color="auto" w:fill="D9D9D9"/>
          </w:tcPr>
          <w:p w14:paraId="1D3BA971" w14:textId="77777777" w:rsidR="004672D5" w:rsidRPr="0056015C" w:rsidRDefault="004672D5" w:rsidP="004672D5">
            <w:pPr>
              <w:numPr>
                <w:ilvl w:val="0"/>
                <w:numId w:val="65"/>
              </w:numPr>
              <w:pBdr>
                <w:top w:val="nil"/>
                <w:left w:val="nil"/>
                <w:bottom w:val="nil"/>
                <w:right w:val="nil"/>
                <w:between w:val="nil"/>
              </w:pBdr>
              <w:spacing w:before="120" w:after="120"/>
              <w:rPr>
                <w:rFonts w:eastAsia="Times New Roman"/>
                <w:b/>
              </w:rPr>
            </w:pPr>
            <w:r w:rsidRPr="0056015C">
              <w:rPr>
                <w:rFonts w:eastAsia="Times New Roman"/>
                <w:b/>
              </w:rPr>
              <w:t>Has progress been made, and if so, how much?</w:t>
            </w:r>
          </w:p>
        </w:tc>
      </w:tr>
      <w:tr w:rsidR="004672D5" w:rsidRPr="0056015C" w14:paraId="69A3B24B" w14:textId="77777777" w:rsidTr="006838BC">
        <w:trPr>
          <w:jc w:val="center"/>
        </w:trPr>
        <w:tc>
          <w:tcPr>
            <w:tcW w:w="10070" w:type="dxa"/>
          </w:tcPr>
          <w:p w14:paraId="72D828D7" w14:textId="77777777" w:rsidR="004672D5" w:rsidRPr="0056015C" w:rsidRDefault="004672D5" w:rsidP="006838BC">
            <w:pPr>
              <w:spacing w:before="120" w:after="120"/>
              <w:rPr>
                <w:rFonts w:eastAsia="Times New Roman"/>
              </w:rPr>
            </w:pPr>
            <w:r w:rsidRPr="0056015C">
              <w:rPr>
                <w:rFonts w:eastAsia="Times New Roman"/>
              </w:rPr>
              <w:t>To date the agency reports 25% progress in the outcome of accurately reporting valid data related to credential attainment and MSG. Staff knowledge in the fiscal area has increased by at least 10% according to the agency.</w:t>
            </w:r>
          </w:p>
        </w:tc>
      </w:tr>
      <w:tr w:rsidR="004672D5" w:rsidRPr="0056015C" w14:paraId="24E28459" w14:textId="77777777" w:rsidTr="006838BC">
        <w:trPr>
          <w:jc w:val="center"/>
        </w:trPr>
        <w:tc>
          <w:tcPr>
            <w:tcW w:w="10070" w:type="dxa"/>
            <w:shd w:val="clear" w:color="auto" w:fill="D9D9D9"/>
          </w:tcPr>
          <w:p w14:paraId="47FBE08E" w14:textId="77777777" w:rsidR="004672D5" w:rsidRPr="0056015C" w:rsidRDefault="004672D5" w:rsidP="004672D5">
            <w:pPr>
              <w:numPr>
                <w:ilvl w:val="0"/>
                <w:numId w:val="65"/>
              </w:numPr>
              <w:pBdr>
                <w:top w:val="nil"/>
                <w:left w:val="nil"/>
                <w:bottom w:val="nil"/>
                <w:right w:val="nil"/>
                <w:between w:val="nil"/>
              </w:pBdr>
              <w:spacing w:before="120" w:after="120"/>
              <w:rPr>
                <w:rFonts w:eastAsia="Times New Roman"/>
                <w:b/>
              </w:rPr>
            </w:pPr>
            <w:r w:rsidRPr="0056015C">
              <w:rPr>
                <w:rFonts w:eastAsia="Times New Roman"/>
                <w:b/>
              </w:rPr>
              <w:t>What has changed within the agency and what has been the impact on consumers served?</w:t>
            </w:r>
          </w:p>
        </w:tc>
      </w:tr>
      <w:tr w:rsidR="004672D5" w:rsidRPr="0056015C" w14:paraId="272961F9" w14:textId="77777777" w:rsidTr="006838BC">
        <w:trPr>
          <w:jc w:val="center"/>
        </w:trPr>
        <w:tc>
          <w:tcPr>
            <w:tcW w:w="10070" w:type="dxa"/>
          </w:tcPr>
          <w:p w14:paraId="20FC1F3A" w14:textId="77777777" w:rsidR="004672D5" w:rsidRPr="0056015C" w:rsidRDefault="004672D5" w:rsidP="006838BC">
            <w:pPr>
              <w:spacing w:before="120" w:after="120"/>
              <w:rPr>
                <w:rFonts w:eastAsia="Times New Roman"/>
              </w:rPr>
            </w:pPr>
            <w:r w:rsidRPr="0056015C">
              <w:rPr>
                <w:rFonts w:eastAsia="Times New Roman"/>
              </w:rPr>
              <w:t xml:space="preserve">As a result of the TA, the agency has implemented or reworked practices in the following areas: </w:t>
            </w:r>
          </w:p>
          <w:p w14:paraId="0346C632" w14:textId="77777777" w:rsidR="004672D5" w:rsidRPr="0056015C" w:rsidRDefault="004672D5" w:rsidP="004672D5">
            <w:pPr>
              <w:numPr>
                <w:ilvl w:val="0"/>
                <w:numId w:val="66"/>
              </w:numPr>
              <w:pBdr>
                <w:top w:val="nil"/>
                <w:left w:val="nil"/>
                <w:bottom w:val="nil"/>
                <w:right w:val="nil"/>
                <w:between w:val="nil"/>
              </w:pBdr>
              <w:spacing w:before="120" w:after="0"/>
              <w:rPr>
                <w:rFonts w:eastAsia="Times New Roman"/>
              </w:rPr>
            </w:pPr>
            <w:r w:rsidRPr="0056015C">
              <w:rPr>
                <w:rFonts w:eastAsia="Times New Roman"/>
              </w:rPr>
              <w:t>Updated policies and procedures and internal controls (in progress</w:t>
            </w:r>
            <w:proofErr w:type="gramStart"/>
            <w:r w:rsidRPr="0056015C">
              <w:rPr>
                <w:rFonts w:eastAsia="Times New Roman"/>
              </w:rPr>
              <w:t>);</w:t>
            </w:r>
            <w:proofErr w:type="gramEnd"/>
          </w:p>
          <w:p w14:paraId="4D2E22A3" w14:textId="77777777" w:rsidR="004672D5" w:rsidRPr="0056015C" w:rsidRDefault="004672D5" w:rsidP="004672D5">
            <w:pPr>
              <w:numPr>
                <w:ilvl w:val="0"/>
                <w:numId w:val="66"/>
              </w:numPr>
              <w:pBdr>
                <w:top w:val="nil"/>
                <w:left w:val="nil"/>
                <w:bottom w:val="nil"/>
                <w:right w:val="nil"/>
                <w:between w:val="nil"/>
              </w:pBdr>
              <w:spacing w:after="0"/>
              <w:rPr>
                <w:rFonts w:eastAsia="Times New Roman"/>
              </w:rPr>
            </w:pPr>
            <w:r w:rsidRPr="0056015C">
              <w:rPr>
                <w:rFonts w:eastAsia="Times New Roman"/>
              </w:rPr>
              <w:t xml:space="preserve">RSA-911/Aware data mapping to analyze accuracy in coding and </w:t>
            </w:r>
            <w:proofErr w:type="gramStart"/>
            <w:r w:rsidRPr="0056015C">
              <w:rPr>
                <w:rFonts w:eastAsia="Times New Roman"/>
              </w:rPr>
              <w:t>use;</w:t>
            </w:r>
            <w:proofErr w:type="gramEnd"/>
          </w:p>
          <w:p w14:paraId="7DF3A313" w14:textId="77777777" w:rsidR="004672D5" w:rsidRPr="0056015C" w:rsidRDefault="004672D5" w:rsidP="004672D5">
            <w:pPr>
              <w:numPr>
                <w:ilvl w:val="0"/>
                <w:numId w:val="66"/>
              </w:numPr>
              <w:pBdr>
                <w:top w:val="nil"/>
                <w:left w:val="nil"/>
                <w:bottom w:val="nil"/>
                <w:right w:val="nil"/>
                <w:between w:val="nil"/>
              </w:pBdr>
              <w:spacing w:after="0"/>
              <w:rPr>
                <w:rFonts w:eastAsia="Times New Roman"/>
              </w:rPr>
            </w:pPr>
            <w:r w:rsidRPr="0056015C">
              <w:rPr>
                <w:rFonts w:eastAsia="Times New Roman"/>
              </w:rPr>
              <w:t xml:space="preserve">Assisted with activities in their </w:t>
            </w:r>
            <w:proofErr w:type="gramStart"/>
            <w:r w:rsidRPr="0056015C">
              <w:rPr>
                <w:rFonts w:eastAsia="Times New Roman"/>
              </w:rPr>
              <w:t>CAP;</w:t>
            </w:r>
            <w:proofErr w:type="gramEnd"/>
            <w:r w:rsidRPr="0056015C">
              <w:rPr>
                <w:rFonts w:eastAsia="Times New Roman"/>
              </w:rPr>
              <w:t xml:space="preserve"> </w:t>
            </w:r>
          </w:p>
          <w:p w14:paraId="06C41B46" w14:textId="77777777" w:rsidR="004672D5" w:rsidRPr="0056015C" w:rsidRDefault="004672D5" w:rsidP="004672D5">
            <w:pPr>
              <w:numPr>
                <w:ilvl w:val="0"/>
                <w:numId w:val="66"/>
              </w:numPr>
              <w:pBdr>
                <w:top w:val="nil"/>
                <w:left w:val="nil"/>
                <w:bottom w:val="nil"/>
                <w:right w:val="nil"/>
                <w:between w:val="nil"/>
              </w:pBdr>
              <w:spacing w:after="0"/>
              <w:rPr>
                <w:rFonts w:eastAsia="Times New Roman"/>
              </w:rPr>
            </w:pPr>
            <w:r w:rsidRPr="0056015C">
              <w:rPr>
                <w:rFonts w:eastAsia="Times New Roman"/>
              </w:rPr>
              <w:t xml:space="preserve">Train management and the field on all aspects of the performance accountability system to promote better outcomes and tracking of participants; and </w:t>
            </w:r>
          </w:p>
          <w:p w14:paraId="2C56FA36" w14:textId="77777777" w:rsidR="004672D5" w:rsidRPr="0056015C" w:rsidRDefault="004672D5" w:rsidP="004672D5">
            <w:pPr>
              <w:numPr>
                <w:ilvl w:val="0"/>
                <w:numId w:val="66"/>
              </w:numPr>
              <w:pBdr>
                <w:top w:val="nil"/>
                <w:left w:val="nil"/>
                <w:bottom w:val="nil"/>
                <w:right w:val="nil"/>
                <w:between w:val="nil"/>
              </w:pBdr>
              <w:spacing w:after="120"/>
              <w:rPr>
                <w:rFonts w:eastAsia="Times New Roman"/>
              </w:rPr>
            </w:pPr>
            <w:r w:rsidRPr="0056015C">
              <w:rPr>
                <w:rFonts w:eastAsia="Times New Roman"/>
              </w:rPr>
              <w:t>Trust and confidence in their data and understanding of continued challenges.</w:t>
            </w:r>
          </w:p>
          <w:p w14:paraId="1FC9C2C9" w14:textId="77777777" w:rsidR="004672D5" w:rsidRPr="0056015C" w:rsidRDefault="004672D5" w:rsidP="006838BC">
            <w:pPr>
              <w:spacing w:before="120" w:after="120"/>
              <w:rPr>
                <w:rFonts w:eastAsia="Times New Roman"/>
              </w:rPr>
            </w:pPr>
            <w:r w:rsidRPr="0056015C">
              <w:rPr>
                <w:rFonts w:eastAsia="Times New Roman"/>
              </w:rPr>
              <w:t>As a result, the impact on customer served has been:</w:t>
            </w:r>
          </w:p>
          <w:p w14:paraId="1A425258" w14:textId="77777777" w:rsidR="004672D5" w:rsidRPr="0056015C" w:rsidRDefault="004672D5" w:rsidP="004672D5">
            <w:pPr>
              <w:numPr>
                <w:ilvl w:val="0"/>
                <w:numId w:val="66"/>
              </w:numPr>
              <w:pBdr>
                <w:top w:val="nil"/>
                <w:left w:val="nil"/>
                <w:bottom w:val="nil"/>
                <w:right w:val="nil"/>
                <w:between w:val="nil"/>
              </w:pBdr>
              <w:spacing w:before="120" w:after="0"/>
              <w:rPr>
                <w:rFonts w:eastAsia="Times New Roman"/>
              </w:rPr>
            </w:pPr>
            <w:r w:rsidRPr="0056015C">
              <w:rPr>
                <w:rFonts w:eastAsia="Times New Roman"/>
              </w:rPr>
              <w:t>A clearer understanding of the functionality (pros and cons) of their CMS (Aware), the RSA-911 and WIOA Annual report requirements, as well as establishing goals for making data-informed decisions.</w:t>
            </w:r>
          </w:p>
          <w:p w14:paraId="7D5DABB8" w14:textId="77777777" w:rsidR="004672D5" w:rsidRPr="0056015C" w:rsidRDefault="004672D5" w:rsidP="004672D5">
            <w:pPr>
              <w:numPr>
                <w:ilvl w:val="0"/>
                <w:numId w:val="66"/>
              </w:numPr>
              <w:pBdr>
                <w:top w:val="nil"/>
                <w:left w:val="nil"/>
                <w:bottom w:val="nil"/>
                <w:right w:val="nil"/>
                <w:between w:val="nil"/>
              </w:pBdr>
              <w:spacing w:after="0"/>
              <w:rPr>
                <w:rFonts w:eastAsia="Times New Roman"/>
              </w:rPr>
            </w:pPr>
            <w:r w:rsidRPr="0056015C">
              <w:rPr>
                <w:rFonts w:eastAsia="Times New Roman"/>
              </w:rPr>
              <w:t xml:space="preserve">Staff have strengthened their skills and knowledge to greatly improve their data analysis and </w:t>
            </w:r>
            <w:proofErr w:type="gramStart"/>
            <w:r w:rsidRPr="0056015C">
              <w:rPr>
                <w:rFonts w:eastAsia="Times New Roman"/>
              </w:rPr>
              <w:t>accuracy;</w:t>
            </w:r>
            <w:proofErr w:type="gramEnd"/>
          </w:p>
          <w:p w14:paraId="0D91A310" w14:textId="77777777" w:rsidR="004672D5" w:rsidRPr="0056015C" w:rsidRDefault="004672D5" w:rsidP="004672D5">
            <w:pPr>
              <w:numPr>
                <w:ilvl w:val="0"/>
                <w:numId w:val="66"/>
              </w:numPr>
              <w:pBdr>
                <w:top w:val="nil"/>
                <w:left w:val="nil"/>
                <w:bottom w:val="nil"/>
                <w:right w:val="nil"/>
                <w:between w:val="nil"/>
              </w:pBdr>
              <w:spacing w:after="120"/>
              <w:rPr>
                <w:rFonts w:eastAsia="Times New Roman"/>
              </w:rPr>
            </w:pPr>
            <w:r w:rsidRPr="0056015C">
              <w:rPr>
                <w:rFonts w:eastAsia="Times New Roman"/>
              </w:rPr>
              <w:lastRenderedPageBreak/>
              <w:t xml:space="preserve">Agency has a better understanding of where they are at, improvements that need to be made for the field and the impact it has on their clients. </w:t>
            </w:r>
          </w:p>
        </w:tc>
      </w:tr>
      <w:tr w:rsidR="004672D5" w:rsidRPr="0056015C" w14:paraId="17AAD72D" w14:textId="77777777" w:rsidTr="006838BC">
        <w:trPr>
          <w:jc w:val="center"/>
        </w:trPr>
        <w:tc>
          <w:tcPr>
            <w:tcW w:w="10070" w:type="dxa"/>
            <w:shd w:val="clear" w:color="auto" w:fill="D9D9D9"/>
          </w:tcPr>
          <w:p w14:paraId="79A05A08" w14:textId="77777777" w:rsidR="004672D5" w:rsidRPr="0056015C" w:rsidRDefault="004672D5" w:rsidP="004672D5">
            <w:pPr>
              <w:numPr>
                <w:ilvl w:val="0"/>
                <w:numId w:val="65"/>
              </w:numPr>
              <w:pBdr>
                <w:top w:val="nil"/>
                <w:left w:val="nil"/>
                <w:bottom w:val="nil"/>
                <w:right w:val="nil"/>
                <w:between w:val="nil"/>
              </w:pBdr>
              <w:spacing w:before="120" w:after="120"/>
              <w:rPr>
                <w:rFonts w:eastAsia="Times New Roman"/>
                <w:b/>
              </w:rPr>
            </w:pPr>
            <w:r w:rsidRPr="0056015C">
              <w:rPr>
                <w:rFonts w:eastAsia="Times New Roman"/>
                <w:b/>
              </w:rPr>
              <w:lastRenderedPageBreak/>
              <w:t>What has worked well and what has been a challenge?</w:t>
            </w:r>
          </w:p>
        </w:tc>
      </w:tr>
      <w:tr w:rsidR="004672D5" w:rsidRPr="0056015C" w14:paraId="0831BAA6" w14:textId="77777777" w:rsidTr="006838BC">
        <w:trPr>
          <w:jc w:val="center"/>
        </w:trPr>
        <w:tc>
          <w:tcPr>
            <w:tcW w:w="10070" w:type="dxa"/>
          </w:tcPr>
          <w:p w14:paraId="100D8CFA" w14:textId="77777777" w:rsidR="004672D5" w:rsidRPr="0056015C" w:rsidRDefault="004672D5" w:rsidP="006838BC">
            <w:pPr>
              <w:spacing w:before="120" w:after="120"/>
              <w:rPr>
                <w:rFonts w:eastAsia="Times New Roman"/>
              </w:rPr>
            </w:pPr>
            <w:r w:rsidRPr="0056015C">
              <w:rPr>
                <w:rFonts w:eastAsia="Times New Roman"/>
              </w:rPr>
              <w:t>While providing TA the following have been noted as promising practices:</w:t>
            </w:r>
          </w:p>
          <w:p w14:paraId="72E60C10" w14:textId="77777777" w:rsidR="004672D5" w:rsidRPr="0056015C" w:rsidRDefault="004672D5" w:rsidP="004672D5">
            <w:pPr>
              <w:numPr>
                <w:ilvl w:val="0"/>
                <w:numId w:val="66"/>
              </w:numPr>
              <w:pBdr>
                <w:top w:val="nil"/>
                <w:left w:val="nil"/>
                <w:bottom w:val="nil"/>
                <w:right w:val="nil"/>
                <w:between w:val="nil"/>
              </w:pBdr>
              <w:spacing w:before="120" w:after="120"/>
              <w:rPr>
                <w:rFonts w:eastAsia="Times New Roman"/>
              </w:rPr>
            </w:pPr>
            <w:r w:rsidRPr="0056015C">
              <w:rPr>
                <w:rFonts w:eastAsia="Times New Roman"/>
              </w:rPr>
              <w:t xml:space="preserve">The RSU team, leadership, and program staff (e.g., data, fiscal) work wonderfully together. </w:t>
            </w:r>
            <w:proofErr w:type="spellStart"/>
            <w:proofErr w:type="gramStart"/>
            <w:r w:rsidRPr="0056015C">
              <w:rPr>
                <w:rFonts w:eastAsia="Times New Roman"/>
              </w:rPr>
              <w:t>Its</w:t>
            </w:r>
            <w:proofErr w:type="spellEnd"/>
            <w:proofErr w:type="gramEnd"/>
            <w:r w:rsidRPr="0056015C">
              <w:rPr>
                <w:rFonts w:eastAsia="Times New Roman"/>
              </w:rPr>
              <w:t xml:space="preserve"> refreshing to see any agency dissolve silos and establish roles and understanding across teams.  They have the right structure to make vast improvements over the next few years. </w:t>
            </w:r>
          </w:p>
          <w:p w14:paraId="7E69B952" w14:textId="77777777" w:rsidR="004672D5" w:rsidRPr="0056015C" w:rsidRDefault="004672D5" w:rsidP="006838BC">
            <w:pPr>
              <w:spacing w:before="120" w:after="120"/>
              <w:rPr>
                <w:rFonts w:eastAsia="Times New Roman"/>
              </w:rPr>
            </w:pPr>
            <w:r w:rsidRPr="0056015C">
              <w:rPr>
                <w:rFonts w:eastAsia="Times New Roman"/>
              </w:rPr>
              <w:t>In addition, the following have been noted a challenge:</w:t>
            </w:r>
          </w:p>
          <w:p w14:paraId="38F77434" w14:textId="77777777" w:rsidR="004672D5" w:rsidRPr="0056015C" w:rsidRDefault="004672D5" w:rsidP="004672D5">
            <w:pPr>
              <w:numPr>
                <w:ilvl w:val="0"/>
                <w:numId w:val="66"/>
              </w:numPr>
              <w:pBdr>
                <w:top w:val="nil"/>
                <w:left w:val="nil"/>
                <w:bottom w:val="nil"/>
                <w:right w:val="nil"/>
                <w:between w:val="nil"/>
              </w:pBdr>
              <w:spacing w:before="120" w:after="120"/>
              <w:rPr>
                <w:rFonts w:eastAsia="Times New Roman"/>
              </w:rPr>
            </w:pPr>
            <w:r w:rsidRPr="0056015C">
              <w:rPr>
                <w:rFonts w:eastAsia="Times New Roman"/>
              </w:rPr>
              <w:t xml:space="preserve">The agency is limited by their capacity and knowledge of the requirements but are working diligently to move into compliance and beyond. </w:t>
            </w:r>
          </w:p>
        </w:tc>
      </w:tr>
      <w:tr w:rsidR="004672D5" w:rsidRPr="0056015C" w14:paraId="74EC7340" w14:textId="77777777" w:rsidTr="006838BC">
        <w:trPr>
          <w:jc w:val="center"/>
        </w:trPr>
        <w:tc>
          <w:tcPr>
            <w:tcW w:w="10070" w:type="dxa"/>
            <w:shd w:val="clear" w:color="auto" w:fill="D9D9D9"/>
          </w:tcPr>
          <w:p w14:paraId="76D217EA" w14:textId="77777777" w:rsidR="004672D5" w:rsidRPr="0056015C" w:rsidRDefault="004672D5" w:rsidP="004672D5">
            <w:pPr>
              <w:numPr>
                <w:ilvl w:val="0"/>
                <w:numId w:val="65"/>
              </w:numPr>
              <w:pBdr>
                <w:top w:val="nil"/>
                <w:left w:val="nil"/>
                <w:bottom w:val="nil"/>
                <w:right w:val="nil"/>
                <w:between w:val="nil"/>
              </w:pBdr>
              <w:spacing w:before="120" w:after="120"/>
              <w:rPr>
                <w:rFonts w:eastAsia="Times New Roman"/>
                <w:b/>
              </w:rPr>
            </w:pPr>
            <w:r w:rsidRPr="0056015C">
              <w:rPr>
                <w:rFonts w:eastAsia="Times New Roman"/>
                <w:b/>
              </w:rPr>
              <w:t>Describe any work with other TA Centers and how that went or is going?</w:t>
            </w:r>
          </w:p>
        </w:tc>
      </w:tr>
      <w:tr w:rsidR="004672D5" w:rsidRPr="0056015C" w14:paraId="778122F0" w14:textId="77777777" w:rsidTr="006838BC">
        <w:trPr>
          <w:jc w:val="center"/>
        </w:trPr>
        <w:tc>
          <w:tcPr>
            <w:tcW w:w="10070" w:type="dxa"/>
          </w:tcPr>
          <w:p w14:paraId="2E0E5935" w14:textId="77777777" w:rsidR="004672D5" w:rsidRPr="0056015C" w:rsidRDefault="004672D5" w:rsidP="006838BC">
            <w:pPr>
              <w:spacing w:before="120" w:after="120"/>
              <w:rPr>
                <w:rFonts w:eastAsia="Times New Roman"/>
              </w:rPr>
            </w:pPr>
            <w:r w:rsidRPr="0056015C">
              <w:rPr>
                <w:rFonts w:eastAsia="Times New Roman"/>
              </w:rPr>
              <w:t xml:space="preserve">TA was provided to this agency in collaboration with </w:t>
            </w:r>
            <w:proofErr w:type="gramStart"/>
            <w:r w:rsidRPr="0056015C">
              <w:rPr>
                <w:rFonts w:eastAsia="Times New Roman"/>
              </w:rPr>
              <w:t>NTACT:C.</w:t>
            </w:r>
            <w:proofErr w:type="gramEnd"/>
            <w:r w:rsidRPr="0056015C">
              <w:rPr>
                <w:rFonts w:eastAsia="Times New Roman"/>
              </w:rPr>
              <w:t xml:space="preserve"> This joint effort has provided a bridge between education and VR to help with knowledge translation, tracking and reporting efforts, staff training and compliance related to SWD and Pre-ETS. </w:t>
            </w:r>
          </w:p>
        </w:tc>
      </w:tr>
      <w:tr w:rsidR="004672D5" w:rsidRPr="0056015C" w14:paraId="47442F90" w14:textId="77777777" w:rsidTr="006838BC">
        <w:trPr>
          <w:jc w:val="center"/>
        </w:trPr>
        <w:tc>
          <w:tcPr>
            <w:tcW w:w="10070" w:type="dxa"/>
            <w:shd w:val="clear" w:color="auto" w:fill="D9D9D9"/>
          </w:tcPr>
          <w:p w14:paraId="3026457A" w14:textId="77777777" w:rsidR="004672D5" w:rsidRPr="0056015C" w:rsidRDefault="004672D5" w:rsidP="004672D5">
            <w:pPr>
              <w:numPr>
                <w:ilvl w:val="0"/>
                <w:numId w:val="65"/>
              </w:numPr>
              <w:pBdr>
                <w:top w:val="nil"/>
                <w:left w:val="nil"/>
                <w:bottom w:val="nil"/>
                <w:right w:val="nil"/>
                <w:between w:val="nil"/>
              </w:pBdr>
              <w:spacing w:before="120" w:after="120"/>
              <w:rPr>
                <w:rFonts w:eastAsia="Times New Roman"/>
                <w:b/>
              </w:rPr>
            </w:pPr>
            <w:proofErr w:type="gramStart"/>
            <w:r w:rsidRPr="0056015C">
              <w:rPr>
                <w:rFonts w:eastAsia="Times New Roman"/>
                <w:b/>
              </w:rPr>
              <w:t>Future plans</w:t>
            </w:r>
            <w:proofErr w:type="gramEnd"/>
            <w:r w:rsidRPr="0056015C">
              <w:rPr>
                <w:rFonts w:eastAsia="Times New Roman"/>
                <w:b/>
              </w:rPr>
              <w:t xml:space="preserve"> for the work?</w:t>
            </w:r>
          </w:p>
        </w:tc>
      </w:tr>
      <w:tr w:rsidR="004672D5" w:rsidRPr="0056015C" w14:paraId="6F892250" w14:textId="77777777" w:rsidTr="006838BC">
        <w:trPr>
          <w:jc w:val="center"/>
        </w:trPr>
        <w:tc>
          <w:tcPr>
            <w:tcW w:w="10070" w:type="dxa"/>
          </w:tcPr>
          <w:p w14:paraId="1DE183C7" w14:textId="77777777" w:rsidR="004672D5" w:rsidRPr="0056015C" w:rsidRDefault="004672D5" w:rsidP="006838BC">
            <w:pPr>
              <w:spacing w:before="120" w:after="120"/>
              <w:rPr>
                <w:rFonts w:eastAsia="Times New Roman"/>
              </w:rPr>
            </w:pPr>
            <w:r w:rsidRPr="0056015C">
              <w:rPr>
                <w:rFonts w:eastAsia="Times New Roman"/>
              </w:rPr>
              <w:t>TA with this agency will continue through 2025 or until all ITAA activities are complete. The agency is continuing their efforts in accuracy, data quality and program improvement. There is an onsite fiscal training scheduled for June 2023.</w:t>
            </w:r>
          </w:p>
        </w:tc>
      </w:tr>
    </w:tbl>
    <w:p w14:paraId="41CB1D5C" w14:textId="101153AD" w:rsidR="0039506C" w:rsidRDefault="0039506C" w:rsidP="0039506C">
      <w:pPr>
        <w:spacing w:before="240"/>
      </w:pPr>
      <w:r>
        <w:t>The work plan for New Mexico General is embedded below:</w:t>
      </w:r>
    </w:p>
    <w:p w14:paraId="30913DA3" w14:textId="66EE427D" w:rsidR="0039506C" w:rsidRPr="0039506C" w:rsidRDefault="008F2A42" w:rsidP="0039506C">
      <w:pPr>
        <w:spacing w:before="240"/>
      </w:pPr>
      <w:r>
        <w:object w:dxaOrig="17846" w:dyaOrig="4554" w14:anchorId="250C10D8">
          <v:shape id="_x0000_i1035" type="#_x0000_t75" alt="Embedded work plan for New Mexico General" style="width:260.5pt;height:132.5pt" o:ole="">
            <v:imagedata r:id="rId28" o:title=""/>
          </v:shape>
          <o:OLEObject Type="Embed" ProgID="Excel.SheetMacroEnabled.12" ShapeID="_x0000_i1035" DrawAspect="Content" ObjectID="_1748147809" r:id="rId29"/>
        </w:object>
      </w:r>
    </w:p>
    <w:p w14:paraId="5999FBED" w14:textId="036286DF" w:rsidR="0039506C" w:rsidRDefault="0039506C" w:rsidP="0039506C">
      <w:pPr>
        <w:spacing w:before="240"/>
      </w:pPr>
    </w:p>
    <w:p w14:paraId="3D416676" w14:textId="77777777" w:rsidR="006C233D" w:rsidRDefault="006C233D">
      <w:pPr>
        <w:rPr>
          <w:b/>
        </w:rPr>
      </w:pPr>
      <w:r>
        <w:br w:type="page"/>
      </w:r>
    </w:p>
    <w:p w14:paraId="75DCCF55" w14:textId="4C719A83" w:rsidR="0039506C" w:rsidRDefault="0039506C" w:rsidP="00A96B91">
      <w:pPr>
        <w:pStyle w:val="Heading3"/>
      </w:pPr>
      <w:bookmarkStart w:id="19" w:name="_Toc133768922"/>
      <w:r>
        <w:lastRenderedPageBreak/>
        <w:t>Pennsylvania Combined</w:t>
      </w:r>
      <w:bookmarkEnd w:id="19"/>
    </w:p>
    <w:tbl>
      <w:tblPr>
        <w:tblW w:w="101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1"/>
      </w:tblGrid>
      <w:tr w:rsidR="005F0FAD" w:rsidRPr="0056015C" w14:paraId="4206AB88" w14:textId="77777777" w:rsidTr="006838BC">
        <w:trPr>
          <w:trHeight w:val="415"/>
          <w:jc w:val="center"/>
        </w:trPr>
        <w:tc>
          <w:tcPr>
            <w:tcW w:w="10161" w:type="dxa"/>
            <w:shd w:val="clear" w:color="auto" w:fill="D9D9D9"/>
          </w:tcPr>
          <w:p w14:paraId="23990FFA" w14:textId="77777777" w:rsidR="005F0FAD" w:rsidRPr="0056015C" w:rsidRDefault="005F0FAD" w:rsidP="005F0FAD">
            <w:pPr>
              <w:numPr>
                <w:ilvl w:val="0"/>
                <w:numId w:val="67"/>
              </w:numPr>
              <w:pBdr>
                <w:top w:val="nil"/>
                <w:left w:val="nil"/>
                <w:bottom w:val="nil"/>
                <w:right w:val="nil"/>
                <w:between w:val="nil"/>
              </w:pBdr>
              <w:spacing w:before="120" w:after="120"/>
              <w:rPr>
                <w:rFonts w:eastAsia="Times New Roman"/>
                <w:b/>
              </w:rPr>
            </w:pPr>
            <w:r w:rsidRPr="0056015C">
              <w:rPr>
                <w:rFonts w:eastAsia="Times New Roman"/>
                <w:b/>
              </w:rPr>
              <w:t>What led to the request for TA?</w:t>
            </w:r>
          </w:p>
        </w:tc>
      </w:tr>
      <w:tr w:rsidR="005F0FAD" w:rsidRPr="0056015C" w14:paraId="7379349B" w14:textId="77777777" w:rsidTr="006838BC">
        <w:trPr>
          <w:trHeight w:val="2423"/>
          <w:jc w:val="center"/>
        </w:trPr>
        <w:tc>
          <w:tcPr>
            <w:tcW w:w="10161" w:type="dxa"/>
          </w:tcPr>
          <w:p w14:paraId="14EF65B6" w14:textId="77777777" w:rsidR="005F0FAD" w:rsidRPr="0056015C" w:rsidRDefault="005F0FAD" w:rsidP="006838BC">
            <w:pPr>
              <w:spacing w:before="120" w:after="120"/>
              <w:rPr>
                <w:rFonts w:eastAsia="Times New Roman"/>
              </w:rPr>
            </w:pPr>
            <w:r w:rsidRPr="0056015C">
              <w:rPr>
                <w:rFonts w:eastAsia="Times New Roman"/>
              </w:rPr>
              <w:t xml:space="preserve">The agency requested intensive technical assistance on the program and performance side </w:t>
            </w:r>
            <w:proofErr w:type="gramStart"/>
            <w:r w:rsidRPr="0056015C">
              <w:rPr>
                <w:rFonts w:eastAsia="Times New Roman"/>
              </w:rPr>
              <w:t>as a result of</w:t>
            </w:r>
            <w:proofErr w:type="gramEnd"/>
            <w:r w:rsidRPr="0056015C">
              <w:rPr>
                <w:rFonts w:eastAsia="Times New Roman"/>
              </w:rPr>
              <w:t xml:space="preserve"> difficulty in managing their data, case management system, and policies around the WIOA performance accountability system. </w:t>
            </w:r>
            <w:proofErr w:type="gramStart"/>
            <w:r w:rsidRPr="0056015C">
              <w:rPr>
                <w:rFonts w:eastAsia="Times New Roman"/>
              </w:rPr>
              <w:t>In particular, they</w:t>
            </w:r>
            <w:proofErr w:type="gramEnd"/>
            <w:r w:rsidRPr="0056015C">
              <w:rPr>
                <w:rFonts w:eastAsia="Times New Roman"/>
              </w:rPr>
              <w:t xml:space="preserve"> were not able to track and report data for the MSG/CA indicators and needed extensive TA to implement new reporting mechanisms in their case management system (CWDS).</w:t>
            </w:r>
          </w:p>
          <w:p w14:paraId="3F1DC0C6" w14:textId="77777777" w:rsidR="005F0FAD" w:rsidRPr="0056015C" w:rsidRDefault="005F0FAD" w:rsidP="006838BC">
            <w:pPr>
              <w:pBdr>
                <w:top w:val="nil"/>
                <w:left w:val="nil"/>
                <w:bottom w:val="nil"/>
                <w:right w:val="nil"/>
                <w:between w:val="nil"/>
              </w:pBdr>
              <w:spacing w:before="120" w:after="120"/>
              <w:rPr>
                <w:rFonts w:eastAsia="Times New Roman"/>
              </w:rPr>
            </w:pPr>
            <w:r w:rsidRPr="0056015C">
              <w:rPr>
                <w:rFonts w:eastAsia="Times New Roman"/>
              </w:rPr>
              <w:t>On the fiscal side, At the initial request, PA had significant turnover in the fiscal unit, with new staff lacking knowledge and understanding of VR fiscal requirements. Additionally, they desired to reevaluate their fiscal unit structure and staff responsibilities. They requested TA to assist with staff training and evaluation of organizational structure with recommendations for efficiencies.</w:t>
            </w:r>
          </w:p>
        </w:tc>
      </w:tr>
      <w:tr w:rsidR="005F0FAD" w:rsidRPr="0056015C" w14:paraId="4A8D0CAA" w14:textId="77777777" w:rsidTr="006838BC">
        <w:trPr>
          <w:trHeight w:val="415"/>
          <w:jc w:val="center"/>
        </w:trPr>
        <w:tc>
          <w:tcPr>
            <w:tcW w:w="10161" w:type="dxa"/>
            <w:shd w:val="clear" w:color="auto" w:fill="D9D9D9"/>
          </w:tcPr>
          <w:p w14:paraId="0BE425DB" w14:textId="77777777" w:rsidR="005F0FAD" w:rsidRPr="0056015C" w:rsidRDefault="005F0FAD" w:rsidP="005F0FAD">
            <w:pPr>
              <w:numPr>
                <w:ilvl w:val="0"/>
                <w:numId w:val="67"/>
              </w:numPr>
              <w:pBdr>
                <w:top w:val="nil"/>
                <w:left w:val="nil"/>
                <w:bottom w:val="nil"/>
                <w:right w:val="nil"/>
                <w:between w:val="nil"/>
              </w:pBdr>
              <w:spacing w:before="120" w:after="120"/>
              <w:rPr>
                <w:rFonts w:eastAsia="Times New Roman"/>
                <w:b/>
              </w:rPr>
            </w:pPr>
            <w:r w:rsidRPr="0056015C">
              <w:rPr>
                <w:rFonts w:eastAsia="Times New Roman"/>
                <w:b/>
              </w:rPr>
              <w:t xml:space="preserve">What activities did you do, or </w:t>
            </w:r>
            <w:r w:rsidRPr="0056015C">
              <w:rPr>
                <w:rFonts w:eastAsia="Times New Roman"/>
                <w:b/>
                <w:shd w:val="clear" w:color="auto" w:fill="D9D9D9"/>
              </w:rPr>
              <w:t>are</w:t>
            </w:r>
            <w:r w:rsidRPr="0056015C">
              <w:rPr>
                <w:rFonts w:eastAsia="Times New Roman"/>
                <w:b/>
              </w:rPr>
              <w:t xml:space="preserve"> you doing?</w:t>
            </w:r>
          </w:p>
        </w:tc>
      </w:tr>
      <w:tr w:rsidR="005F0FAD" w:rsidRPr="0056015C" w14:paraId="30415CA3" w14:textId="77777777" w:rsidTr="006838BC">
        <w:trPr>
          <w:trHeight w:val="6214"/>
          <w:jc w:val="center"/>
        </w:trPr>
        <w:tc>
          <w:tcPr>
            <w:tcW w:w="10161" w:type="dxa"/>
          </w:tcPr>
          <w:p w14:paraId="202BA1E3" w14:textId="77777777" w:rsidR="005F0FAD" w:rsidRPr="0056015C" w:rsidRDefault="005F0FAD" w:rsidP="006838BC">
            <w:pPr>
              <w:spacing w:before="120" w:after="120"/>
              <w:rPr>
                <w:rFonts w:eastAsia="Times New Roman"/>
              </w:rPr>
            </w:pPr>
            <w:r w:rsidRPr="0056015C">
              <w:rPr>
                <w:rFonts w:eastAsia="Times New Roman"/>
              </w:rPr>
              <w:t>The agency’s ITAA identified 15 technical assistance (TA) activities targeting program and performance areas. The TA activities and progress (% complete) are listed below:</w:t>
            </w:r>
          </w:p>
          <w:p w14:paraId="44EE49EC" w14:textId="77777777" w:rsidR="005F0FAD" w:rsidRPr="0056015C" w:rsidRDefault="005F0FAD" w:rsidP="005F0FAD">
            <w:pPr>
              <w:numPr>
                <w:ilvl w:val="0"/>
                <w:numId w:val="68"/>
              </w:numPr>
              <w:pBdr>
                <w:top w:val="nil"/>
                <w:left w:val="nil"/>
                <w:bottom w:val="nil"/>
                <w:right w:val="nil"/>
                <w:between w:val="nil"/>
              </w:pBdr>
              <w:spacing w:before="120" w:after="0"/>
              <w:rPr>
                <w:rFonts w:eastAsia="Times New Roman"/>
              </w:rPr>
            </w:pPr>
            <w:r w:rsidRPr="0056015C">
              <w:rPr>
                <w:rFonts w:eastAsia="Times New Roman"/>
              </w:rPr>
              <w:t>Training</w:t>
            </w:r>
          </w:p>
          <w:p w14:paraId="0496AF04" w14:textId="77777777" w:rsidR="005F0FAD" w:rsidRPr="0056015C" w:rsidRDefault="005F0FAD" w:rsidP="005F0FAD">
            <w:pPr>
              <w:numPr>
                <w:ilvl w:val="1"/>
                <w:numId w:val="68"/>
              </w:numPr>
              <w:pBdr>
                <w:top w:val="nil"/>
                <w:left w:val="nil"/>
                <w:bottom w:val="nil"/>
                <w:right w:val="nil"/>
                <w:between w:val="nil"/>
              </w:pBdr>
              <w:spacing w:after="0"/>
              <w:rPr>
                <w:rFonts w:eastAsia="Times New Roman"/>
              </w:rPr>
            </w:pPr>
            <w:r w:rsidRPr="0056015C">
              <w:rPr>
                <w:rFonts w:eastAsia="Times New Roman"/>
              </w:rPr>
              <w:t>2.2 -- 90%</w:t>
            </w:r>
          </w:p>
          <w:p w14:paraId="23C4DC7C" w14:textId="77777777" w:rsidR="005F0FAD" w:rsidRPr="0056015C" w:rsidRDefault="005F0FAD" w:rsidP="005F0FAD">
            <w:pPr>
              <w:numPr>
                <w:ilvl w:val="1"/>
                <w:numId w:val="68"/>
              </w:numPr>
              <w:pBdr>
                <w:top w:val="nil"/>
                <w:left w:val="nil"/>
                <w:bottom w:val="nil"/>
                <w:right w:val="nil"/>
                <w:between w:val="nil"/>
              </w:pBdr>
              <w:spacing w:after="0"/>
              <w:rPr>
                <w:rFonts w:eastAsia="Times New Roman"/>
              </w:rPr>
            </w:pPr>
            <w:r w:rsidRPr="0056015C">
              <w:rPr>
                <w:rFonts w:eastAsia="Times New Roman"/>
              </w:rPr>
              <w:t>2.3 -- 90%</w:t>
            </w:r>
          </w:p>
          <w:p w14:paraId="524B4515" w14:textId="77777777" w:rsidR="005F0FAD" w:rsidRPr="0056015C" w:rsidRDefault="005F0FAD" w:rsidP="005F0FAD">
            <w:pPr>
              <w:numPr>
                <w:ilvl w:val="0"/>
                <w:numId w:val="68"/>
              </w:numPr>
              <w:pBdr>
                <w:top w:val="nil"/>
                <w:left w:val="nil"/>
                <w:bottom w:val="nil"/>
                <w:right w:val="nil"/>
                <w:between w:val="nil"/>
              </w:pBdr>
              <w:spacing w:after="0"/>
              <w:rPr>
                <w:rFonts w:eastAsia="Times New Roman"/>
              </w:rPr>
            </w:pPr>
            <w:r w:rsidRPr="0056015C">
              <w:rPr>
                <w:rFonts w:eastAsia="Times New Roman"/>
              </w:rPr>
              <w:t>Performance</w:t>
            </w:r>
          </w:p>
          <w:p w14:paraId="2CA60DC6" w14:textId="77777777" w:rsidR="005F0FAD" w:rsidRPr="0056015C" w:rsidRDefault="005F0FAD" w:rsidP="005F0FAD">
            <w:pPr>
              <w:numPr>
                <w:ilvl w:val="1"/>
                <w:numId w:val="68"/>
              </w:numPr>
              <w:pBdr>
                <w:top w:val="nil"/>
                <w:left w:val="nil"/>
                <w:bottom w:val="nil"/>
                <w:right w:val="nil"/>
                <w:between w:val="nil"/>
              </w:pBdr>
              <w:spacing w:after="0"/>
              <w:rPr>
                <w:rFonts w:eastAsia="Times New Roman"/>
              </w:rPr>
            </w:pPr>
            <w:r w:rsidRPr="0056015C">
              <w:rPr>
                <w:rFonts w:eastAsia="Times New Roman"/>
              </w:rPr>
              <w:t>2.5 -- 100% Complete</w:t>
            </w:r>
          </w:p>
          <w:p w14:paraId="796B21EB" w14:textId="77777777" w:rsidR="005F0FAD" w:rsidRPr="0056015C" w:rsidRDefault="005F0FAD" w:rsidP="005F0FAD">
            <w:pPr>
              <w:numPr>
                <w:ilvl w:val="1"/>
                <w:numId w:val="68"/>
              </w:numPr>
              <w:pBdr>
                <w:top w:val="nil"/>
                <w:left w:val="nil"/>
                <w:bottom w:val="nil"/>
                <w:right w:val="nil"/>
                <w:between w:val="nil"/>
              </w:pBdr>
              <w:spacing w:after="0"/>
              <w:rPr>
                <w:rFonts w:eastAsia="Times New Roman"/>
              </w:rPr>
            </w:pPr>
            <w:r w:rsidRPr="0056015C">
              <w:rPr>
                <w:rFonts w:eastAsia="Times New Roman"/>
              </w:rPr>
              <w:t>2.6 – 75%</w:t>
            </w:r>
          </w:p>
          <w:p w14:paraId="1E012F08" w14:textId="77777777" w:rsidR="005F0FAD" w:rsidRPr="0056015C" w:rsidRDefault="005F0FAD" w:rsidP="005F0FAD">
            <w:pPr>
              <w:numPr>
                <w:ilvl w:val="1"/>
                <w:numId w:val="68"/>
              </w:numPr>
              <w:pBdr>
                <w:top w:val="nil"/>
                <w:left w:val="nil"/>
                <w:bottom w:val="nil"/>
                <w:right w:val="nil"/>
                <w:between w:val="nil"/>
              </w:pBdr>
              <w:spacing w:after="0"/>
              <w:rPr>
                <w:rFonts w:eastAsia="Times New Roman"/>
              </w:rPr>
            </w:pPr>
            <w:r w:rsidRPr="0056015C">
              <w:rPr>
                <w:rFonts w:eastAsia="Times New Roman"/>
              </w:rPr>
              <w:t>2.7 -- 100% Complete</w:t>
            </w:r>
          </w:p>
          <w:p w14:paraId="2E7606B8" w14:textId="77777777" w:rsidR="005F0FAD" w:rsidRPr="0056015C" w:rsidRDefault="005F0FAD" w:rsidP="005F0FAD">
            <w:pPr>
              <w:numPr>
                <w:ilvl w:val="1"/>
                <w:numId w:val="68"/>
              </w:numPr>
              <w:pBdr>
                <w:top w:val="nil"/>
                <w:left w:val="nil"/>
                <w:bottom w:val="nil"/>
                <w:right w:val="nil"/>
                <w:between w:val="nil"/>
              </w:pBdr>
              <w:spacing w:after="0"/>
              <w:rPr>
                <w:rFonts w:eastAsia="Times New Roman"/>
              </w:rPr>
            </w:pPr>
            <w:r w:rsidRPr="0056015C">
              <w:rPr>
                <w:rFonts w:eastAsia="Times New Roman"/>
              </w:rPr>
              <w:t>2.8 -- 100% Complete</w:t>
            </w:r>
          </w:p>
          <w:p w14:paraId="00EC9F42" w14:textId="77777777" w:rsidR="005F0FAD" w:rsidRPr="0056015C" w:rsidRDefault="005F0FAD" w:rsidP="005F0FAD">
            <w:pPr>
              <w:numPr>
                <w:ilvl w:val="1"/>
                <w:numId w:val="68"/>
              </w:numPr>
              <w:pBdr>
                <w:top w:val="nil"/>
                <w:left w:val="nil"/>
                <w:bottom w:val="nil"/>
                <w:right w:val="nil"/>
                <w:between w:val="nil"/>
              </w:pBdr>
              <w:spacing w:after="0"/>
              <w:rPr>
                <w:rFonts w:eastAsia="Times New Roman"/>
              </w:rPr>
            </w:pPr>
            <w:r w:rsidRPr="0056015C">
              <w:rPr>
                <w:rFonts w:eastAsia="Times New Roman"/>
              </w:rPr>
              <w:t>2.9 -- 50%</w:t>
            </w:r>
          </w:p>
          <w:p w14:paraId="10A6555C" w14:textId="77777777" w:rsidR="005F0FAD" w:rsidRPr="0056015C" w:rsidRDefault="005F0FAD" w:rsidP="005F0FAD">
            <w:pPr>
              <w:numPr>
                <w:ilvl w:val="1"/>
                <w:numId w:val="68"/>
              </w:numPr>
              <w:pBdr>
                <w:top w:val="nil"/>
                <w:left w:val="nil"/>
                <w:bottom w:val="nil"/>
                <w:right w:val="nil"/>
                <w:between w:val="nil"/>
              </w:pBdr>
              <w:spacing w:after="0"/>
              <w:rPr>
                <w:rFonts w:eastAsia="Times New Roman"/>
              </w:rPr>
            </w:pPr>
            <w:r w:rsidRPr="0056015C">
              <w:rPr>
                <w:rFonts w:eastAsia="Times New Roman"/>
              </w:rPr>
              <w:t>2.10 -- 50%</w:t>
            </w:r>
          </w:p>
          <w:p w14:paraId="58256E9B" w14:textId="77777777" w:rsidR="005F0FAD" w:rsidRPr="0056015C" w:rsidRDefault="005F0FAD" w:rsidP="005F0FAD">
            <w:pPr>
              <w:numPr>
                <w:ilvl w:val="0"/>
                <w:numId w:val="68"/>
              </w:numPr>
              <w:pBdr>
                <w:top w:val="nil"/>
                <w:left w:val="nil"/>
                <w:bottom w:val="nil"/>
                <w:right w:val="nil"/>
                <w:between w:val="nil"/>
              </w:pBdr>
              <w:spacing w:after="0"/>
              <w:rPr>
                <w:rFonts w:eastAsia="Times New Roman"/>
              </w:rPr>
            </w:pPr>
            <w:r w:rsidRPr="0056015C">
              <w:rPr>
                <w:rFonts w:eastAsia="Times New Roman"/>
              </w:rPr>
              <w:t>VR Regulations and Process</w:t>
            </w:r>
          </w:p>
          <w:p w14:paraId="2F1120E4" w14:textId="77777777" w:rsidR="005F0FAD" w:rsidRPr="0056015C" w:rsidRDefault="005F0FAD" w:rsidP="005F0FAD">
            <w:pPr>
              <w:numPr>
                <w:ilvl w:val="1"/>
                <w:numId w:val="68"/>
              </w:numPr>
              <w:pBdr>
                <w:top w:val="nil"/>
                <w:left w:val="nil"/>
                <w:bottom w:val="nil"/>
                <w:right w:val="nil"/>
                <w:between w:val="nil"/>
              </w:pBdr>
              <w:spacing w:after="0"/>
              <w:rPr>
                <w:rFonts w:eastAsia="Times New Roman"/>
              </w:rPr>
            </w:pPr>
            <w:r w:rsidRPr="0056015C">
              <w:rPr>
                <w:rFonts w:eastAsia="Times New Roman"/>
              </w:rPr>
              <w:t>2.11 – 75%</w:t>
            </w:r>
          </w:p>
          <w:p w14:paraId="3F278E44" w14:textId="77777777" w:rsidR="005F0FAD" w:rsidRPr="0056015C" w:rsidRDefault="005F0FAD" w:rsidP="005F0FAD">
            <w:pPr>
              <w:numPr>
                <w:ilvl w:val="1"/>
                <w:numId w:val="68"/>
              </w:numPr>
              <w:pBdr>
                <w:top w:val="nil"/>
                <w:left w:val="nil"/>
                <w:bottom w:val="nil"/>
                <w:right w:val="nil"/>
                <w:between w:val="nil"/>
              </w:pBdr>
              <w:spacing w:after="0"/>
              <w:rPr>
                <w:rFonts w:eastAsia="Times New Roman"/>
              </w:rPr>
            </w:pPr>
            <w:r w:rsidRPr="0056015C">
              <w:rPr>
                <w:rFonts w:eastAsia="Times New Roman"/>
              </w:rPr>
              <w:t>2.12 -- 100% Complete</w:t>
            </w:r>
          </w:p>
          <w:p w14:paraId="6B898C76" w14:textId="77777777" w:rsidR="005F0FAD" w:rsidRPr="0056015C" w:rsidRDefault="005F0FAD" w:rsidP="005F0FAD">
            <w:pPr>
              <w:numPr>
                <w:ilvl w:val="1"/>
                <w:numId w:val="68"/>
              </w:numPr>
              <w:pBdr>
                <w:top w:val="nil"/>
                <w:left w:val="nil"/>
                <w:bottom w:val="nil"/>
                <w:right w:val="nil"/>
                <w:between w:val="nil"/>
              </w:pBdr>
              <w:spacing w:after="120"/>
              <w:rPr>
                <w:rFonts w:eastAsia="Times New Roman"/>
              </w:rPr>
            </w:pPr>
            <w:r w:rsidRPr="0056015C">
              <w:rPr>
                <w:rFonts w:eastAsia="Times New Roman"/>
              </w:rPr>
              <w:t xml:space="preserve">2.13 -- 90% </w:t>
            </w:r>
          </w:p>
          <w:p w14:paraId="16DE68D5" w14:textId="77777777" w:rsidR="005F0FAD" w:rsidRPr="0056015C" w:rsidRDefault="005F0FAD" w:rsidP="005F0FAD">
            <w:pPr>
              <w:numPr>
                <w:ilvl w:val="0"/>
                <w:numId w:val="68"/>
              </w:numPr>
              <w:spacing w:after="0"/>
              <w:rPr>
                <w:rFonts w:eastAsia="Times New Roman"/>
              </w:rPr>
            </w:pPr>
            <w:r w:rsidRPr="0056015C">
              <w:rPr>
                <w:rFonts w:eastAsia="Times New Roman"/>
              </w:rPr>
              <w:t>Pre-Employment Transition Services</w:t>
            </w:r>
          </w:p>
          <w:p w14:paraId="6D685E76" w14:textId="77777777" w:rsidR="005F0FAD" w:rsidRPr="0056015C" w:rsidRDefault="005F0FAD" w:rsidP="005F0FAD">
            <w:pPr>
              <w:numPr>
                <w:ilvl w:val="1"/>
                <w:numId w:val="68"/>
              </w:numPr>
              <w:spacing w:after="0"/>
              <w:rPr>
                <w:rFonts w:eastAsia="Times New Roman"/>
              </w:rPr>
            </w:pPr>
            <w:r w:rsidRPr="0056015C">
              <w:rPr>
                <w:rFonts w:eastAsia="Times New Roman"/>
              </w:rPr>
              <w:t>2.14 – 100% Complete</w:t>
            </w:r>
          </w:p>
          <w:p w14:paraId="57FCBFB7" w14:textId="77777777" w:rsidR="005F0FAD" w:rsidRPr="0056015C" w:rsidRDefault="005F0FAD" w:rsidP="005F0FAD">
            <w:pPr>
              <w:numPr>
                <w:ilvl w:val="1"/>
                <w:numId w:val="68"/>
              </w:numPr>
              <w:spacing w:after="0"/>
              <w:rPr>
                <w:rFonts w:eastAsia="Times New Roman"/>
              </w:rPr>
            </w:pPr>
            <w:r w:rsidRPr="0056015C">
              <w:rPr>
                <w:rFonts w:eastAsia="Times New Roman"/>
              </w:rPr>
              <w:t xml:space="preserve">2.15 -- 75% </w:t>
            </w:r>
          </w:p>
          <w:p w14:paraId="1653AA39" w14:textId="77777777" w:rsidR="005F0FAD" w:rsidRPr="0056015C" w:rsidRDefault="005F0FAD" w:rsidP="005F0FAD">
            <w:pPr>
              <w:numPr>
                <w:ilvl w:val="1"/>
                <w:numId w:val="68"/>
              </w:numPr>
              <w:spacing w:after="120"/>
              <w:rPr>
                <w:rFonts w:eastAsia="Times New Roman"/>
              </w:rPr>
            </w:pPr>
            <w:r w:rsidRPr="0056015C">
              <w:rPr>
                <w:rFonts w:eastAsia="Times New Roman"/>
              </w:rPr>
              <w:t>2.16 -- 100% Complete</w:t>
            </w:r>
          </w:p>
          <w:p w14:paraId="22B5FEE9" w14:textId="77777777" w:rsidR="005F0FAD" w:rsidRPr="0056015C" w:rsidRDefault="005F0FAD" w:rsidP="005F0FAD">
            <w:pPr>
              <w:numPr>
                <w:ilvl w:val="1"/>
                <w:numId w:val="68"/>
              </w:numPr>
              <w:spacing w:after="120"/>
              <w:rPr>
                <w:rFonts w:eastAsia="Times New Roman"/>
              </w:rPr>
            </w:pPr>
            <w:r w:rsidRPr="0056015C">
              <w:rPr>
                <w:rFonts w:eastAsia="Times New Roman"/>
              </w:rPr>
              <w:t xml:space="preserve">2.17 -- 25% </w:t>
            </w:r>
          </w:p>
          <w:p w14:paraId="3B00FEF2" w14:textId="77777777" w:rsidR="005F0FAD" w:rsidRPr="0056015C" w:rsidRDefault="005F0FAD" w:rsidP="006838BC">
            <w:pPr>
              <w:widowControl w:val="0"/>
              <w:spacing w:after="0" w:line="240" w:lineRule="auto"/>
              <w:rPr>
                <w:rFonts w:eastAsia="Arial"/>
              </w:rPr>
            </w:pPr>
            <w:r w:rsidRPr="0056015C">
              <w:rPr>
                <w:rFonts w:eastAsia="Times New Roman"/>
              </w:rPr>
              <w:t xml:space="preserve">For fiscal - </w:t>
            </w:r>
            <w:r w:rsidRPr="0056015C">
              <w:t xml:space="preserve">Due to additional shifts in personnel, an onsite visit was conducted in February 2023, to train new staff. TA has been provided in person, covering Fiscal Basics, A-DRAN for the field staff, Regulation Overview, Internal Controls, Period of Performance, and RSA-17 reporting walk through. There have been 7 intensive TA engagements since Oct 1, 2022. </w:t>
            </w:r>
          </w:p>
        </w:tc>
      </w:tr>
      <w:tr w:rsidR="005F0FAD" w:rsidRPr="0056015C" w14:paraId="45AF10CC" w14:textId="77777777" w:rsidTr="006838BC">
        <w:trPr>
          <w:trHeight w:val="404"/>
          <w:jc w:val="center"/>
        </w:trPr>
        <w:tc>
          <w:tcPr>
            <w:tcW w:w="10161" w:type="dxa"/>
            <w:shd w:val="clear" w:color="auto" w:fill="D9D9D9"/>
          </w:tcPr>
          <w:p w14:paraId="568BA112" w14:textId="77777777" w:rsidR="005F0FAD" w:rsidRPr="0056015C" w:rsidRDefault="005F0FAD" w:rsidP="005F0FAD">
            <w:pPr>
              <w:numPr>
                <w:ilvl w:val="0"/>
                <w:numId w:val="67"/>
              </w:numPr>
              <w:pBdr>
                <w:top w:val="nil"/>
                <w:left w:val="nil"/>
                <w:bottom w:val="nil"/>
                <w:right w:val="nil"/>
                <w:between w:val="nil"/>
              </w:pBdr>
              <w:spacing w:before="120" w:after="120"/>
              <w:rPr>
                <w:rFonts w:eastAsia="Times New Roman"/>
                <w:b/>
              </w:rPr>
            </w:pPr>
            <w:r w:rsidRPr="0056015C">
              <w:rPr>
                <w:rFonts w:eastAsia="Times New Roman"/>
                <w:b/>
              </w:rPr>
              <w:lastRenderedPageBreak/>
              <w:t xml:space="preserve">What is the intended impact of the work and how are you measuring the impact so far? </w:t>
            </w:r>
          </w:p>
        </w:tc>
      </w:tr>
      <w:tr w:rsidR="005F0FAD" w:rsidRPr="0056015C" w14:paraId="75D4476B" w14:textId="77777777" w:rsidTr="006838BC">
        <w:trPr>
          <w:trHeight w:val="3077"/>
          <w:jc w:val="center"/>
        </w:trPr>
        <w:tc>
          <w:tcPr>
            <w:tcW w:w="10161" w:type="dxa"/>
          </w:tcPr>
          <w:p w14:paraId="6824331B" w14:textId="77777777" w:rsidR="005F0FAD" w:rsidRPr="0056015C" w:rsidRDefault="005F0FAD" w:rsidP="006838BC">
            <w:pPr>
              <w:spacing w:before="120" w:after="120"/>
              <w:rPr>
                <w:rFonts w:eastAsia="Times New Roman"/>
              </w:rPr>
            </w:pPr>
            <w:r w:rsidRPr="0056015C">
              <w:rPr>
                <w:rFonts w:eastAsia="Times New Roman"/>
              </w:rPr>
              <w:t xml:space="preserve">The TA is intended to impact the accuracy of their data, improve their performance indicator outcomes, and for the management team to have a better understanding of the overall reporting requirements and the ability of their CMS to meet these requirements.  </w:t>
            </w:r>
          </w:p>
          <w:p w14:paraId="4FC97A36" w14:textId="77777777" w:rsidR="005F0FAD" w:rsidRPr="0056015C" w:rsidRDefault="005F0FAD" w:rsidP="006838BC">
            <w:pPr>
              <w:spacing w:before="120" w:after="120"/>
              <w:rPr>
                <w:rFonts w:eastAsia="Times New Roman"/>
              </w:rPr>
            </w:pPr>
            <w:r w:rsidRPr="0056015C">
              <w:rPr>
                <w:rFonts w:eastAsia="Times New Roman"/>
              </w:rPr>
              <w:t>The outcomes will be measured by tracking their data and performance rates from year to year, as well as analyzing quarterly reports/dashboards and other internal control and data validation activities to ensure confidence in the system. Though this will be an ongoing activity within OVR, there have been improvements in this area.</w:t>
            </w:r>
          </w:p>
          <w:p w14:paraId="7F623691" w14:textId="77777777" w:rsidR="005F0FAD" w:rsidRPr="0056015C" w:rsidRDefault="005F0FAD" w:rsidP="006838BC">
            <w:pPr>
              <w:spacing w:before="120" w:after="120"/>
              <w:rPr>
                <w:rFonts w:eastAsia="Times New Roman"/>
              </w:rPr>
            </w:pPr>
            <w:r w:rsidRPr="0056015C">
              <w:rPr>
                <w:rFonts w:eastAsia="Times New Roman"/>
              </w:rPr>
              <w:t xml:space="preserve">On the fiscal side, </w:t>
            </w:r>
            <w:proofErr w:type="gramStart"/>
            <w:r w:rsidRPr="0056015C">
              <w:t>The</w:t>
            </w:r>
            <w:proofErr w:type="gramEnd"/>
            <w:r w:rsidRPr="0056015C">
              <w:t xml:space="preserve"> intent of the TA is to get all the new staff a full understanding of the grant fiscal requirements. Pennsylvania has done a great job of adjusting with new personnel and continuing services. They are recognizing where some efficiency may be gained and are doing research int\o the state requirements.</w:t>
            </w:r>
          </w:p>
        </w:tc>
      </w:tr>
      <w:tr w:rsidR="005F0FAD" w:rsidRPr="0056015C" w14:paraId="75FAD1D3" w14:textId="77777777" w:rsidTr="006838BC">
        <w:trPr>
          <w:trHeight w:val="415"/>
          <w:jc w:val="center"/>
        </w:trPr>
        <w:tc>
          <w:tcPr>
            <w:tcW w:w="10161" w:type="dxa"/>
            <w:shd w:val="clear" w:color="auto" w:fill="D9D9D9"/>
          </w:tcPr>
          <w:p w14:paraId="6BC4BFB1" w14:textId="77777777" w:rsidR="005F0FAD" w:rsidRPr="0056015C" w:rsidRDefault="005F0FAD" w:rsidP="005F0FAD">
            <w:pPr>
              <w:numPr>
                <w:ilvl w:val="0"/>
                <w:numId w:val="67"/>
              </w:numPr>
              <w:pBdr>
                <w:top w:val="nil"/>
                <w:left w:val="nil"/>
                <w:bottom w:val="nil"/>
                <w:right w:val="nil"/>
                <w:between w:val="nil"/>
              </w:pBdr>
              <w:spacing w:before="120" w:after="120"/>
              <w:rPr>
                <w:rFonts w:eastAsia="Times New Roman"/>
                <w:b/>
              </w:rPr>
            </w:pPr>
            <w:r w:rsidRPr="0056015C">
              <w:rPr>
                <w:rFonts w:eastAsia="Times New Roman"/>
                <w:b/>
              </w:rPr>
              <w:t>Has progress been made, and if so, how much?</w:t>
            </w:r>
          </w:p>
        </w:tc>
      </w:tr>
      <w:tr w:rsidR="005F0FAD" w:rsidRPr="0056015C" w14:paraId="53914AA7" w14:textId="77777777" w:rsidTr="006838BC">
        <w:trPr>
          <w:trHeight w:val="1414"/>
          <w:jc w:val="center"/>
        </w:trPr>
        <w:tc>
          <w:tcPr>
            <w:tcW w:w="10161" w:type="dxa"/>
          </w:tcPr>
          <w:p w14:paraId="3250747A" w14:textId="77777777" w:rsidR="005F0FAD" w:rsidRPr="0056015C" w:rsidRDefault="005F0FAD" w:rsidP="006838BC">
            <w:pPr>
              <w:spacing w:before="120" w:after="120"/>
              <w:rPr>
                <w:rFonts w:eastAsia="Times New Roman"/>
              </w:rPr>
            </w:pPr>
            <w:r w:rsidRPr="0056015C">
              <w:rPr>
                <w:rFonts w:eastAsia="Times New Roman"/>
              </w:rPr>
              <w:t xml:space="preserve">The agency reports that they are 75% of the way towards increasing the reporting accuracy and validity of data related to the RSA 911 quarterly reports, 90% of the way towards the outcome of reporting accurate and valid data related to CA and MSGs and 50% of the way towards the outcome of increasing staff knowledge related to documenting when costs are reasonable, allowable, </w:t>
            </w:r>
            <w:proofErr w:type="gramStart"/>
            <w:r w:rsidRPr="0056015C">
              <w:rPr>
                <w:rFonts w:eastAsia="Times New Roman"/>
              </w:rPr>
              <w:t>allocable</w:t>
            </w:r>
            <w:proofErr w:type="gramEnd"/>
            <w:r w:rsidRPr="0056015C">
              <w:rPr>
                <w:rFonts w:eastAsia="Times New Roman"/>
              </w:rPr>
              <w:t xml:space="preserve"> and necessary.</w:t>
            </w:r>
          </w:p>
        </w:tc>
      </w:tr>
      <w:tr w:rsidR="005F0FAD" w:rsidRPr="0056015C" w14:paraId="31C8B982" w14:textId="77777777" w:rsidTr="006838BC">
        <w:trPr>
          <w:trHeight w:val="404"/>
          <w:jc w:val="center"/>
        </w:trPr>
        <w:tc>
          <w:tcPr>
            <w:tcW w:w="10161" w:type="dxa"/>
            <w:shd w:val="clear" w:color="auto" w:fill="D9D9D9"/>
          </w:tcPr>
          <w:p w14:paraId="07E9DCD0" w14:textId="77777777" w:rsidR="005F0FAD" w:rsidRPr="0056015C" w:rsidRDefault="005F0FAD" w:rsidP="005F0FAD">
            <w:pPr>
              <w:numPr>
                <w:ilvl w:val="0"/>
                <w:numId w:val="67"/>
              </w:numPr>
              <w:pBdr>
                <w:top w:val="nil"/>
                <w:left w:val="nil"/>
                <w:bottom w:val="nil"/>
                <w:right w:val="nil"/>
                <w:between w:val="nil"/>
              </w:pBdr>
              <w:spacing w:before="120" w:after="120"/>
              <w:rPr>
                <w:rFonts w:eastAsia="Times New Roman"/>
                <w:b/>
              </w:rPr>
            </w:pPr>
            <w:r w:rsidRPr="0056015C">
              <w:rPr>
                <w:rFonts w:eastAsia="Times New Roman"/>
                <w:b/>
              </w:rPr>
              <w:t>What has changed within the agency and what has been the impact on consumers served?</w:t>
            </w:r>
          </w:p>
        </w:tc>
      </w:tr>
      <w:tr w:rsidR="005F0FAD" w:rsidRPr="0056015C" w14:paraId="4F423795" w14:textId="77777777" w:rsidTr="006C233D">
        <w:trPr>
          <w:trHeight w:val="980"/>
          <w:jc w:val="center"/>
        </w:trPr>
        <w:tc>
          <w:tcPr>
            <w:tcW w:w="10161" w:type="dxa"/>
          </w:tcPr>
          <w:p w14:paraId="7C816E90" w14:textId="77777777" w:rsidR="005F0FAD" w:rsidRPr="0056015C" w:rsidRDefault="005F0FAD" w:rsidP="006838BC">
            <w:pPr>
              <w:spacing w:before="120" w:after="120"/>
              <w:rPr>
                <w:rFonts w:eastAsia="Times New Roman"/>
              </w:rPr>
            </w:pPr>
            <w:r w:rsidRPr="0056015C">
              <w:rPr>
                <w:rFonts w:eastAsia="Times New Roman"/>
              </w:rPr>
              <w:t xml:space="preserve">As a result of the TA, the agency has implemented or reworked practices in the following areas: </w:t>
            </w:r>
          </w:p>
          <w:p w14:paraId="0C7B8F50" w14:textId="77777777" w:rsidR="005F0FAD" w:rsidRPr="0056015C" w:rsidRDefault="005F0FAD" w:rsidP="005F0FAD">
            <w:pPr>
              <w:numPr>
                <w:ilvl w:val="0"/>
                <w:numId w:val="66"/>
              </w:numPr>
              <w:pBdr>
                <w:top w:val="nil"/>
                <w:left w:val="nil"/>
                <w:bottom w:val="nil"/>
                <w:right w:val="nil"/>
                <w:between w:val="nil"/>
              </w:pBdr>
              <w:spacing w:before="120" w:after="0"/>
              <w:rPr>
                <w:rFonts w:eastAsia="Times New Roman"/>
              </w:rPr>
            </w:pPr>
            <w:r w:rsidRPr="0056015C">
              <w:rPr>
                <w:rFonts w:eastAsia="Times New Roman"/>
              </w:rPr>
              <w:t xml:space="preserve">Updated policies and procedures and internal </w:t>
            </w:r>
            <w:proofErr w:type="gramStart"/>
            <w:r w:rsidRPr="0056015C">
              <w:rPr>
                <w:rFonts w:eastAsia="Times New Roman"/>
              </w:rPr>
              <w:t>controls;</w:t>
            </w:r>
            <w:proofErr w:type="gramEnd"/>
          </w:p>
          <w:p w14:paraId="7B35B36B" w14:textId="77777777" w:rsidR="005F0FAD" w:rsidRPr="0056015C" w:rsidRDefault="005F0FAD" w:rsidP="005F0FAD">
            <w:pPr>
              <w:numPr>
                <w:ilvl w:val="0"/>
                <w:numId w:val="66"/>
              </w:numPr>
              <w:pBdr>
                <w:top w:val="nil"/>
                <w:left w:val="nil"/>
                <w:bottom w:val="nil"/>
                <w:right w:val="nil"/>
                <w:between w:val="nil"/>
              </w:pBdr>
              <w:spacing w:after="0"/>
              <w:rPr>
                <w:rFonts w:eastAsia="Times New Roman"/>
              </w:rPr>
            </w:pPr>
            <w:r w:rsidRPr="0056015C">
              <w:rPr>
                <w:rFonts w:eastAsia="Times New Roman"/>
              </w:rPr>
              <w:t>Developed and implemented elaborations in their CMS (CWDS) related to educational tracking (MSG/CA), IPEs, and application and referrals.</w:t>
            </w:r>
          </w:p>
          <w:p w14:paraId="56311B63" w14:textId="77777777" w:rsidR="005F0FAD" w:rsidRPr="0056015C" w:rsidRDefault="005F0FAD" w:rsidP="005F0FAD">
            <w:pPr>
              <w:numPr>
                <w:ilvl w:val="0"/>
                <w:numId w:val="66"/>
              </w:numPr>
              <w:pBdr>
                <w:top w:val="nil"/>
                <w:left w:val="nil"/>
                <w:bottom w:val="nil"/>
                <w:right w:val="nil"/>
                <w:between w:val="nil"/>
              </w:pBdr>
              <w:spacing w:after="0"/>
              <w:rPr>
                <w:rFonts w:eastAsia="Times New Roman"/>
              </w:rPr>
            </w:pPr>
            <w:r w:rsidRPr="0056015C">
              <w:rPr>
                <w:rFonts w:eastAsia="Times New Roman"/>
              </w:rPr>
              <w:t xml:space="preserve">Finalize activities in their </w:t>
            </w:r>
            <w:proofErr w:type="gramStart"/>
            <w:r w:rsidRPr="0056015C">
              <w:rPr>
                <w:rFonts w:eastAsia="Times New Roman"/>
              </w:rPr>
              <w:t>CAP;</w:t>
            </w:r>
            <w:proofErr w:type="gramEnd"/>
            <w:r w:rsidRPr="0056015C">
              <w:rPr>
                <w:rFonts w:eastAsia="Times New Roman"/>
              </w:rPr>
              <w:t xml:space="preserve"> </w:t>
            </w:r>
          </w:p>
          <w:p w14:paraId="34F48732" w14:textId="77777777" w:rsidR="005F0FAD" w:rsidRPr="0056015C" w:rsidRDefault="005F0FAD" w:rsidP="005F0FAD">
            <w:pPr>
              <w:numPr>
                <w:ilvl w:val="0"/>
                <w:numId w:val="66"/>
              </w:numPr>
              <w:pBdr>
                <w:top w:val="nil"/>
                <w:left w:val="nil"/>
                <w:bottom w:val="nil"/>
                <w:right w:val="nil"/>
                <w:between w:val="nil"/>
              </w:pBdr>
              <w:spacing w:after="0"/>
              <w:rPr>
                <w:rFonts w:eastAsia="Times New Roman"/>
              </w:rPr>
            </w:pPr>
            <w:r w:rsidRPr="0056015C">
              <w:rPr>
                <w:rFonts w:eastAsia="Times New Roman"/>
              </w:rPr>
              <w:t xml:space="preserve">Fixed duplication and accuracy of SWD tracking and </w:t>
            </w:r>
            <w:proofErr w:type="gramStart"/>
            <w:r w:rsidRPr="0056015C">
              <w:rPr>
                <w:rFonts w:eastAsia="Times New Roman"/>
              </w:rPr>
              <w:t>reporting;</w:t>
            </w:r>
            <w:proofErr w:type="gramEnd"/>
          </w:p>
          <w:p w14:paraId="23F36806" w14:textId="77777777" w:rsidR="005F0FAD" w:rsidRPr="0056015C" w:rsidRDefault="005F0FAD" w:rsidP="005F0FAD">
            <w:pPr>
              <w:numPr>
                <w:ilvl w:val="0"/>
                <w:numId w:val="66"/>
              </w:numPr>
              <w:pBdr>
                <w:top w:val="nil"/>
                <w:left w:val="nil"/>
                <w:bottom w:val="nil"/>
                <w:right w:val="nil"/>
                <w:between w:val="nil"/>
              </w:pBdr>
              <w:spacing w:after="0"/>
              <w:rPr>
                <w:rFonts w:eastAsia="Times New Roman"/>
              </w:rPr>
            </w:pPr>
            <w:r w:rsidRPr="0056015C">
              <w:rPr>
                <w:rFonts w:eastAsia="Times New Roman"/>
              </w:rPr>
              <w:t xml:space="preserve">Train management and the field on all aspects of the performance accountability system to promote better outcomes and tracking of participants in PA OVR; and </w:t>
            </w:r>
          </w:p>
          <w:p w14:paraId="4BEA865F" w14:textId="77777777" w:rsidR="005F0FAD" w:rsidRPr="0056015C" w:rsidRDefault="005F0FAD" w:rsidP="005F0FAD">
            <w:pPr>
              <w:numPr>
                <w:ilvl w:val="0"/>
                <w:numId w:val="66"/>
              </w:numPr>
              <w:pBdr>
                <w:top w:val="nil"/>
                <w:left w:val="nil"/>
                <w:bottom w:val="nil"/>
                <w:right w:val="nil"/>
                <w:between w:val="nil"/>
              </w:pBdr>
              <w:spacing w:after="120"/>
              <w:rPr>
                <w:rFonts w:eastAsia="Times New Roman"/>
              </w:rPr>
            </w:pPr>
            <w:r w:rsidRPr="0056015C">
              <w:rPr>
                <w:rFonts w:eastAsia="Times New Roman"/>
              </w:rPr>
              <w:t>Trust and confidence in their data and understanding of continued challenges.</w:t>
            </w:r>
          </w:p>
          <w:p w14:paraId="7F31BC54" w14:textId="77777777" w:rsidR="005F0FAD" w:rsidRPr="0056015C" w:rsidRDefault="005F0FAD" w:rsidP="006838BC">
            <w:pPr>
              <w:spacing w:before="120" w:after="120"/>
              <w:rPr>
                <w:rFonts w:eastAsia="Times New Roman"/>
              </w:rPr>
            </w:pPr>
            <w:r w:rsidRPr="0056015C">
              <w:rPr>
                <w:rFonts w:eastAsia="Times New Roman"/>
              </w:rPr>
              <w:t>As a result, the impact on customer served has been:</w:t>
            </w:r>
          </w:p>
          <w:p w14:paraId="3212F035" w14:textId="77777777" w:rsidR="005F0FAD" w:rsidRPr="0056015C" w:rsidRDefault="005F0FAD" w:rsidP="005F0FAD">
            <w:pPr>
              <w:numPr>
                <w:ilvl w:val="0"/>
                <w:numId w:val="66"/>
              </w:numPr>
              <w:pBdr>
                <w:top w:val="nil"/>
                <w:left w:val="nil"/>
                <w:bottom w:val="nil"/>
                <w:right w:val="nil"/>
                <w:between w:val="nil"/>
              </w:pBdr>
              <w:spacing w:before="120" w:after="0"/>
              <w:rPr>
                <w:rFonts w:eastAsia="Times New Roman"/>
              </w:rPr>
            </w:pPr>
            <w:r w:rsidRPr="0056015C">
              <w:rPr>
                <w:rFonts w:eastAsia="Times New Roman"/>
              </w:rPr>
              <w:t>A clearer understanding of the functionality (pros and cons) of their CMS (CWDS) and potential future elaborations, the RSA-911 and WIOA Annual report requirements, as well as making data-informed decisions.</w:t>
            </w:r>
          </w:p>
          <w:p w14:paraId="1B95E750" w14:textId="77777777" w:rsidR="005F0FAD" w:rsidRPr="0056015C" w:rsidRDefault="005F0FAD" w:rsidP="005F0FAD">
            <w:pPr>
              <w:numPr>
                <w:ilvl w:val="0"/>
                <w:numId w:val="66"/>
              </w:numPr>
              <w:pBdr>
                <w:top w:val="nil"/>
                <w:left w:val="nil"/>
                <w:bottom w:val="nil"/>
                <w:right w:val="nil"/>
                <w:between w:val="nil"/>
              </w:pBdr>
              <w:spacing w:after="0"/>
              <w:rPr>
                <w:rFonts w:eastAsia="Times New Roman"/>
              </w:rPr>
            </w:pPr>
            <w:r w:rsidRPr="0056015C">
              <w:rPr>
                <w:rFonts w:eastAsia="Times New Roman"/>
              </w:rPr>
              <w:t xml:space="preserve">PA’s management completely overturned during the ITAA, and new staff have strengthened their skills and knowledge to greatly improve their data analysis and </w:t>
            </w:r>
            <w:proofErr w:type="gramStart"/>
            <w:r w:rsidRPr="0056015C">
              <w:rPr>
                <w:rFonts w:eastAsia="Times New Roman"/>
              </w:rPr>
              <w:t>accuracy;</w:t>
            </w:r>
            <w:proofErr w:type="gramEnd"/>
          </w:p>
          <w:p w14:paraId="60D7BB88" w14:textId="77777777" w:rsidR="005F0FAD" w:rsidRPr="0056015C" w:rsidRDefault="005F0FAD" w:rsidP="005F0FAD">
            <w:pPr>
              <w:numPr>
                <w:ilvl w:val="0"/>
                <w:numId w:val="66"/>
              </w:numPr>
              <w:pBdr>
                <w:top w:val="nil"/>
                <w:left w:val="nil"/>
                <w:bottom w:val="nil"/>
                <w:right w:val="nil"/>
                <w:between w:val="nil"/>
              </w:pBdr>
              <w:spacing w:after="120"/>
              <w:rPr>
                <w:rFonts w:eastAsia="Times New Roman"/>
              </w:rPr>
            </w:pPr>
            <w:r w:rsidRPr="0056015C">
              <w:rPr>
                <w:rFonts w:eastAsia="Times New Roman"/>
              </w:rPr>
              <w:t>Agency has a better understanding of where they are at, improvements that need to be made for the field and the impact it has on their clients.</w:t>
            </w:r>
          </w:p>
        </w:tc>
      </w:tr>
      <w:tr w:rsidR="005F0FAD" w:rsidRPr="0056015C" w14:paraId="56EEDBE0" w14:textId="77777777" w:rsidTr="006838BC">
        <w:trPr>
          <w:trHeight w:val="415"/>
          <w:jc w:val="center"/>
        </w:trPr>
        <w:tc>
          <w:tcPr>
            <w:tcW w:w="10161" w:type="dxa"/>
            <w:shd w:val="clear" w:color="auto" w:fill="D9D9D9"/>
          </w:tcPr>
          <w:p w14:paraId="3A5B2D8A" w14:textId="77777777" w:rsidR="005F0FAD" w:rsidRPr="0056015C" w:rsidRDefault="005F0FAD" w:rsidP="005F0FAD">
            <w:pPr>
              <w:numPr>
                <w:ilvl w:val="0"/>
                <w:numId w:val="67"/>
              </w:numPr>
              <w:pBdr>
                <w:top w:val="nil"/>
                <w:left w:val="nil"/>
                <w:bottom w:val="nil"/>
                <w:right w:val="nil"/>
                <w:between w:val="nil"/>
              </w:pBdr>
              <w:spacing w:before="120" w:after="120"/>
              <w:rPr>
                <w:rFonts w:eastAsia="Times New Roman"/>
                <w:b/>
              </w:rPr>
            </w:pPr>
            <w:r w:rsidRPr="0056015C">
              <w:rPr>
                <w:rFonts w:eastAsia="Times New Roman"/>
                <w:b/>
              </w:rPr>
              <w:lastRenderedPageBreak/>
              <w:t>What has worked well and what has been a challenge?</w:t>
            </w:r>
          </w:p>
        </w:tc>
      </w:tr>
      <w:tr w:rsidR="005F0FAD" w:rsidRPr="0056015C" w14:paraId="5BCB460F" w14:textId="77777777" w:rsidTr="006838BC">
        <w:trPr>
          <w:trHeight w:val="3136"/>
          <w:jc w:val="center"/>
        </w:trPr>
        <w:tc>
          <w:tcPr>
            <w:tcW w:w="10161" w:type="dxa"/>
          </w:tcPr>
          <w:p w14:paraId="24760AED" w14:textId="77777777" w:rsidR="005F0FAD" w:rsidRPr="0056015C" w:rsidRDefault="005F0FAD" w:rsidP="006838BC">
            <w:pPr>
              <w:spacing w:before="120" w:after="120"/>
              <w:rPr>
                <w:rFonts w:eastAsia="Times New Roman"/>
              </w:rPr>
            </w:pPr>
            <w:r w:rsidRPr="0056015C">
              <w:rPr>
                <w:rFonts w:eastAsia="Times New Roman"/>
              </w:rPr>
              <w:t>While providing TA the following have been noted as promising practices:</w:t>
            </w:r>
          </w:p>
          <w:p w14:paraId="5F8DE4D0" w14:textId="77777777" w:rsidR="005F0FAD" w:rsidRPr="0056015C" w:rsidRDefault="005F0FAD" w:rsidP="005F0FAD">
            <w:pPr>
              <w:numPr>
                <w:ilvl w:val="0"/>
                <w:numId w:val="66"/>
              </w:numPr>
              <w:pBdr>
                <w:top w:val="nil"/>
                <w:left w:val="nil"/>
                <w:bottom w:val="nil"/>
                <w:right w:val="nil"/>
                <w:between w:val="nil"/>
              </w:pBdr>
              <w:spacing w:before="120" w:after="120"/>
              <w:rPr>
                <w:rFonts w:eastAsia="Times New Roman"/>
              </w:rPr>
            </w:pPr>
            <w:r w:rsidRPr="0056015C">
              <w:rPr>
                <w:rFonts w:eastAsia="Times New Roman"/>
              </w:rPr>
              <w:t xml:space="preserve">The new management team has been able to finalize and improve policies and procedures, streamline training, and finalize many of the CWDS requests. </w:t>
            </w:r>
          </w:p>
          <w:p w14:paraId="618FDAAC" w14:textId="77777777" w:rsidR="005F0FAD" w:rsidRPr="0056015C" w:rsidRDefault="005F0FAD" w:rsidP="006838BC">
            <w:pPr>
              <w:spacing w:before="120" w:after="120"/>
              <w:rPr>
                <w:rFonts w:eastAsia="Times New Roman"/>
              </w:rPr>
            </w:pPr>
            <w:r w:rsidRPr="0056015C">
              <w:rPr>
                <w:rFonts w:eastAsia="Times New Roman"/>
              </w:rPr>
              <w:t>In addition, the following have been noted a challenge:</w:t>
            </w:r>
          </w:p>
          <w:p w14:paraId="66C4F3E4" w14:textId="77777777" w:rsidR="005F0FAD" w:rsidRPr="0056015C" w:rsidRDefault="005F0FAD" w:rsidP="005F0FAD">
            <w:pPr>
              <w:numPr>
                <w:ilvl w:val="0"/>
                <w:numId w:val="66"/>
              </w:numPr>
              <w:pBdr>
                <w:top w:val="nil"/>
                <w:left w:val="nil"/>
                <w:bottom w:val="nil"/>
                <w:right w:val="nil"/>
                <w:between w:val="nil"/>
              </w:pBdr>
              <w:spacing w:before="120" w:after="0"/>
              <w:rPr>
                <w:rFonts w:eastAsia="Times New Roman"/>
              </w:rPr>
            </w:pPr>
            <w:r w:rsidRPr="0056015C">
              <w:rPr>
                <w:rFonts w:eastAsia="Times New Roman"/>
              </w:rPr>
              <w:t>The agency is limited by the abilities of their CMS which is used by all the core programs in PA. They are also limited by the Union that drives many of their approaches to change and staff accountability.</w:t>
            </w:r>
          </w:p>
          <w:p w14:paraId="2CCD51E3" w14:textId="77777777" w:rsidR="005F0FAD" w:rsidRPr="0056015C" w:rsidRDefault="005F0FAD" w:rsidP="005F0FAD">
            <w:pPr>
              <w:numPr>
                <w:ilvl w:val="0"/>
                <w:numId w:val="66"/>
              </w:numPr>
              <w:pBdr>
                <w:top w:val="nil"/>
                <w:left w:val="nil"/>
                <w:bottom w:val="nil"/>
                <w:right w:val="nil"/>
                <w:between w:val="nil"/>
              </w:pBdr>
              <w:spacing w:before="120" w:after="120"/>
              <w:rPr>
                <w:rFonts w:eastAsia="Times New Roman"/>
              </w:rPr>
            </w:pPr>
            <w:r w:rsidRPr="0056015C">
              <w:rPr>
                <w:rFonts w:eastAsia="Times New Roman"/>
              </w:rPr>
              <w:t xml:space="preserve">The primary challenge for fiscal TA has been staff turnover and retention. </w:t>
            </w:r>
            <w:r w:rsidRPr="0056015C">
              <w:t>The ability to get the entire team on the same page has been extremely beneficial. The challenges include making sure the correct staff is involved and making sure that more than one person is aware of how things are being done, and if the processes are correct.</w:t>
            </w:r>
          </w:p>
        </w:tc>
      </w:tr>
      <w:tr w:rsidR="005F0FAD" w:rsidRPr="0056015C" w14:paraId="0CFC4EC6" w14:textId="77777777" w:rsidTr="006838BC">
        <w:trPr>
          <w:trHeight w:val="404"/>
          <w:jc w:val="center"/>
        </w:trPr>
        <w:tc>
          <w:tcPr>
            <w:tcW w:w="10161" w:type="dxa"/>
            <w:shd w:val="clear" w:color="auto" w:fill="D9D9D9"/>
          </w:tcPr>
          <w:p w14:paraId="204B8A10" w14:textId="77777777" w:rsidR="005F0FAD" w:rsidRPr="0056015C" w:rsidRDefault="005F0FAD" w:rsidP="005F0FAD">
            <w:pPr>
              <w:numPr>
                <w:ilvl w:val="0"/>
                <w:numId w:val="67"/>
              </w:numPr>
              <w:pBdr>
                <w:top w:val="nil"/>
                <w:left w:val="nil"/>
                <w:bottom w:val="nil"/>
                <w:right w:val="nil"/>
                <w:between w:val="nil"/>
              </w:pBdr>
              <w:spacing w:before="120" w:after="120"/>
              <w:rPr>
                <w:rFonts w:eastAsia="Times New Roman"/>
                <w:b/>
              </w:rPr>
            </w:pPr>
            <w:r w:rsidRPr="0056015C">
              <w:rPr>
                <w:rFonts w:eastAsia="Times New Roman"/>
                <w:b/>
              </w:rPr>
              <w:t>Describe any work with other TA Centers and how that went or is going?</w:t>
            </w:r>
          </w:p>
        </w:tc>
      </w:tr>
      <w:tr w:rsidR="005F0FAD" w:rsidRPr="0056015C" w14:paraId="6D5E478C" w14:textId="77777777" w:rsidTr="006838BC">
        <w:trPr>
          <w:trHeight w:val="1414"/>
          <w:jc w:val="center"/>
        </w:trPr>
        <w:tc>
          <w:tcPr>
            <w:tcW w:w="10161" w:type="dxa"/>
          </w:tcPr>
          <w:p w14:paraId="4666B5EE" w14:textId="77777777" w:rsidR="005F0FAD" w:rsidRPr="0056015C" w:rsidRDefault="005F0FAD" w:rsidP="006838BC">
            <w:pPr>
              <w:spacing w:before="120" w:after="120"/>
              <w:rPr>
                <w:rFonts w:eastAsia="Times New Roman"/>
              </w:rPr>
            </w:pPr>
            <w:r w:rsidRPr="0056015C">
              <w:rPr>
                <w:rFonts w:eastAsia="Times New Roman"/>
              </w:rPr>
              <w:t xml:space="preserve">TA was provided to this agency in collaboration with </w:t>
            </w:r>
            <w:proofErr w:type="gramStart"/>
            <w:r w:rsidRPr="0056015C">
              <w:rPr>
                <w:rFonts w:eastAsia="Times New Roman"/>
              </w:rPr>
              <w:t>NTACT:C.</w:t>
            </w:r>
            <w:proofErr w:type="gramEnd"/>
            <w:r w:rsidRPr="0056015C">
              <w:rPr>
                <w:rFonts w:eastAsia="Times New Roman"/>
              </w:rPr>
              <w:t xml:space="preserve"> This joint effort has provided a bridge between education and VR to help with knowledge translation, tracking and reporting efforts, staff training and compliance related to SWD and Pre-ETS. TA was also provided in collaboration with the QE. We partnered on developing a statewide training plan, however, QE activities continued to be put on hold while PA focused on crucial management activities. </w:t>
            </w:r>
          </w:p>
        </w:tc>
      </w:tr>
      <w:tr w:rsidR="005F0FAD" w:rsidRPr="0056015C" w14:paraId="6FB6380C" w14:textId="77777777" w:rsidTr="006838BC">
        <w:trPr>
          <w:trHeight w:val="415"/>
          <w:jc w:val="center"/>
        </w:trPr>
        <w:tc>
          <w:tcPr>
            <w:tcW w:w="10161" w:type="dxa"/>
            <w:shd w:val="clear" w:color="auto" w:fill="D9D9D9"/>
          </w:tcPr>
          <w:p w14:paraId="54EBA8C4" w14:textId="77777777" w:rsidR="005F0FAD" w:rsidRPr="0056015C" w:rsidRDefault="005F0FAD" w:rsidP="005F0FAD">
            <w:pPr>
              <w:numPr>
                <w:ilvl w:val="0"/>
                <w:numId w:val="67"/>
              </w:numPr>
              <w:pBdr>
                <w:top w:val="nil"/>
                <w:left w:val="nil"/>
                <w:bottom w:val="nil"/>
                <w:right w:val="nil"/>
                <w:between w:val="nil"/>
              </w:pBdr>
              <w:spacing w:before="120" w:after="120"/>
              <w:rPr>
                <w:rFonts w:eastAsia="Times New Roman"/>
                <w:b/>
              </w:rPr>
            </w:pPr>
            <w:proofErr w:type="gramStart"/>
            <w:r w:rsidRPr="0056015C">
              <w:rPr>
                <w:rFonts w:eastAsia="Times New Roman"/>
                <w:b/>
              </w:rPr>
              <w:t>Future plans</w:t>
            </w:r>
            <w:proofErr w:type="gramEnd"/>
            <w:r w:rsidRPr="0056015C">
              <w:rPr>
                <w:rFonts w:eastAsia="Times New Roman"/>
                <w:b/>
              </w:rPr>
              <w:t xml:space="preserve"> for the work?</w:t>
            </w:r>
          </w:p>
        </w:tc>
      </w:tr>
      <w:tr w:rsidR="005F0FAD" w:rsidRPr="0056015C" w14:paraId="27261AC8" w14:textId="77777777" w:rsidTr="006838BC">
        <w:trPr>
          <w:trHeight w:val="915"/>
          <w:jc w:val="center"/>
        </w:trPr>
        <w:tc>
          <w:tcPr>
            <w:tcW w:w="10161" w:type="dxa"/>
          </w:tcPr>
          <w:p w14:paraId="3C912430" w14:textId="77777777" w:rsidR="005F0FAD" w:rsidRPr="0056015C" w:rsidRDefault="005F0FAD" w:rsidP="006838BC">
            <w:pPr>
              <w:spacing w:before="120" w:after="120"/>
              <w:rPr>
                <w:rFonts w:eastAsia="Times New Roman"/>
              </w:rPr>
            </w:pPr>
            <w:r w:rsidRPr="0056015C">
              <w:rPr>
                <w:rFonts w:eastAsia="Times New Roman"/>
              </w:rPr>
              <w:t>TA with this agency is complete or will continue through 2025.OVR recently met with the ITAA team and has some revisions to the agreement that will be reflected in the Year 3 annual report once OVR has finalized the changes.</w:t>
            </w:r>
          </w:p>
        </w:tc>
      </w:tr>
    </w:tbl>
    <w:p w14:paraId="65BEB873" w14:textId="0870A729" w:rsidR="0039506C" w:rsidRDefault="0039506C" w:rsidP="006C233D">
      <w:pPr>
        <w:spacing w:before="240"/>
      </w:pPr>
      <w:r>
        <w:t>The work plan for Pennsylvania Combined is embedded below:</w:t>
      </w:r>
    </w:p>
    <w:p w14:paraId="22F81A00" w14:textId="033FEEC9" w:rsidR="006C233D" w:rsidRDefault="008F2A42" w:rsidP="008D0A69">
      <w:r>
        <w:object w:dxaOrig="29190" w:dyaOrig="7739" w14:anchorId="17DAB9DD">
          <v:shape id="_x0000_i1036" type="#_x0000_t75" alt="Embedded work plan for Pennsylvania Combined" style="width:211.5pt;height:91.5pt" o:ole="">
            <v:imagedata r:id="rId30" o:title=""/>
          </v:shape>
          <o:OLEObject Type="Embed" ProgID="Excel.Sheet.12" ShapeID="_x0000_i1036" DrawAspect="Content" ObjectID="_1748147810" r:id="rId31"/>
        </w:object>
      </w:r>
    </w:p>
    <w:p w14:paraId="3C09C36C" w14:textId="77777777" w:rsidR="006C233D" w:rsidRDefault="006C233D">
      <w:pPr>
        <w:rPr>
          <w:b/>
        </w:rPr>
      </w:pPr>
      <w:r>
        <w:br w:type="page"/>
      </w:r>
    </w:p>
    <w:p w14:paraId="1778946C" w14:textId="245DC2E0" w:rsidR="0039506C" w:rsidRPr="00441431" w:rsidRDefault="00441431" w:rsidP="00A96B91">
      <w:pPr>
        <w:pStyle w:val="Heading3"/>
      </w:pPr>
      <w:bookmarkStart w:id="20" w:name="_Toc133768923"/>
      <w:r w:rsidRPr="00441431">
        <w:lastRenderedPageBreak/>
        <w:t>South Carolina General</w:t>
      </w:r>
      <w:bookmarkEnd w:id="20"/>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6060"/>
      </w:tblGrid>
      <w:tr w:rsidR="008B50D2" w:rsidRPr="0056015C" w14:paraId="0CFFD9BB" w14:textId="77777777" w:rsidTr="006838BC">
        <w:tc>
          <w:tcPr>
            <w:tcW w:w="3300" w:type="dxa"/>
            <w:shd w:val="clear" w:color="auto" w:fill="auto"/>
            <w:tcMar>
              <w:top w:w="100" w:type="dxa"/>
              <w:left w:w="100" w:type="dxa"/>
              <w:bottom w:w="100" w:type="dxa"/>
              <w:right w:w="100" w:type="dxa"/>
            </w:tcMar>
          </w:tcPr>
          <w:p w14:paraId="569E4180" w14:textId="77777777" w:rsidR="008B50D2" w:rsidRPr="0056015C" w:rsidRDefault="008B50D2" w:rsidP="006838BC">
            <w:pPr>
              <w:widowControl w:val="0"/>
              <w:spacing w:line="240" w:lineRule="auto"/>
            </w:pPr>
            <w:bookmarkStart w:id="21" w:name="_Hlk133508327"/>
            <w:r w:rsidRPr="0056015C">
              <w:rPr>
                <w:b/>
              </w:rPr>
              <w:t>South Carolina-G</w:t>
            </w:r>
            <w:r w:rsidRPr="0056015C">
              <w:tab/>
            </w:r>
          </w:p>
        </w:tc>
        <w:tc>
          <w:tcPr>
            <w:tcW w:w="6060" w:type="dxa"/>
            <w:shd w:val="clear" w:color="auto" w:fill="auto"/>
            <w:tcMar>
              <w:top w:w="100" w:type="dxa"/>
              <w:left w:w="100" w:type="dxa"/>
              <w:bottom w:w="100" w:type="dxa"/>
              <w:right w:w="100" w:type="dxa"/>
            </w:tcMar>
          </w:tcPr>
          <w:p w14:paraId="10439D8D" w14:textId="77777777" w:rsidR="008B50D2" w:rsidRPr="0056015C" w:rsidRDefault="008B50D2" w:rsidP="006838BC">
            <w:pPr>
              <w:widowControl w:val="0"/>
              <w:spacing w:line="240" w:lineRule="auto"/>
            </w:pPr>
          </w:p>
        </w:tc>
      </w:tr>
      <w:tr w:rsidR="008B50D2" w:rsidRPr="0056015C" w14:paraId="6C1CCD59" w14:textId="77777777" w:rsidTr="006838BC">
        <w:tc>
          <w:tcPr>
            <w:tcW w:w="3300" w:type="dxa"/>
            <w:shd w:val="clear" w:color="auto" w:fill="auto"/>
            <w:tcMar>
              <w:top w:w="100" w:type="dxa"/>
              <w:left w:w="100" w:type="dxa"/>
              <w:bottom w:w="100" w:type="dxa"/>
              <w:right w:w="100" w:type="dxa"/>
            </w:tcMar>
          </w:tcPr>
          <w:p w14:paraId="4E50948E" w14:textId="77777777" w:rsidR="008B50D2" w:rsidRPr="0056015C" w:rsidRDefault="008B50D2" w:rsidP="006838BC">
            <w:pPr>
              <w:widowControl w:val="0"/>
              <w:spacing w:line="240" w:lineRule="auto"/>
            </w:pPr>
            <w:r w:rsidRPr="0056015C">
              <w:t>What led to the request for TA?</w:t>
            </w:r>
          </w:p>
        </w:tc>
        <w:tc>
          <w:tcPr>
            <w:tcW w:w="6060" w:type="dxa"/>
            <w:shd w:val="clear" w:color="auto" w:fill="auto"/>
            <w:tcMar>
              <w:top w:w="100" w:type="dxa"/>
              <w:left w:w="100" w:type="dxa"/>
              <w:bottom w:w="100" w:type="dxa"/>
              <w:right w:w="100" w:type="dxa"/>
            </w:tcMar>
          </w:tcPr>
          <w:p w14:paraId="045FD937" w14:textId="77777777" w:rsidR="008B50D2" w:rsidRPr="0056015C" w:rsidRDefault="008B50D2" w:rsidP="006838BC">
            <w:r w:rsidRPr="0056015C">
              <w:t xml:space="preserve">SCVRD initially contacted </w:t>
            </w:r>
            <w:proofErr w:type="gramStart"/>
            <w:r w:rsidRPr="0056015C">
              <w:t>the VRTAC</w:t>
            </w:r>
            <w:proofErr w:type="gramEnd"/>
            <w:r w:rsidRPr="0056015C">
              <w:t>-QM due to their need for technical assistance (TA) and training stemming from their recent RSA monitoring. The ITAA is focused on Program and Performance and Fiscal and Resource Quality Management.</w:t>
            </w:r>
          </w:p>
        </w:tc>
      </w:tr>
      <w:tr w:rsidR="008B50D2" w:rsidRPr="0056015C" w14:paraId="3725A119" w14:textId="77777777" w:rsidTr="006838BC">
        <w:tc>
          <w:tcPr>
            <w:tcW w:w="3300" w:type="dxa"/>
            <w:shd w:val="clear" w:color="auto" w:fill="auto"/>
            <w:tcMar>
              <w:top w:w="100" w:type="dxa"/>
              <w:left w:w="100" w:type="dxa"/>
              <w:bottom w:w="100" w:type="dxa"/>
              <w:right w:w="100" w:type="dxa"/>
            </w:tcMar>
          </w:tcPr>
          <w:p w14:paraId="27FEBC48" w14:textId="77777777" w:rsidR="008B50D2" w:rsidRPr="0056015C" w:rsidRDefault="008B50D2" w:rsidP="006838BC">
            <w:pPr>
              <w:widowControl w:val="0"/>
              <w:spacing w:line="240" w:lineRule="auto"/>
            </w:pPr>
            <w:r w:rsidRPr="0056015C">
              <w:t>What activities did you do, or are you doing?</w:t>
            </w:r>
          </w:p>
        </w:tc>
        <w:tc>
          <w:tcPr>
            <w:tcW w:w="6060" w:type="dxa"/>
            <w:shd w:val="clear" w:color="auto" w:fill="auto"/>
            <w:tcMar>
              <w:top w:w="100" w:type="dxa"/>
              <w:left w:w="100" w:type="dxa"/>
              <w:bottom w:w="100" w:type="dxa"/>
              <w:right w:w="100" w:type="dxa"/>
            </w:tcMar>
          </w:tcPr>
          <w:p w14:paraId="7289CDD3" w14:textId="77777777" w:rsidR="008B50D2" w:rsidRPr="0056015C" w:rsidRDefault="008B50D2" w:rsidP="006838BC">
            <w:pPr>
              <w:widowControl w:val="0"/>
              <w:spacing w:line="240" w:lineRule="auto"/>
            </w:pPr>
            <w:r w:rsidRPr="0056015C">
              <w:t>The QM team was onsite twice during this period to conduct field and supervisory staff training.</w:t>
            </w:r>
          </w:p>
          <w:p w14:paraId="2BAA1648" w14:textId="77777777" w:rsidR="008B50D2" w:rsidRPr="0056015C" w:rsidRDefault="008B50D2" w:rsidP="006838BC">
            <w:pPr>
              <w:widowControl w:val="0"/>
              <w:spacing w:line="240" w:lineRule="auto"/>
            </w:pPr>
            <w:r w:rsidRPr="0056015C">
              <w:t xml:space="preserve">There were 22 intensive activities undertaken by the Fiscal team and 2 targeted activities performed by the Program and Performance team. A primary focus has been reviewing consumer services and fiscal policies and procedures. Significant progress has been made in reviewing and revising the entire consumer services policy manual.  This work is 95% completed and has also been reviewed by RSA. The SCVRD team has started a public hearing on those policy changes necessitating public comment, with the first hearing happening in January. Additionally, work began on the fiscal policies and procedures with the completion of drafts of the RSA-17 and SF 425 reporting policies and the prior approval policy. The rate-setting methodology is in the works. The agency is currently in the process of completing a period of performance policy. The contract management and monitoring process has been developed, approved by RSA, and implemented with a 90% completion of that activity. QM gave significant input into the agreement between the General and Blind agency, encouraging them to go further than the regulatory requirements and to include other items that made good business sense. </w:t>
            </w:r>
          </w:p>
        </w:tc>
      </w:tr>
      <w:tr w:rsidR="008B50D2" w:rsidRPr="0056015C" w14:paraId="2211DB26" w14:textId="77777777" w:rsidTr="006838BC">
        <w:tc>
          <w:tcPr>
            <w:tcW w:w="3300" w:type="dxa"/>
            <w:shd w:val="clear" w:color="auto" w:fill="auto"/>
            <w:tcMar>
              <w:top w:w="100" w:type="dxa"/>
              <w:left w:w="100" w:type="dxa"/>
              <w:bottom w:w="100" w:type="dxa"/>
              <w:right w:w="100" w:type="dxa"/>
            </w:tcMar>
          </w:tcPr>
          <w:p w14:paraId="39A206DC" w14:textId="77777777" w:rsidR="008B50D2" w:rsidRPr="0056015C" w:rsidRDefault="008B50D2" w:rsidP="006838BC">
            <w:pPr>
              <w:widowControl w:val="0"/>
              <w:spacing w:line="240" w:lineRule="auto"/>
            </w:pPr>
            <w:r w:rsidRPr="0056015C">
              <w:t>What is the intended impact of the work and how are you measuring the impact so far?  Has progress been made, and if so, how much?  What has changed within the agency and what has been the impact on consumers served?</w:t>
            </w:r>
          </w:p>
        </w:tc>
        <w:tc>
          <w:tcPr>
            <w:tcW w:w="6060" w:type="dxa"/>
            <w:shd w:val="clear" w:color="auto" w:fill="auto"/>
            <w:tcMar>
              <w:top w:w="100" w:type="dxa"/>
              <w:left w:w="100" w:type="dxa"/>
              <w:bottom w:w="100" w:type="dxa"/>
              <w:right w:w="100" w:type="dxa"/>
            </w:tcMar>
          </w:tcPr>
          <w:p w14:paraId="17EE0A67" w14:textId="77777777" w:rsidR="008B50D2" w:rsidRPr="0056015C" w:rsidRDefault="008B50D2" w:rsidP="006838BC">
            <w:pPr>
              <w:widowControl w:val="0"/>
              <w:spacing w:line="240" w:lineRule="auto"/>
            </w:pPr>
            <w:r w:rsidRPr="0056015C">
              <w:t xml:space="preserve">To ensure the agency operates with up-to-date policies and procedures that are reflective of Federal regulatory requirements and written in a spirit focused on achieving CIE for customers.  Also, to develop written fiscal policies/procedures/internal controls that will ensure continuity of completion of critical grants management functions as staff comes and go by having thorough written documentation that can be used by any new person coming in the door. About 95% of the consumer services policies and procedures have been completely redone.  There has </w:t>
            </w:r>
            <w:r w:rsidRPr="0056015C">
              <w:lastRenderedPageBreak/>
              <w:t>been a noticeable change in the agency culture and approach to what they can do versus what they cannot do. There has been progress toward the resolution of the CAP findings, including the resolution of the agreement between the blind and the general agency.</w:t>
            </w:r>
          </w:p>
        </w:tc>
      </w:tr>
      <w:tr w:rsidR="008B50D2" w:rsidRPr="0056015C" w14:paraId="3AA1084C" w14:textId="77777777" w:rsidTr="006838BC">
        <w:tc>
          <w:tcPr>
            <w:tcW w:w="3300" w:type="dxa"/>
            <w:shd w:val="clear" w:color="auto" w:fill="auto"/>
            <w:tcMar>
              <w:top w:w="100" w:type="dxa"/>
              <w:left w:w="100" w:type="dxa"/>
              <w:bottom w:w="100" w:type="dxa"/>
              <w:right w:w="100" w:type="dxa"/>
            </w:tcMar>
          </w:tcPr>
          <w:p w14:paraId="22111075" w14:textId="77777777" w:rsidR="008B50D2" w:rsidRPr="0056015C" w:rsidRDefault="008B50D2" w:rsidP="006838BC">
            <w:pPr>
              <w:widowControl w:val="0"/>
              <w:spacing w:line="240" w:lineRule="auto"/>
            </w:pPr>
            <w:r w:rsidRPr="0056015C">
              <w:lastRenderedPageBreak/>
              <w:t>What has worked well and what has been a challenge?</w:t>
            </w:r>
          </w:p>
        </w:tc>
        <w:tc>
          <w:tcPr>
            <w:tcW w:w="6060" w:type="dxa"/>
            <w:shd w:val="clear" w:color="auto" w:fill="auto"/>
            <w:tcMar>
              <w:top w:w="100" w:type="dxa"/>
              <w:left w:w="100" w:type="dxa"/>
              <w:bottom w:w="100" w:type="dxa"/>
              <w:right w:w="100" w:type="dxa"/>
            </w:tcMar>
          </w:tcPr>
          <w:p w14:paraId="03B10F35" w14:textId="77777777" w:rsidR="008B50D2" w:rsidRPr="0056015C" w:rsidRDefault="008B50D2" w:rsidP="006838BC">
            <w:pPr>
              <w:widowControl w:val="0"/>
              <w:spacing w:line="240" w:lineRule="auto"/>
            </w:pPr>
            <w:r w:rsidRPr="0056015C">
              <w:t xml:space="preserve">The dedication of the Commissioner and the key staff to learning and completing these activities has been remarkable. They are all in. There were some challenges with the fiscal team and policy/procedure drafting completion.  The dedication of other SCVRD staff to assist in writing the drafts has helped movement in this area. There has been frequent turnover in the fiscal team, which has made daily operational work challenging. </w:t>
            </w:r>
          </w:p>
        </w:tc>
      </w:tr>
      <w:tr w:rsidR="008B50D2" w:rsidRPr="0056015C" w14:paraId="0195407D" w14:textId="77777777" w:rsidTr="006838BC">
        <w:tc>
          <w:tcPr>
            <w:tcW w:w="3300" w:type="dxa"/>
            <w:shd w:val="clear" w:color="auto" w:fill="auto"/>
            <w:tcMar>
              <w:top w:w="100" w:type="dxa"/>
              <w:left w:w="100" w:type="dxa"/>
              <w:bottom w:w="100" w:type="dxa"/>
              <w:right w:w="100" w:type="dxa"/>
            </w:tcMar>
          </w:tcPr>
          <w:p w14:paraId="4EC80D3F" w14:textId="77777777" w:rsidR="008B50D2" w:rsidRPr="0056015C" w:rsidRDefault="008B50D2" w:rsidP="006838BC">
            <w:pPr>
              <w:widowControl w:val="0"/>
              <w:spacing w:line="240" w:lineRule="auto"/>
            </w:pPr>
            <w:r w:rsidRPr="0056015C">
              <w:t>Describe any work with other TA Centers and how that went or is going</w:t>
            </w:r>
          </w:p>
        </w:tc>
        <w:tc>
          <w:tcPr>
            <w:tcW w:w="6060" w:type="dxa"/>
            <w:shd w:val="clear" w:color="auto" w:fill="auto"/>
            <w:tcMar>
              <w:top w:w="100" w:type="dxa"/>
              <w:left w:w="100" w:type="dxa"/>
              <w:bottom w:w="100" w:type="dxa"/>
              <w:right w:w="100" w:type="dxa"/>
            </w:tcMar>
          </w:tcPr>
          <w:p w14:paraId="6BB10838" w14:textId="77777777" w:rsidR="008B50D2" w:rsidRPr="0056015C" w:rsidRDefault="008B50D2" w:rsidP="006838BC">
            <w:pPr>
              <w:widowControl w:val="0"/>
              <w:spacing w:line="240" w:lineRule="auto"/>
            </w:pPr>
            <w:r w:rsidRPr="0056015C">
              <w:t>The primary work was completed by QM.</w:t>
            </w:r>
          </w:p>
        </w:tc>
      </w:tr>
      <w:tr w:rsidR="008B50D2" w:rsidRPr="0056015C" w14:paraId="72D788EF" w14:textId="77777777" w:rsidTr="006838BC">
        <w:tc>
          <w:tcPr>
            <w:tcW w:w="3300" w:type="dxa"/>
            <w:shd w:val="clear" w:color="auto" w:fill="auto"/>
            <w:tcMar>
              <w:top w:w="100" w:type="dxa"/>
              <w:left w:w="100" w:type="dxa"/>
              <w:bottom w:w="100" w:type="dxa"/>
              <w:right w:w="100" w:type="dxa"/>
            </w:tcMar>
          </w:tcPr>
          <w:p w14:paraId="55D79D80" w14:textId="77777777" w:rsidR="008B50D2" w:rsidRPr="0056015C" w:rsidRDefault="008B50D2" w:rsidP="006838BC">
            <w:pPr>
              <w:widowControl w:val="0"/>
              <w:spacing w:line="240" w:lineRule="auto"/>
            </w:pPr>
            <w:proofErr w:type="gramStart"/>
            <w:r w:rsidRPr="0056015C">
              <w:t>Future plans</w:t>
            </w:r>
            <w:proofErr w:type="gramEnd"/>
            <w:r w:rsidRPr="0056015C">
              <w:t xml:space="preserve"> for the work</w:t>
            </w:r>
          </w:p>
        </w:tc>
        <w:tc>
          <w:tcPr>
            <w:tcW w:w="6060" w:type="dxa"/>
            <w:shd w:val="clear" w:color="auto" w:fill="auto"/>
            <w:tcMar>
              <w:top w:w="100" w:type="dxa"/>
              <w:left w:w="100" w:type="dxa"/>
              <w:bottom w:w="100" w:type="dxa"/>
              <w:right w:w="100" w:type="dxa"/>
            </w:tcMar>
          </w:tcPr>
          <w:p w14:paraId="4BC22A24" w14:textId="77777777" w:rsidR="008B50D2" w:rsidRPr="0056015C" w:rsidRDefault="008B50D2" w:rsidP="006838BC">
            <w:pPr>
              <w:widowControl w:val="0"/>
              <w:spacing w:line="240" w:lineRule="auto"/>
            </w:pPr>
            <w:r w:rsidRPr="0056015C">
              <w:t xml:space="preserve">Continue to focus on the development of </w:t>
            </w:r>
            <w:proofErr w:type="gramStart"/>
            <w:r w:rsidRPr="0056015C">
              <w:t>the fiscal</w:t>
            </w:r>
            <w:proofErr w:type="gramEnd"/>
            <w:r w:rsidRPr="0056015C">
              <w:t xml:space="preserve"> policies and procedures. Training of field staff in the Federal cost principles (A-DRAN). Completion of the rate-setting process.</w:t>
            </w:r>
          </w:p>
        </w:tc>
      </w:tr>
      <w:bookmarkEnd w:id="21"/>
    </w:tbl>
    <w:p w14:paraId="2C5B2FED" w14:textId="414A57E9" w:rsidR="0039506C" w:rsidRDefault="0039506C" w:rsidP="008D0A69"/>
    <w:p w14:paraId="5C1B640E" w14:textId="584BF9F6" w:rsidR="0039506C" w:rsidRDefault="0039506C" w:rsidP="008D0A69">
      <w:r>
        <w:t>The work plan for South Carolina General is embedded below:</w:t>
      </w:r>
    </w:p>
    <w:p w14:paraId="75C12B4E" w14:textId="1AD59CF4" w:rsidR="0039506C" w:rsidRDefault="008F2A42" w:rsidP="008D0A69">
      <w:r>
        <w:object w:dxaOrig="16392" w:dyaOrig="5276" w14:anchorId="51B751CE">
          <v:shape id="_x0000_i1037" type="#_x0000_t75" alt="Embedded work plan for South Carolina General" style="width:265.5pt;height:141.5pt" o:ole="">
            <v:imagedata r:id="rId32" o:title=""/>
          </v:shape>
          <o:OLEObject Type="Embed" ProgID="Excel.Sheet.12" ShapeID="_x0000_i1037" DrawAspect="Content" ObjectID="_1748147811" r:id="rId33"/>
        </w:object>
      </w:r>
    </w:p>
    <w:p w14:paraId="1E37DCFE" w14:textId="4A9C4A70" w:rsidR="0039506C" w:rsidRDefault="0039506C" w:rsidP="008D0A69"/>
    <w:p w14:paraId="310E3F16" w14:textId="77777777" w:rsidR="006C233D" w:rsidRDefault="006C233D">
      <w:pPr>
        <w:rPr>
          <w:b/>
        </w:rPr>
      </w:pPr>
      <w:r>
        <w:br w:type="page"/>
      </w:r>
    </w:p>
    <w:p w14:paraId="68E09289" w14:textId="185286E8" w:rsidR="00441431" w:rsidRDefault="00441431" w:rsidP="00A96B91">
      <w:pPr>
        <w:pStyle w:val="Heading3"/>
      </w:pPr>
      <w:bookmarkStart w:id="22" w:name="_Toc133768924"/>
      <w:r>
        <w:lastRenderedPageBreak/>
        <w:t>Washington Blind</w:t>
      </w:r>
      <w:bookmarkEnd w:id="22"/>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2E3C30" w:rsidRPr="00785439" w14:paraId="668A6307" w14:textId="77777777" w:rsidTr="006838BC">
        <w:tc>
          <w:tcPr>
            <w:tcW w:w="3345" w:type="dxa"/>
            <w:shd w:val="clear" w:color="auto" w:fill="auto"/>
            <w:tcMar>
              <w:top w:w="100" w:type="dxa"/>
              <w:left w:w="100" w:type="dxa"/>
              <w:bottom w:w="100" w:type="dxa"/>
              <w:right w:w="100" w:type="dxa"/>
            </w:tcMar>
          </w:tcPr>
          <w:p w14:paraId="2DA85DCA" w14:textId="77777777" w:rsidR="002E3C30" w:rsidRPr="00785439" w:rsidRDefault="002E3C30" w:rsidP="006838BC">
            <w:pPr>
              <w:widowControl w:val="0"/>
              <w:spacing w:line="240" w:lineRule="auto"/>
            </w:pPr>
            <w:r>
              <w:rPr>
                <w:b/>
              </w:rPr>
              <w:t>Washington Blind</w:t>
            </w:r>
            <w:r w:rsidRPr="00785439">
              <w:tab/>
            </w:r>
          </w:p>
        </w:tc>
        <w:tc>
          <w:tcPr>
            <w:tcW w:w="6015" w:type="dxa"/>
            <w:shd w:val="clear" w:color="auto" w:fill="auto"/>
            <w:tcMar>
              <w:top w:w="100" w:type="dxa"/>
              <w:left w:w="100" w:type="dxa"/>
              <w:bottom w:w="100" w:type="dxa"/>
              <w:right w:w="100" w:type="dxa"/>
            </w:tcMar>
          </w:tcPr>
          <w:p w14:paraId="2F22D677" w14:textId="77777777" w:rsidR="002E3C30" w:rsidRPr="00785439" w:rsidRDefault="002E3C30" w:rsidP="006838BC">
            <w:pPr>
              <w:widowControl w:val="0"/>
              <w:spacing w:line="240" w:lineRule="auto"/>
            </w:pPr>
          </w:p>
        </w:tc>
      </w:tr>
      <w:tr w:rsidR="002E3C30" w:rsidRPr="00785439" w14:paraId="7FFB71C7" w14:textId="77777777" w:rsidTr="006838BC">
        <w:tc>
          <w:tcPr>
            <w:tcW w:w="3345" w:type="dxa"/>
            <w:shd w:val="clear" w:color="auto" w:fill="auto"/>
            <w:tcMar>
              <w:top w:w="100" w:type="dxa"/>
              <w:left w:w="100" w:type="dxa"/>
              <w:bottom w:w="100" w:type="dxa"/>
              <w:right w:w="100" w:type="dxa"/>
            </w:tcMar>
          </w:tcPr>
          <w:p w14:paraId="6605EE8A" w14:textId="77777777" w:rsidR="002E3C30" w:rsidRPr="00785439" w:rsidRDefault="002E3C30" w:rsidP="002E3C30">
            <w:pPr>
              <w:pStyle w:val="ListParagraph"/>
              <w:widowControl w:val="0"/>
              <w:numPr>
                <w:ilvl w:val="0"/>
                <w:numId w:val="69"/>
              </w:numPr>
              <w:spacing w:after="0" w:line="240" w:lineRule="auto"/>
            </w:pPr>
            <w:r w:rsidRPr="00785439">
              <w:t>What led to the request for TA?</w:t>
            </w:r>
          </w:p>
        </w:tc>
        <w:tc>
          <w:tcPr>
            <w:tcW w:w="6015" w:type="dxa"/>
            <w:shd w:val="clear" w:color="auto" w:fill="auto"/>
            <w:tcMar>
              <w:top w:w="100" w:type="dxa"/>
              <w:left w:w="100" w:type="dxa"/>
              <w:bottom w:w="100" w:type="dxa"/>
              <w:right w:w="100" w:type="dxa"/>
            </w:tcMar>
          </w:tcPr>
          <w:p w14:paraId="0C9D0CA9" w14:textId="77777777" w:rsidR="002E3C30" w:rsidRPr="00785439" w:rsidRDefault="002E3C30" w:rsidP="006838BC">
            <w:pPr>
              <w:widowControl w:val="0"/>
              <w:spacing w:line="240" w:lineRule="auto"/>
            </w:pPr>
            <w:r>
              <w:t xml:space="preserve">Washington DSB initially reached out for TA related to their Corrective Action Plan </w:t>
            </w:r>
            <w:proofErr w:type="gramStart"/>
            <w:r>
              <w:t>as a result of</w:t>
            </w:r>
            <w:proofErr w:type="gramEnd"/>
            <w:r>
              <w:t xml:space="preserve"> their monitoring. </w:t>
            </w:r>
            <w:proofErr w:type="gramStart"/>
            <w:r>
              <w:t>In the course of</w:t>
            </w:r>
            <w:proofErr w:type="gramEnd"/>
            <w:r>
              <w:t xml:space="preserve"> discussions with them, they branched out in their TA requests to include areas not identified in their monitoring. Leadership was concerned that the isolation and remote work resulting from COVID adversely impacted the culture of the organization and may have resulted in a loss of focus on their primary mission. They also wanted to strike a balance between the need to gather and report data and the need to effectively counsel their participants.</w:t>
            </w:r>
          </w:p>
        </w:tc>
      </w:tr>
      <w:tr w:rsidR="002E3C30" w:rsidRPr="00785439" w14:paraId="3D769A41" w14:textId="77777777" w:rsidTr="006838BC">
        <w:tc>
          <w:tcPr>
            <w:tcW w:w="3345" w:type="dxa"/>
            <w:shd w:val="clear" w:color="auto" w:fill="auto"/>
            <w:tcMar>
              <w:top w:w="100" w:type="dxa"/>
              <w:left w:w="100" w:type="dxa"/>
              <w:bottom w:w="100" w:type="dxa"/>
              <w:right w:w="100" w:type="dxa"/>
            </w:tcMar>
          </w:tcPr>
          <w:p w14:paraId="6C48DCF2" w14:textId="77777777" w:rsidR="002E3C30" w:rsidRPr="00785439" w:rsidRDefault="002E3C30" w:rsidP="002E3C30">
            <w:pPr>
              <w:pStyle w:val="ListParagraph"/>
              <w:widowControl w:val="0"/>
              <w:numPr>
                <w:ilvl w:val="0"/>
                <w:numId w:val="69"/>
              </w:numPr>
              <w:spacing w:after="0" w:line="240" w:lineRule="auto"/>
            </w:pPr>
            <w:r w:rsidRPr="00785439">
              <w:t>Activities</w:t>
            </w:r>
          </w:p>
        </w:tc>
        <w:tc>
          <w:tcPr>
            <w:tcW w:w="6015" w:type="dxa"/>
            <w:shd w:val="clear" w:color="auto" w:fill="auto"/>
            <w:tcMar>
              <w:top w:w="100" w:type="dxa"/>
              <w:left w:w="100" w:type="dxa"/>
              <w:bottom w:w="100" w:type="dxa"/>
              <w:right w:w="100" w:type="dxa"/>
            </w:tcMar>
          </w:tcPr>
          <w:p w14:paraId="42512148" w14:textId="77777777" w:rsidR="002E3C30" w:rsidRPr="00785439" w:rsidRDefault="002E3C30" w:rsidP="006838BC">
            <w:pPr>
              <w:widowControl w:val="0"/>
              <w:spacing w:line="240" w:lineRule="auto"/>
            </w:pPr>
            <w:r>
              <w:t xml:space="preserve">We conducted a staff training needs assessment and started a year-long leadership </w:t>
            </w:r>
            <w:proofErr w:type="gramStart"/>
            <w:r>
              <w:t>training</w:t>
            </w:r>
            <w:proofErr w:type="gramEnd"/>
            <w:r>
              <w:t xml:space="preserve"> with their staff. There are other program and performance areas that we are working on that are included in the attached work plan.</w:t>
            </w:r>
            <w:r w:rsidRPr="00785439">
              <w:t xml:space="preserve">  </w:t>
            </w:r>
          </w:p>
        </w:tc>
      </w:tr>
      <w:tr w:rsidR="002E3C30" w:rsidRPr="00785439" w14:paraId="349E6655" w14:textId="77777777" w:rsidTr="006838BC">
        <w:tc>
          <w:tcPr>
            <w:tcW w:w="3345" w:type="dxa"/>
            <w:shd w:val="clear" w:color="auto" w:fill="auto"/>
            <w:tcMar>
              <w:top w:w="100" w:type="dxa"/>
              <w:left w:w="100" w:type="dxa"/>
              <w:bottom w:w="100" w:type="dxa"/>
              <w:right w:w="100" w:type="dxa"/>
            </w:tcMar>
          </w:tcPr>
          <w:p w14:paraId="0A0873F4" w14:textId="77777777" w:rsidR="002E3C30" w:rsidRPr="00785439" w:rsidRDefault="002E3C30" w:rsidP="002E3C30">
            <w:pPr>
              <w:pStyle w:val="ListParagraph"/>
              <w:widowControl w:val="0"/>
              <w:numPr>
                <w:ilvl w:val="0"/>
                <w:numId w:val="69"/>
              </w:numPr>
              <w:spacing w:after="0" w:line="240" w:lineRule="auto"/>
            </w:pPr>
            <w:r w:rsidRPr="00785439">
              <w:t>What is the intended impact of the work and how are we measuring the impact so far?  Has progress been made, and if so, how much?  What has changed within the agency and what has been the impact on consumers served?</w:t>
            </w:r>
          </w:p>
        </w:tc>
        <w:tc>
          <w:tcPr>
            <w:tcW w:w="6015" w:type="dxa"/>
            <w:shd w:val="clear" w:color="auto" w:fill="auto"/>
            <w:tcMar>
              <w:top w:w="100" w:type="dxa"/>
              <w:left w:w="100" w:type="dxa"/>
              <w:bottom w:w="100" w:type="dxa"/>
              <w:right w:w="100" w:type="dxa"/>
            </w:tcMar>
          </w:tcPr>
          <w:p w14:paraId="0154FDEF" w14:textId="77777777" w:rsidR="002E3C30" w:rsidRPr="00785439" w:rsidRDefault="002E3C30" w:rsidP="006838BC">
            <w:pPr>
              <w:widowControl w:val="0"/>
              <w:spacing w:line="240" w:lineRule="auto"/>
            </w:pPr>
            <w:r w:rsidRPr="00785439">
              <w:t>The intended goal</w:t>
            </w:r>
            <w:r>
              <w:t>s are to assist the agency to develop their leadership staff, develop a succession plan, complete a staff training needs assessment, conduct strategic planning, and develop or revise need policies and procedures</w:t>
            </w:r>
            <w:r w:rsidRPr="00785439">
              <w:t>.</w:t>
            </w:r>
            <w:r>
              <w:t xml:space="preserve"> The agency agreed to purchase the book “The Leadership Challenge” for all leadership staff. We are working together to go through the exemplar practices with them in a series of meetings throughout 2023.</w:t>
            </w:r>
          </w:p>
        </w:tc>
      </w:tr>
      <w:tr w:rsidR="002E3C30" w:rsidRPr="00785439" w14:paraId="24209F5C" w14:textId="77777777" w:rsidTr="006838BC">
        <w:tc>
          <w:tcPr>
            <w:tcW w:w="3345" w:type="dxa"/>
            <w:shd w:val="clear" w:color="auto" w:fill="auto"/>
            <w:tcMar>
              <w:top w:w="100" w:type="dxa"/>
              <w:left w:w="100" w:type="dxa"/>
              <w:bottom w:w="100" w:type="dxa"/>
              <w:right w:w="100" w:type="dxa"/>
            </w:tcMar>
          </w:tcPr>
          <w:p w14:paraId="3BC8A0AC" w14:textId="77777777" w:rsidR="002E3C30" w:rsidRPr="00785439" w:rsidRDefault="002E3C30" w:rsidP="002E3C30">
            <w:pPr>
              <w:pStyle w:val="ListParagraph"/>
              <w:widowControl w:val="0"/>
              <w:numPr>
                <w:ilvl w:val="0"/>
                <w:numId w:val="69"/>
              </w:numPr>
              <w:spacing w:after="0" w:line="240" w:lineRule="auto"/>
            </w:pPr>
            <w:r w:rsidRPr="00785439">
              <w:t>What has worked well and what has been a challenge?</w:t>
            </w:r>
          </w:p>
        </w:tc>
        <w:tc>
          <w:tcPr>
            <w:tcW w:w="6015" w:type="dxa"/>
            <w:shd w:val="clear" w:color="auto" w:fill="auto"/>
            <w:tcMar>
              <w:top w:w="100" w:type="dxa"/>
              <w:left w:w="100" w:type="dxa"/>
              <w:bottom w:w="100" w:type="dxa"/>
              <w:right w:w="100" w:type="dxa"/>
            </w:tcMar>
          </w:tcPr>
          <w:p w14:paraId="1AC8CB01" w14:textId="77777777" w:rsidR="002E3C30" w:rsidRPr="00785439" w:rsidRDefault="002E3C30" w:rsidP="006838BC">
            <w:pPr>
              <w:widowControl w:val="0"/>
              <w:spacing w:line="240" w:lineRule="auto"/>
            </w:pPr>
            <w:r>
              <w:t xml:space="preserve">The commitment of staff has been </w:t>
            </w:r>
            <w:proofErr w:type="gramStart"/>
            <w:r>
              <w:t>great</w:t>
            </w:r>
            <w:proofErr w:type="gramEnd"/>
            <w:r>
              <w:t xml:space="preserve"> and the engagement level of the director and deputy has been exemplary. One challenge has been finding the time to do the work we hope to do considering the demands </w:t>
            </w:r>
            <w:proofErr w:type="gramStart"/>
            <w:r>
              <w:t>on</w:t>
            </w:r>
            <w:proofErr w:type="gramEnd"/>
            <w:r>
              <w:t xml:space="preserve"> a small agency with limited staff.</w:t>
            </w:r>
            <w:r w:rsidRPr="00785439">
              <w:t xml:space="preserve"> </w:t>
            </w:r>
          </w:p>
        </w:tc>
      </w:tr>
      <w:tr w:rsidR="002E3C30" w:rsidRPr="00785439" w14:paraId="2E5C7171" w14:textId="77777777" w:rsidTr="006838BC">
        <w:tc>
          <w:tcPr>
            <w:tcW w:w="3345" w:type="dxa"/>
            <w:shd w:val="clear" w:color="auto" w:fill="auto"/>
            <w:tcMar>
              <w:top w:w="100" w:type="dxa"/>
              <w:left w:w="100" w:type="dxa"/>
              <w:bottom w:w="100" w:type="dxa"/>
              <w:right w:w="100" w:type="dxa"/>
            </w:tcMar>
          </w:tcPr>
          <w:p w14:paraId="128E5687" w14:textId="77777777" w:rsidR="002E3C30" w:rsidRPr="00785439" w:rsidRDefault="002E3C30" w:rsidP="002E3C30">
            <w:pPr>
              <w:pStyle w:val="ListParagraph"/>
              <w:widowControl w:val="0"/>
              <w:numPr>
                <w:ilvl w:val="0"/>
                <w:numId w:val="69"/>
              </w:numPr>
              <w:spacing w:after="0" w:line="240" w:lineRule="auto"/>
            </w:pPr>
            <w:r w:rsidRPr="00785439">
              <w:t>Describe any work with other TA Centers and how that went or is going</w:t>
            </w:r>
          </w:p>
        </w:tc>
        <w:tc>
          <w:tcPr>
            <w:tcW w:w="6015" w:type="dxa"/>
            <w:shd w:val="clear" w:color="auto" w:fill="auto"/>
            <w:tcMar>
              <w:top w:w="100" w:type="dxa"/>
              <w:left w:w="100" w:type="dxa"/>
              <w:bottom w:w="100" w:type="dxa"/>
              <w:right w:w="100" w:type="dxa"/>
            </w:tcMar>
          </w:tcPr>
          <w:p w14:paraId="799A452B" w14:textId="77777777" w:rsidR="002E3C30" w:rsidRPr="00785439" w:rsidRDefault="002E3C30" w:rsidP="006838BC">
            <w:pPr>
              <w:widowControl w:val="0"/>
              <w:spacing w:line="240" w:lineRule="auto"/>
            </w:pPr>
            <w:r w:rsidRPr="00785439">
              <w:t>Primary work completed by the QM.</w:t>
            </w:r>
          </w:p>
        </w:tc>
      </w:tr>
      <w:tr w:rsidR="002E3C30" w:rsidRPr="00785439" w14:paraId="3FE7248E" w14:textId="77777777" w:rsidTr="006838BC">
        <w:tc>
          <w:tcPr>
            <w:tcW w:w="3345" w:type="dxa"/>
            <w:shd w:val="clear" w:color="auto" w:fill="auto"/>
            <w:tcMar>
              <w:top w:w="100" w:type="dxa"/>
              <w:left w:w="100" w:type="dxa"/>
              <w:bottom w:w="100" w:type="dxa"/>
              <w:right w:w="100" w:type="dxa"/>
            </w:tcMar>
          </w:tcPr>
          <w:p w14:paraId="2B78C867" w14:textId="77777777" w:rsidR="002E3C30" w:rsidRPr="00785439" w:rsidRDefault="002E3C30" w:rsidP="002E3C30">
            <w:pPr>
              <w:pStyle w:val="ListParagraph"/>
              <w:widowControl w:val="0"/>
              <w:numPr>
                <w:ilvl w:val="0"/>
                <w:numId w:val="69"/>
              </w:numPr>
              <w:spacing w:after="0" w:line="240" w:lineRule="auto"/>
            </w:pPr>
            <w:proofErr w:type="gramStart"/>
            <w:r w:rsidRPr="00785439">
              <w:lastRenderedPageBreak/>
              <w:t>Future plans</w:t>
            </w:r>
            <w:proofErr w:type="gramEnd"/>
            <w:r w:rsidRPr="00785439">
              <w:t xml:space="preserve"> for the work</w:t>
            </w:r>
          </w:p>
        </w:tc>
        <w:tc>
          <w:tcPr>
            <w:tcW w:w="6015" w:type="dxa"/>
            <w:shd w:val="clear" w:color="auto" w:fill="auto"/>
            <w:tcMar>
              <w:top w:w="100" w:type="dxa"/>
              <w:left w:w="100" w:type="dxa"/>
              <w:bottom w:w="100" w:type="dxa"/>
              <w:right w:w="100" w:type="dxa"/>
            </w:tcMar>
          </w:tcPr>
          <w:p w14:paraId="53ACF4C7" w14:textId="77777777" w:rsidR="002E3C30" w:rsidRPr="00785439" w:rsidRDefault="002E3C30" w:rsidP="006838BC">
            <w:r w:rsidRPr="00785439">
              <w:t xml:space="preserve">We will continue </w:t>
            </w:r>
            <w:r>
              <w:t>with the leadership training and working with the agency on their policies and procedures and internal controls.</w:t>
            </w:r>
          </w:p>
          <w:p w14:paraId="2D375C92" w14:textId="77777777" w:rsidR="002E3C30" w:rsidRPr="00785439" w:rsidRDefault="002E3C30" w:rsidP="006838BC">
            <w:pPr>
              <w:widowControl w:val="0"/>
              <w:spacing w:line="240" w:lineRule="auto"/>
            </w:pPr>
          </w:p>
        </w:tc>
      </w:tr>
    </w:tbl>
    <w:p w14:paraId="09D0FBF9" w14:textId="315F2D8A" w:rsidR="0039506C" w:rsidRDefault="0039506C" w:rsidP="008D0A69"/>
    <w:p w14:paraId="2B62D5CF" w14:textId="7433E882" w:rsidR="0039506C" w:rsidRDefault="00441431" w:rsidP="008D0A69">
      <w:r>
        <w:t>The work plan for Washington Blind is embedded below:</w:t>
      </w:r>
    </w:p>
    <w:p w14:paraId="066BB13A" w14:textId="715C0CC6" w:rsidR="00441431" w:rsidRDefault="008F2A42" w:rsidP="008D0A69">
      <w:r>
        <w:object w:dxaOrig="27725" w:dyaOrig="9108" w14:anchorId="0B5EF56F">
          <v:shape id="_x0000_i1038" type="#_x0000_t75" alt="Embedded work plan for Washington Blind" style="width:263.5pt;height:139.5pt" o:ole="">
            <v:imagedata r:id="rId34" o:title=""/>
          </v:shape>
          <o:OLEObject Type="Embed" ProgID="Excel.Sheet.12" ShapeID="_x0000_i1038" DrawAspect="Content" ObjectID="_1748147812" r:id="rId35"/>
        </w:object>
      </w:r>
    </w:p>
    <w:p w14:paraId="1CEFF7D2" w14:textId="77777777" w:rsidR="00441431" w:rsidRDefault="00441431" w:rsidP="008D0A69"/>
    <w:p w14:paraId="48681D1F" w14:textId="683E9994" w:rsidR="00441431" w:rsidRDefault="00441431" w:rsidP="00A96B91">
      <w:pPr>
        <w:pStyle w:val="Heading3"/>
      </w:pPr>
      <w:bookmarkStart w:id="23" w:name="_Toc133768925"/>
      <w:r>
        <w:t>Wyoming Combined</w:t>
      </w:r>
      <w:bookmarkEnd w:id="23"/>
      <w: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2E3C30" w:rsidRPr="0056015C" w14:paraId="5D240BAA" w14:textId="77777777" w:rsidTr="006838BC">
        <w:tc>
          <w:tcPr>
            <w:tcW w:w="3345" w:type="dxa"/>
            <w:shd w:val="clear" w:color="auto" w:fill="auto"/>
            <w:tcMar>
              <w:top w:w="100" w:type="dxa"/>
              <w:left w:w="100" w:type="dxa"/>
              <w:bottom w:w="100" w:type="dxa"/>
              <w:right w:w="100" w:type="dxa"/>
            </w:tcMar>
          </w:tcPr>
          <w:p w14:paraId="2CB10D5A" w14:textId="77777777" w:rsidR="002E3C30" w:rsidRPr="0056015C" w:rsidRDefault="002E3C30" w:rsidP="006838BC">
            <w:pPr>
              <w:widowControl w:val="0"/>
              <w:spacing w:line="240" w:lineRule="auto"/>
            </w:pPr>
            <w:r w:rsidRPr="0056015C">
              <w:rPr>
                <w:b/>
              </w:rPr>
              <w:t>Wyoming-C</w:t>
            </w:r>
            <w:r w:rsidRPr="0056015C">
              <w:tab/>
            </w:r>
          </w:p>
        </w:tc>
        <w:tc>
          <w:tcPr>
            <w:tcW w:w="6015" w:type="dxa"/>
            <w:shd w:val="clear" w:color="auto" w:fill="auto"/>
            <w:tcMar>
              <w:top w:w="100" w:type="dxa"/>
              <w:left w:w="100" w:type="dxa"/>
              <w:bottom w:w="100" w:type="dxa"/>
              <w:right w:w="100" w:type="dxa"/>
            </w:tcMar>
          </w:tcPr>
          <w:p w14:paraId="1F5A0FFC" w14:textId="77777777" w:rsidR="002E3C30" w:rsidRPr="0056015C" w:rsidRDefault="002E3C30" w:rsidP="006838BC">
            <w:pPr>
              <w:widowControl w:val="0"/>
              <w:spacing w:line="240" w:lineRule="auto"/>
            </w:pPr>
          </w:p>
        </w:tc>
      </w:tr>
      <w:tr w:rsidR="002E3C30" w:rsidRPr="0056015C" w14:paraId="2A8028C3" w14:textId="77777777" w:rsidTr="006838BC">
        <w:tc>
          <w:tcPr>
            <w:tcW w:w="3345" w:type="dxa"/>
            <w:shd w:val="clear" w:color="auto" w:fill="auto"/>
            <w:tcMar>
              <w:top w:w="100" w:type="dxa"/>
              <w:left w:w="100" w:type="dxa"/>
              <w:bottom w:w="100" w:type="dxa"/>
              <w:right w:w="100" w:type="dxa"/>
            </w:tcMar>
          </w:tcPr>
          <w:p w14:paraId="4AE05FC9" w14:textId="77777777" w:rsidR="002E3C30" w:rsidRPr="0056015C" w:rsidRDefault="002E3C30" w:rsidP="006838BC">
            <w:pPr>
              <w:widowControl w:val="0"/>
              <w:spacing w:line="240" w:lineRule="auto"/>
            </w:pPr>
            <w:r w:rsidRPr="0056015C">
              <w:t>What led to the request for TA?</w:t>
            </w:r>
          </w:p>
        </w:tc>
        <w:tc>
          <w:tcPr>
            <w:tcW w:w="6015" w:type="dxa"/>
            <w:shd w:val="clear" w:color="auto" w:fill="auto"/>
            <w:tcMar>
              <w:top w:w="100" w:type="dxa"/>
              <w:left w:w="100" w:type="dxa"/>
              <w:bottom w:w="100" w:type="dxa"/>
              <w:right w:w="100" w:type="dxa"/>
            </w:tcMar>
          </w:tcPr>
          <w:p w14:paraId="1CC7727F" w14:textId="77777777" w:rsidR="002E3C30" w:rsidRPr="0056015C" w:rsidRDefault="002E3C30" w:rsidP="006838BC">
            <w:r w:rsidRPr="0056015C">
              <w:t>Originally, DVR reached out to the QM for various targeted technical assistance activities regarding grounding the new VR administrator in the fiscal responsibilities of VR. The work changed as the agency was selected for monitoring in 2022. An ITAA focused on the organization's Fiscal and Resource Quality Management.</w:t>
            </w:r>
          </w:p>
        </w:tc>
      </w:tr>
      <w:tr w:rsidR="002E3C30" w:rsidRPr="0056015C" w14:paraId="2EFCC82F" w14:textId="77777777" w:rsidTr="006838BC">
        <w:tc>
          <w:tcPr>
            <w:tcW w:w="3345" w:type="dxa"/>
            <w:shd w:val="clear" w:color="auto" w:fill="auto"/>
            <w:tcMar>
              <w:top w:w="100" w:type="dxa"/>
              <w:left w:w="100" w:type="dxa"/>
              <w:bottom w:w="100" w:type="dxa"/>
              <w:right w:w="100" w:type="dxa"/>
            </w:tcMar>
          </w:tcPr>
          <w:p w14:paraId="11A88447" w14:textId="77777777" w:rsidR="002E3C30" w:rsidRPr="0056015C" w:rsidRDefault="002E3C30" w:rsidP="006838BC">
            <w:pPr>
              <w:widowControl w:val="0"/>
              <w:spacing w:line="240" w:lineRule="auto"/>
            </w:pPr>
            <w:r w:rsidRPr="0056015C">
              <w:t>What activities did you do or are you doing?</w:t>
            </w:r>
          </w:p>
        </w:tc>
        <w:tc>
          <w:tcPr>
            <w:tcW w:w="6015" w:type="dxa"/>
            <w:shd w:val="clear" w:color="auto" w:fill="auto"/>
            <w:tcMar>
              <w:top w:w="100" w:type="dxa"/>
              <w:left w:w="100" w:type="dxa"/>
              <w:bottom w:w="100" w:type="dxa"/>
              <w:right w:w="100" w:type="dxa"/>
            </w:tcMar>
          </w:tcPr>
          <w:p w14:paraId="08E75D8E" w14:textId="77777777" w:rsidR="002E3C30" w:rsidRPr="0056015C" w:rsidRDefault="002E3C30" w:rsidP="006838BC">
            <w:pPr>
              <w:widowControl w:val="0"/>
              <w:spacing w:line="240" w:lineRule="auto"/>
            </w:pPr>
            <w:r w:rsidRPr="0056015C">
              <w:t xml:space="preserve">There were 15 intensive activities during this period, 2 targeted activities conducted by the QM Fiscal team and 2 targeted activities conducted by the Program and Performance QM team.  Some of these activities spanned a series of events within the same week. The focus during this rating period has been on developing and executing a spending strategy that successfully handles the carryover funds from 2022 and addresses the spending of the 2023 grant. Through this process, it was noted that the VR program would be short of the non-federal share (match) necessary to draw down the Federal funds needed to manage all expenditures through the end of this Federal </w:t>
            </w:r>
            <w:r w:rsidRPr="0056015C">
              <w:lastRenderedPageBreak/>
              <w:t xml:space="preserve">Fiscal Year. The program secured an additional $300,000 of match dollars to ensure they can continue to meet customers' needs through the remainder of the year. Many discussions were held about strategies for securing additional long-term match sources and the VR program was given the green light by the DSA to go forward with a proposal for additional state appropriated dollars in the December legislative session. Other activities have focused on the documentation of the development of policy/procedure around contract monitoring, Federal financial reporting, and the period of performance. Training was conducted with the new DSA fiscal staff assigned to VR to ensure they are aware and understand the nuances of the fiscal requirements for the management of this grant. The QM team has also </w:t>
            </w:r>
            <w:proofErr w:type="gramStart"/>
            <w:r w:rsidRPr="0056015C">
              <w:t>provide</w:t>
            </w:r>
            <w:proofErr w:type="gramEnd"/>
            <w:r w:rsidRPr="0056015C">
              <w:t xml:space="preserve"> comments regarding the implementation of the fiscal aspects of the new case management system to ensure the program gets what it needs in terms of functionality. </w:t>
            </w:r>
          </w:p>
        </w:tc>
      </w:tr>
      <w:tr w:rsidR="002E3C30" w:rsidRPr="0056015C" w14:paraId="48DECB11" w14:textId="77777777" w:rsidTr="006838BC">
        <w:tc>
          <w:tcPr>
            <w:tcW w:w="3345" w:type="dxa"/>
            <w:shd w:val="clear" w:color="auto" w:fill="auto"/>
            <w:tcMar>
              <w:top w:w="100" w:type="dxa"/>
              <w:left w:w="100" w:type="dxa"/>
              <w:bottom w:w="100" w:type="dxa"/>
              <w:right w:w="100" w:type="dxa"/>
            </w:tcMar>
          </w:tcPr>
          <w:p w14:paraId="3298845F" w14:textId="77777777" w:rsidR="002E3C30" w:rsidRPr="0056015C" w:rsidRDefault="002E3C30" w:rsidP="006838BC">
            <w:pPr>
              <w:widowControl w:val="0"/>
              <w:spacing w:line="240" w:lineRule="auto"/>
            </w:pPr>
            <w:r w:rsidRPr="0056015C">
              <w:lastRenderedPageBreak/>
              <w:t>What is the intended impact of the work and how are you measuring the impact so far?  Has progress been made, and if so, how much?  What has changed within the agency and what has been the impact on consumers served?</w:t>
            </w:r>
          </w:p>
        </w:tc>
        <w:tc>
          <w:tcPr>
            <w:tcW w:w="6015" w:type="dxa"/>
            <w:shd w:val="clear" w:color="auto" w:fill="auto"/>
            <w:tcMar>
              <w:top w:w="100" w:type="dxa"/>
              <w:left w:w="100" w:type="dxa"/>
              <w:bottom w:w="100" w:type="dxa"/>
              <w:right w:w="100" w:type="dxa"/>
            </w:tcMar>
          </w:tcPr>
          <w:p w14:paraId="201B0D6D" w14:textId="77777777" w:rsidR="002E3C30" w:rsidRPr="0056015C" w:rsidRDefault="002E3C30" w:rsidP="006838BC">
            <w:pPr>
              <w:widowControl w:val="0"/>
              <w:spacing w:line="240" w:lineRule="auto"/>
            </w:pPr>
            <w:r w:rsidRPr="0056015C">
              <w:t xml:space="preserve">QM wants to ensure that agency fiscal policies/procedures/internal controls are documented in a manner so turnover in staff does not impact the program’s ability to carry out the required grants management duties according to Federal regulatory requirements. The team checks in monthly with DVR and assesses the completion of the workplan activities. Having foundational fiscal knowledge and understanding the DVR leadership can better evaluate service delivery opportunities and efficiencies. Additionally, by providing foundational training to the DSA, the VR Director can better control the allocation and expenditure of VR funds. The VR and DSA fiscal staff demonstrate a higher level of knowledge and understanding as they perform the work needed for this grant. This is evidenced in the regular discussions held with the team. The focus on implementing an effective spending strategy has been able to keep the program from having to </w:t>
            </w:r>
            <w:proofErr w:type="gramStart"/>
            <w:r w:rsidRPr="0056015C">
              <w:t>enter into</w:t>
            </w:r>
            <w:proofErr w:type="gramEnd"/>
            <w:r w:rsidRPr="0056015C">
              <w:t xml:space="preserve"> an order of selection which impacts the consumers served in Wyoming. </w:t>
            </w:r>
          </w:p>
        </w:tc>
      </w:tr>
      <w:tr w:rsidR="002E3C30" w:rsidRPr="0056015C" w14:paraId="2F94764E" w14:textId="77777777" w:rsidTr="006838BC">
        <w:tc>
          <w:tcPr>
            <w:tcW w:w="3345" w:type="dxa"/>
            <w:shd w:val="clear" w:color="auto" w:fill="auto"/>
            <w:tcMar>
              <w:top w:w="100" w:type="dxa"/>
              <w:left w:w="100" w:type="dxa"/>
              <w:bottom w:w="100" w:type="dxa"/>
              <w:right w:w="100" w:type="dxa"/>
            </w:tcMar>
          </w:tcPr>
          <w:p w14:paraId="2621150F" w14:textId="77777777" w:rsidR="002E3C30" w:rsidRPr="0056015C" w:rsidRDefault="002E3C30" w:rsidP="006838BC">
            <w:pPr>
              <w:widowControl w:val="0"/>
              <w:spacing w:line="240" w:lineRule="auto"/>
            </w:pPr>
            <w:r w:rsidRPr="0056015C">
              <w:t>What has worked well and what has been a challenge?</w:t>
            </w:r>
          </w:p>
        </w:tc>
        <w:tc>
          <w:tcPr>
            <w:tcW w:w="6015" w:type="dxa"/>
            <w:shd w:val="clear" w:color="auto" w:fill="auto"/>
            <w:tcMar>
              <w:top w:w="100" w:type="dxa"/>
              <w:left w:w="100" w:type="dxa"/>
              <w:bottom w:w="100" w:type="dxa"/>
              <w:right w:w="100" w:type="dxa"/>
            </w:tcMar>
          </w:tcPr>
          <w:p w14:paraId="5E3197AB" w14:textId="77777777" w:rsidR="002E3C30" w:rsidRPr="0056015C" w:rsidRDefault="002E3C30" w:rsidP="006838BC">
            <w:pPr>
              <w:widowControl w:val="0"/>
              <w:spacing w:line="240" w:lineRule="auto"/>
            </w:pPr>
            <w:r w:rsidRPr="0056015C">
              <w:t xml:space="preserve">The challenge is continued turnover with DSA fiscal staff and ensuring new staff are trained and up to speed with the VR fiscal requirements. Their small staff makes it difficult to complete tasks quickly. We are pacing the work so it is in smaller increments and can get done. </w:t>
            </w:r>
          </w:p>
        </w:tc>
      </w:tr>
      <w:tr w:rsidR="002E3C30" w:rsidRPr="0056015C" w14:paraId="70DC7EC8" w14:textId="77777777" w:rsidTr="006838BC">
        <w:tc>
          <w:tcPr>
            <w:tcW w:w="3345" w:type="dxa"/>
            <w:shd w:val="clear" w:color="auto" w:fill="auto"/>
            <w:tcMar>
              <w:top w:w="100" w:type="dxa"/>
              <w:left w:w="100" w:type="dxa"/>
              <w:bottom w:w="100" w:type="dxa"/>
              <w:right w:w="100" w:type="dxa"/>
            </w:tcMar>
          </w:tcPr>
          <w:p w14:paraId="6D8B597D" w14:textId="77777777" w:rsidR="002E3C30" w:rsidRPr="0056015C" w:rsidRDefault="002E3C30" w:rsidP="006838BC">
            <w:pPr>
              <w:widowControl w:val="0"/>
              <w:spacing w:line="240" w:lineRule="auto"/>
            </w:pPr>
            <w:r w:rsidRPr="0056015C">
              <w:lastRenderedPageBreak/>
              <w:t>Describe any work with other TA Centers and how that went or is going</w:t>
            </w:r>
          </w:p>
        </w:tc>
        <w:tc>
          <w:tcPr>
            <w:tcW w:w="6015" w:type="dxa"/>
            <w:shd w:val="clear" w:color="auto" w:fill="auto"/>
            <w:tcMar>
              <w:top w:w="100" w:type="dxa"/>
              <w:left w:w="100" w:type="dxa"/>
              <w:bottom w:w="100" w:type="dxa"/>
              <w:right w:w="100" w:type="dxa"/>
            </w:tcMar>
          </w:tcPr>
          <w:p w14:paraId="15F4F15F" w14:textId="77777777" w:rsidR="002E3C30" w:rsidRPr="0056015C" w:rsidRDefault="002E3C30" w:rsidP="006838BC">
            <w:pPr>
              <w:widowControl w:val="0"/>
              <w:spacing w:line="240" w:lineRule="auto"/>
            </w:pPr>
            <w:proofErr w:type="gramStart"/>
            <w:r w:rsidRPr="0056015C">
              <w:t>The NTACT</w:t>
            </w:r>
            <w:proofErr w:type="gramEnd"/>
            <w:r w:rsidRPr="0056015C">
              <w:t xml:space="preserve">:C has been involved with the </w:t>
            </w:r>
            <w:proofErr w:type="gramStart"/>
            <w:r w:rsidRPr="0056015C">
              <w:t>Pre-ETS</w:t>
            </w:r>
            <w:proofErr w:type="gramEnd"/>
            <w:r w:rsidRPr="0056015C">
              <w:t xml:space="preserve"> side of the program. </w:t>
            </w:r>
          </w:p>
        </w:tc>
      </w:tr>
      <w:tr w:rsidR="002E3C30" w:rsidRPr="0056015C" w14:paraId="7BD59925" w14:textId="77777777" w:rsidTr="006838BC">
        <w:tc>
          <w:tcPr>
            <w:tcW w:w="3345" w:type="dxa"/>
            <w:shd w:val="clear" w:color="auto" w:fill="auto"/>
            <w:tcMar>
              <w:top w:w="100" w:type="dxa"/>
              <w:left w:w="100" w:type="dxa"/>
              <w:bottom w:w="100" w:type="dxa"/>
              <w:right w:w="100" w:type="dxa"/>
            </w:tcMar>
          </w:tcPr>
          <w:p w14:paraId="55F8C47A" w14:textId="77777777" w:rsidR="002E3C30" w:rsidRPr="0056015C" w:rsidRDefault="002E3C30" w:rsidP="006838BC">
            <w:pPr>
              <w:widowControl w:val="0"/>
              <w:spacing w:line="240" w:lineRule="auto"/>
            </w:pPr>
            <w:proofErr w:type="gramStart"/>
            <w:r w:rsidRPr="0056015C">
              <w:t>Future plans</w:t>
            </w:r>
            <w:proofErr w:type="gramEnd"/>
            <w:r w:rsidRPr="0056015C">
              <w:t xml:space="preserve"> for the work</w:t>
            </w:r>
          </w:p>
        </w:tc>
        <w:tc>
          <w:tcPr>
            <w:tcW w:w="6015" w:type="dxa"/>
            <w:shd w:val="clear" w:color="auto" w:fill="auto"/>
            <w:tcMar>
              <w:top w:w="100" w:type="dxa"/>
              <w:left w:w="100" w:type="dxa"/>
              <w:bottom w:w="100" w:type="dxa"/>
              <w:right w:w="100" w:type="dxa"/>
            </w:tcMar>
          </w:tcPr>
          <w:p w14:paraId="4396660B" w14:textId="77777777" w:rsidR="002E3C30" w:rsidRPr="0056015C" w:rsidRDefault="002E3C30" w:rsidP="006838BC">
            <w:pPr>
              <w:widowControl w:val="0"/>
              <w:spacing w:line="240" w:lineRule="auto"/>
            </w:pPr>
            <w:r w:rsidRPr="0056015C">
              <w:t xml:space="preserve">The program expects the draft monitoring report any day. Depending on the result of that report, additional activities may be added to address those needs identified. We will continue to work on developing the fiscal policies and procedures and focus on the implementation of the contract monitoring process and continued input in the new case management system functionality. Reviewing and advising on the spending plan and projections for FFY 24 are also on deck. </w:t>
            </w:r>
          </w:p>
        </w:tc>
      </w:tr>
    </w:tbl>
    <w:p w14:paraId="6170D602" w14:textId="6FF19CF2" w:rsidR="00441431" w:rsidRDefault="00441431" w:rsidP="008D0A69"/>
    <w:p w14:paraId="231EEA93" w14:textId="6787E9F3" w:rsidR="00441431" w:rsidRDefault="00441431" w:rsidP="008D0A69">
      <w:r>
        <w:t>The work plan for Wyoming Combined is embedded below:</w:t>
      </w:r>
    </w:p>
    <w:p w14:paraId="773740E8" w14:textId="4D3B87E2" w:rsidR="00441431" w:rsidRDefault="008F2A42" w:rsidP="008D0A69">
      <w:r>
        <w:object w:dxaOrig="30106" w:dyaOrig="17771" w14:anchorId="169160E0">
          <v:shape id="_x0000_i1039" type="#_x0000_t75" alt="Embedded work plan for Wyoming Combined" style="width:253pt;height:139.5pt" o:ole="">
            <v:imagedata r:id="rId36" o:title=""/>
          </v:shape>
          <o:OLEObject Type="Embed" ProgID="Excel.Sheet.12" ShapeID="_x0000_i1039" DrawAspect="Content" ObjectID="_1748147813" r:id="rId37"/>
        </w:object>
      </w:r>
    </w:p>
    <w:p w14:paraId="1C6F7E65" w14:textId="77777777" w:rsidR="00441431" w:rsidRDefault="00441431" w:rsidP="008D0A69"/>
    <w:p w14:paraId="026B684B" w14:textId="248680CD" w:rsidR="00F41A7A" w:rsidRDefault="00F41A7A" w:rsidP="00F41A7A">
      <w:pPr>
        <w:pStyle w:val="Heading2"/>
        <w:spacing w:before="240" w:after="120"/>
      </w:pPr>
      <w:bookmarkStart w:id="24" w:name="_Toc133768926"/>
      <w:r>
        <w:t>SWOT assessment to</w:t>
      </w:r>
      <w:r w:rsidR="004445BF">
        <w:t>o</w:t>
      </w:r>
      <w:r>
        <w:t xml:space="preserve">ls development and assessments </w:t>
      </w:r>
      <w:proofErr w:type="gramStart"/>
      <w:r>
        <w:t>conducted</w:t>
      </w:r>
      <w:bookmarkEnd w:id="24"/>
      <w:proofErr w:type="gramEnd"/>
    </w:p>
    <w:p w14:paraId="2A7BEA1D" w14:textId="243447DD" w:rsidR="00441431" w:rsidRDefault="00F41A7A" w:rsidP="00D4197A">
      <w:pPr>
        <w:pStyle w:val="NoSpacing"/>
      </w:pPr>
      <w:r>
        <w:t xml:space="preserve">There have been </w:t>
      </w:r>
      <w:r w:rsidR="00441431">
        <w:t>1</w:t>
      </w:r>
      <w:r w:rsidR="003D7448">
        <w:t>6</w:t>
      </w:r>
      <w:r>
        <w:t xml:space="preserve"> SWOT analyses conducted </w:t>
      </w:r>
      <w:r w:rsidR="00441431">
        <w:t xml:space="preserve">through the </w:t>
      </w:r>
      <w:r w:rsidR="003D7448">
        <w:t>second quarter of Year 3</w:t>
      </w:r>
      <w:r>
        <w:t xml:space="preserve">. </w:t>
      </w:r>
      <w:r w:rsidR="003D7448">
        <w:t xml:space="preserve">All of these resulted in an ITAA. </w:t>
      </w:r>
      <w:r w:rsidR="00441431">
        <w:t xml:space="preserve">The assessment tool developed, </w:t>
      </w:r>
      <w:proofErr w:type="gramStart"/>
      <w:r w:rsidR="00441431">
        <w:t>reviewed</w:t>
      </w:r>
      <w:proofErr w:type="gramEnd"/>
      <w:r w:rsidR="00441431">
        <w:t xml:space="preserve"> and approved by RSA remains the tools that we use in conducting SWOTs. The SWOTs have been conducted via Zoom </w:t>
      </w:r>
      <w:proofErr w:type="gramStart"/>
      <w:r w:rsidR="00441431">
        <w:t>and also</w:t>
      </w:r>
      <w:proofErr w:type="gramEnd"/>
      <w:r w:rsidR="00441431">
        <w:t xml:space="preserve"> in-person. The assessments are very helpful when developing the ITAAs and have helped to illuminate areas of </w:t>
      </w:r>
      <w:proofErr w:type="gramStart"/>
      <w:r w:rsidR="00441431">
        <w:t>TA</w:t>
      </w:r>
      <w:proofErr w:type="gramEnd"/>
      <w:r w:rsidR="00441431">
        <w:t xml:space="preserve"> need not specified in the original request from the VR agency.</w:t>
      </w:r>
    </w:p>
    <w:p w14:paraId="26B04E43" w14:textId="223BF5E8" w:rsidR="00DC0625" w:rsidRDefault="00DC0625" w:rsidP="00DC0625">
      <w:pPr>
        <w:pStyle w:val="Heading2"/>
        <w:spacing w:before="240"/>
      </w:pPr>
      <w:bookmarkStart w:id="25" w:name="_Toc133768927"/>
      <w:r>
        <w:t>Program Evaluation:</w:t>
      </w:r>
      <w:bookmarkEnd w:id="25"/>
    </w:p>
    <w:p w14:paraId="5BE9B66C" w14:textId="169385A6" w:rsidR="006C6D1C" w:rsidRDefault="005C5959" w:rsidP="00AF5BF7">
      <w:pPr>
        <w:pStyle w:val="Style1"/>
        <w:rPr>
          <w:b/>
          <w:sz w:val="28"/>
        </w:rPr>
      </w:pPr>
      <w:r>
        <w:t xml:space="preserve">The </w:t>
      </w:r>
      <w:r w:rsidR="009B434A">
        <w:t>comprehensive annual</w:t>
      </w:r>
      <w:r>
        <w:t xml:space="preserve"> program evaluation report </w:t>
      </w:r>
      <w:r w:rsidR="009B434A">
        <w:t xml:space="preserve">contains </w:t>
      </w:r>
      <w:proofErr w:type="gramStart"/>
      <w:r w:rsidR="009B434A">
        <w:t>all of</w:t>
      </w:r>
      <w:proofErr w:type="gramEnd"/>
      <w:r w:rsidR="009B434A">
        <w:t xml:space="preserve"> the detailed program evaluation information for progress and impact through the end of </w:t>
      </w:r>
      <w:r w:rsidR="003D7448">
        <w:t>the second quarter of Year 3</w:t>
      </w:r>
      <w:r w:rsidR="006C6D1C">
        <w:t>.</w:t>
      </w:r>
      <w:r w:rsidR="003D7448">
        <w:t xml:space="preserve"> The report will be submitted to RSA 90 days after the end of the quarter </w:t>
      </w:r>
      <w:proofErr w:type="gramStart"/>
      <w:r w:rsidR="003D7448">
        <w:t>in order to</w:t>
      </w:r>
      <w:proofErr w:type="gramEnd"/>
      <w:r w:rsidR="003D7448">
        <w:t xml:space="preserve"> include information from the semi-annual report.</w:t>
      </w:r>
      <w:r w:rsidR="006C6D1C">
        <w:t xml:space="preserve">  </w:t>
      </w:r>
    </w:p>
    <w:p w14:paraId="10A511E6" w14:textId="08D03A7F" w:rsidR="002C2CD0" w:rsidRPr="0045221A" w:rsidRDefault="002C2CD0" w:rsidP="002C2CD0">
      <w:pPr>
        <w:pStyle w:val="Heading1"/>
        <w:spacing w:before="360"/>
      </w:pPr>
      <w:bookmarkStart w:id="26" w:name="_Toc133768928"/>
      <w:r w:rsidRPr="0045221A">
        <w:lastRenderedPageBreak/>
        <w:t>Targeted TA</w:t>
      </w:r>
      <w:bookmarkEnd w:id="26"/>
    </w:p>
    <w:p w14:paraId="27AC6A17" w14:textId="2B03D425" w:rsidR="002C2CD0" w:rsidRDefault="003734A3" w:rsidP="002C2CD0">
      <w:pPr>
        <w:pStyle w:val="Style1"/>
      </w:pPr>
      <w:r>
        <w:t xml:space="preserve">The requests for targeted TA </w:t>
      </w:r>
      <w:r w:rsidR="00EB378D">
        <w:t xml:space="preserve">have remained frequent and have </w:t>
      </w:r>
      <w:proofErr w:type="gramStart"/>
      <w:r w:rsidR="00EB378D">
        <w:t>touched</w:t>
      </w:r>
      <w:proofErr w:type="gramEnd"/>
      <w:r w:rsidR="00EB378D">
        <w:t xml:space="preserve"> </w:t>
      </w:r>
      <w:r w:rsidR="0016296B">
        <w:t>77 of 78 (</w:t>
      </w:r>
      <w:r w:rsidR="00EB378D">
        <w:t>9</w:t>
      </w:r>
      <w:r w:rsidR="0016296B">
        <w:t>9</w:t>
      </w:r>
      <w:r w:rsidR="00EB378D">
        <w:t>%</w:t>
      </w:r>
      <w:r w:rsidR="0016296B">
        <w:t>)</w:t>
      </w:r>
      <w:r w:rsidR="00EB378D">
        <w:t xml:space="preserve"> VR agencies through the end of the second </w:t>
      </w:r>
      <w:r w:rsidR="006D7880">
        <w:t>quarter of Year 3</w:t>
      </w:r>
      <w:r w:rsidR="00EB378D">
        <w:t>.</w:t>
      </w:r>
      <w:r w:rsidR="00C450D9">
        <w:t xml:space="preserve"> </w:t>
      </w:r>
      <w:r w:rsidR="00EB378D">
        <w:t xml:space="preserve">Table 2 identifies the targeted TA for the </w:t>
      </w:r>
      <w:r w:rsidR="006D7880">
        <w:t>second</w:t>
      </w:r>
      <w:r w:rsidR="00EB378D">
        <w:t xml:space="preserve"> quarter of Year </w:t>
      </w:r>
      <w:r w:rsidR="006D7880">
        <w:t>3</w:t>
      </w:r>
      <w:r w:rsidR="00EB378D">
        <w:t>. The totals for the project are found in the update on project measures later in the report.</w:t>
      </w:r>
    </w:p>
    <w:p w14:paraId="1C6EBD6A" w14:textId="77777777" w:rsidR="002C2CD0" w:rsidRDefault="00C450D9" w:rsidP="00C450D9">
      <w:pPr>
        <w:pStyle w:val="Heading2"/>
      </w:pPr>
      <w:bookmarkStart w:id="27" w:name="_Toc133768929"/>
      <w:r>
        <w:t xml:space="preserve">Number of events by type, topic, </w:t>
      </w:r>
      <w:proofErr w:type="gramStart"/>
      <w:r>
        <w:t>agency</w:t>
      </w:r>
      <w:proofErr w:type="gramEnd"/>
      <w:r>
        <w:t xml:space="preserve"> and number served:</w:t>
      </w:r>
      <w:bookmarkEnd w:id="27"/>
    </w:p>
    <w:p w14:paraId="5F6542CE" w14:textId="242F6750" w:rsidR="002C2CD0" w:rsidRPr="00FC7941" w:rsidRDefault="002C2CD0" w:rsidP="002C2CD0">
      <w:pPr>
        <w:pStyle w:val="Style1"/>
        <w:rPr>
          <w:i/>
        </w:rPr>
      </w:pPr>
      <w:r>
        <w:t xml:space="preserve">Table </w:t>
      </w:r>
      <w:r w:rsidR="00EB378D">
        <w:t>2</w:t>
      </w:r>
      <w:r>
        <w:t xml:space="preserve">: </w:t>
      </w:r>
      <w:r w:rsidRPr="00FC7941">
        <w:rPr>
          <w:i/>
        </w:rPr>
        <w:t xml:space="preserve">Targeted TA and Training during the </w:t>
      </w:r>
      <w:r w:rsidR="003734A3">
        <w:rPr>
          <w:i/>
        </w:rPr>
        <w:t>2</w:t>
      </w:r>
      <w:r w:rsidR="003734A3" w:rsidRPr="003734A3">
        <w:rPr>
          <w:i/>
          <w:vertAlign w:val="superscript"/>
        </w:rPr>
        <w:t>nd</w:t>
      </w:r>
      <w:r w:rsidR="003734A3">
        <w:rPr>
          <w:i/>
        </w:rPr>
        <w:t xml:space="preserve"> </w:t>
      </w:r>
      <w:r w:rsidRPr="00FC7941">
        <w:rPr>
          <w:i/>
        </w:rPr>
        <w:t xml:space="preserve">Quarter of Year </w:t>
      </w:r>
      <w:r w:rsidR="0016296B">
        <w:rPr>
          <w:i/>
        </w:rPr>
        <w:t>Three</w:t>
      </w:r>
    </w:p>
    <w:tbl>
      <w:tblPr>
        <w:tblW w:w="9740" w:type="dxa"/>
        <w:tblCellMar>
          <w:left w:w="0" w:type="dxa"/>
          <w:right w:w="0" w:type="dxa"/>
        </w:tblCellMar>
        <w:tblLook w:val="04A0" w:firstRow="1" w:lastRow="0" w:firstColumn="1" w:lastColumn="0" w:noHBand="0" w:noVBand="1"/>
      </w:tblPr>
      <w:tblGrid>
        <w:gridCol w:w="2580"/>
        <w:gridCol w:w="5740"/>
        <w:gridCol w:w="1420"/>
      </w:tblGrid>
      <w:tr w:rsidR="0016296B" w14:paraId="0FF8E200" w14:textId="77777777" w:rsidTr="00C164A5">
        <w:trPr>
          <w:trHeight w:val="900"/>
          <w:tblHeader/>
        </w:trPr>
        <w:tc>
          <w:tcPr>
            <w:tcW w:w="2580" w:type="dxa"/>
            <w:tcBorders>
              <w:top w:val="nil"/>
              <w:left w:val="single" w:sz="4" w:space="0" w:color="auto"/>
              <w:bottom w:val="single" w:sz="4" w:space="0" w:color="auto"/>
              <w:right w:val="single" w:sz="4" w:space="0" w:color="auto"/>
            </w:tcBorders>
            <w:shd w:val="clear" w:color="000000" w:fill="833C0C"/>
            <w:tcMar>
              <w:top w:w="15" w:type="dxa"/>
              <w:left w:w="15" w:type="dxa"/>
              <w:bottom w:w="0" w:type="dxa"/>
              <w:right w:w="15" w:type="dxa"/>
            </w:tcMar>
            <w:vAlign w:val="center"/>
            <w:hideMark/>
          </w:tcPr>
          <w:p w14:paraId="5EEC600D" w14:textId="77777777" w:rsidR="0016296B" w:rsidRDefault="0016296B">
            <w:pPr>
              <w:jc w:val="center"/>
              <w:rPr>
                <w:b/>
                <w:bCs/>
                <w:color w:val="FFFFFF"/>
              </w:rPr>
            </w:pPr>
            <w:r>
              <w:rPr>
                <w:b/>
                <w:bCs/>
                <w:color w:val="FFFFFF"/>
              </w:rPr>
              <w:t>Agency</w:t>
            </w:r>
          </w:p>
        </w:tc>
        <w:tc>
          <w:tcPr>
            <w:tcW w:w="5740" w:type="dxa"/>
            <w:tcBorders>
              <w:top w:val="nil"/>
              <w:left w:val="nil"/>
              <w:bottom w:val="single" w:sz="4" w:space="0" w:color="auto"/>
              <w:right w:val="single" w:sz="4" w:space="0" w:color="auto"/>
            </w:tcBorders>
            <w:shd w:val="clear" w:color="000000" w:fill="833C0C"/>
            <w:tcMar>
              <w:top w:w="15" w:type="dxa"/>
              <w:left w:w="15" w:type="dxa"/>
              <w:bottom w:w="0" w:type="dxa"/>
              <w:right w:w="15" w:type="dxa"/>
            </w:tcMar>
            <w:vAlign w:val="center"/>
            <w:hideMark/>
          </w:tcPr>
          <w:p w14:paraId="2D2DC690" w14:textId="77777777" w:rsidR="0016296B" w:rsidRDefault="0016296B">
            <w:pPr>
              <w:jc w:val="center"/>
              <w:rPr>
                <w:b/>
                <w:bCs/>
                <w:color w:val="FFFFFF"/>
              </w:rPr>
            </w:pPr>
            <w:r>
              <w:rPr>
                <w:b/>
                <w:bCs/>
                <w:color w:val="FFFFFF"/>
              </w:rPr>
              <w:t>Request</w:t>
            </w:r>
          </w:p>
        </w:tc>
        <w:tc>
          <w:tcPr>
            <w:tcW w:w="1420" w:type="dxa"/>
            <w:tcBorders>
              <w:top w:val="nil"/>
              <w:left w:val="nil"/>
              <w:bottom w:val="single" w:sz="4" w:space="0" w:color="auto"/>
              <w:right w:val="single" w:sz="4" w:space="0" w:color="auto"/>
            </w:tcBorders>
            <w:shd w:val="clear" w:color="000000" w:fill="833C0C"/>
            <w:tcMar>
              <w:top w:w="15" w:type="dxa"/>
              <w:left w:w="15" w:type="dxa"/>
              <w:bottom w:w="0" w:type="dxa"/>
              <w:right w:w="15" w:type="dxa"/>
            </w:tcMar>
            <w:vAlign w:val="center"/>
            <w:hideMark/>
          </w:tcPr>
          <w:p w14:paraId="5027551C" w14:textId="77777777" w:rsidR="0016296B" w:rsidRDefault="0016296B">
            <w:pPr>
              <w:jc w:val="center"/>
              <w:rPr>
                <w:b/>
                <w:bCs/>
                <w:color w:val="FFFFFF"/>
              </w:rPr>
            </w:pPr>
            <w:r>
              <w:rPr>
                <w:b/>
                <w:bCs/>
                <w:color w:val="FFFFFF"/>
              </w:rPr>
              <w:t>Number Receiving TA</w:t>
            </w:r>
          </w:p>
        </w:tc>
      </w:tr>
      <w:tr w:rsidR="0016296B" w14:paraId="6D6E57E7"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02D0C5" w14:textId="77777777" w:rsidR="0016296B" w:rsidRDefault="0016296B">
            <w:pPr>
              <w:rPr>
                <w:color w:val="000000"/>
              </w:rPr>
            </w:pPr>
            <w:r>
              <w:rPr>
                <w:color w:val="000000"/>
              </w:rPr>
              <w:t xml:space="preserve">Arizona Combined </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100D4D" w14:textId="77777777" w:rsidR="0016296B" w:rsidRDefault="0016296B">
            <w:pPr>
              <w:rPr>
                <w:color w:val="000000"/>
              </w:rPr>
            </w:pPr>
            <w:r>
              <w:rPr>
                <w:color w:val="000000"/>
              </w:rPr>
              <w:t>Fiscal and resource QM; period of performance and CMS data collection; reporting</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DB26DA" w14:textId="77777777" w:rsidR="0016296B" w:rsidRDefault="0016296B">
            <w:pPr>
              <w:jc w:val="right"/>
              <w:rPr>
                <w:color w:val="000000"/>
              </w:rPr>
            </w:pPr>
            <w:r>
              <w:rPr>
                <w:color w:val="000000"/>
              </w:rPr>
              <w:t>12</w:t>
            </w:r>
          </w:p>
        </w:tc>
      </w:tr>
      <w:tr w:rsidR="0016296B" w14:paraId="358BD0EC"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2F2989" w14:textId="77777777" w:rsidR="0016296B" w:rsidRDefault="0016296B">
            <w:pPr>
              <w:rPr>
                <w:color w:val="000000"/>
              </w:rPr>
            </w:pPr>
            <w:r>
              <w:rPr>
                <w:color w:val="000000"/>
              </w:rPr>
              <w:t>Arkansas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5946E8" w14:textId="77777777" w:rsidR="0016296B" w:rsidRDefault="0016296B">
            <w:pPr>
              <w:rPr>
                <w:color w:val="000000"/>
              </w:rPr>
            </w:pPr>
            <w:r>
              <w:rPr>
                <w:color w:val="000000"/>
              </w:rPr>
              <w:t>CMS data collection and reporting; P&amp;P and internal controls; SWD</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021FD3" w14:textId="77777777" w:rsidR="0016296B" w:rsidRDefault="0016296B">
            <w:pPr>
              <w:jc w:val="right"/>
              <w:rPr>
                <w:color w:val="000000"/>
              </w:rPr>
            </w:pPr>
            <w:r>
              <w:rPr>
                <w:color w:val="000000"/>
              </w:rPr>
              <w:t>1</w:t>
            </w:r>
          </w:p>
        </w:tc>
      </w:tr>
      <w:tr w:rsidR="0016296B" w14:paraId="7648AE18"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DABD75" w14:textId="77777777" w:rsidR="0016296B" w:rsidRDefault="0016296B">
            <w:pPr>
              <w:rPr>
                <w:color w:val="000000"/>
              </w:rPr>
            </w:pPr>
            <w:r>
              <w:rPr>
                <w:color w:val="000000"/>
              </w:rPr>
              <w:t>Arkansas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A31589" w14:textId="27E5CE6F" w:rsidR="0016296B" w:rsidRDefault="00C164A5">
            <w:pPr>
              <w:rPr>
                <w:color w:val="000000"/>
              </w:rPr>
            </w:pPr>
            <w:r>
              <w:rPr>
                <w:color w:val="000000"/>
              </w:rPr>
              <w:t>Program</w:t>
            </w:r>
            <w:r w:rsidR="0016296B">
              <w:rPr>
                <w:color w:val="000000"/>
              </w:rPr>
              <w:t xml:space="preserve"> income; fiscal and </w:t>
            </w:r>
            <w:r>
              <w:rPr>
                <w:color w:val="000000"/>
              </w:rPr>
              <w:t>resource</w:t>
            </w:r>
            <w:r w:rsidR="0016296B">
              <w:rPr>
                <w:color w:val="000000"/>
              </w:rPr>
              <w:t xml:space="preserve"> QM; rate setting and P&amp;P; Monitoring CoP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7DEF0E" w14:textId="77777777" w:rsidR="0016296B" w:rsidRDefault="0016296B">
            <w:pPr>
              <w:jc w:val="right"/>
              <w:rPr>
                <w:color w:val="000000"/>
              </w:rPr>
            </w:pPr>
            <w:r>
              <w:rPr>
                <w:color w:val="000000"/>
              </w:rPr>
              <w:t>5</w:t>
            </w:r>
          </w:p>
        </w:tc>
      </w:tr>
      <w:tr w:rsidR="0016296B" w14:paraId="29B4B8D9"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4BCFE5" w14:textId="77777777" w:rsidR="0016296B" w:rsidRDefault="0016296B">
            <w:pPr>
              <w:rPr>
                <w:color w:val="000000"/>
              </w:rPr>
            </w:pPr>
            <w:r>
              <w:rPr>
                <w:color w:val="000000"/>
              </w:rPr>
              <w:t>California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7363BA" w14:textId="77777777" w:rsidR="0016296B" w:rsidRDefault="0016296B">
            <w:pPr>
              <w:rPr>
                <w:color w:val="000000"/>
              </w:rPr>
            </w:pPr>
            <w:r>
              <w:rPr>
                <w:color w:val="000000"/>
              </w:rPr>
              <w:t xml:space="preserve">Leadership development and peer mentoring; pre-ETS fiscal;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C5A0C0" w14:textId="77777777" w:rsidR="0016296B" w:rsidRDefault="0016296B">
            <w:pPr>
              <w:jc w:val="right"/>
              <w:rPr>
                <w:color w:val="000000"/>
              </w:rPr>
            </w:pPr>
            <w:r>
              <w:rPr>
                <w:color w:val="000000"/>
              </w:rPr>
              <w:t>58</w:t>
            </w:r>
          </w:p>
        </w:tc>
      </w:tr>
      <w:tr w:rsidR="0016296B" w14:paraId="77CEC2C3"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24212B" w14:textId="77777777" w:rsidR="0016296B" w:rsidRDefault="0016296B">
            <w:pPr>
              <w:rPr>
                <w:color w:val="000000"/>
              </w:rPr>
            </w:pPr>
            <w:r>
              <w:rPr>
                <w:color w:val="000000"/>
              </w:rPr>
              <w:t>CNMI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193B46" w14:textId="77777777" w:rsidR="0016296B" w:rsidRDefault="0016296B">
            <w:pPr>
              <w:rPr>
                <w:color w:val="000000"/>
              </w:rPr>
            </w:pPr>
            <w:r>
              <w:rPr>
                <w:color w:val="000000"/>
              </w:rPr>
              <w:t xml:space="preserve">P&amp;P and internal controls; Reporting on post-exit; </w:t>
            </w:r>
            <w:proofErr w:type="gramStart"/>
            <w:r>
              <w:rPr>
                <w:color w:val="000000"/>
              </w:rPr>
              <w:t>Post-employment</w:t>
            </w:r>
            <w:proofErr w:type="gramEnd"/>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03BF4D" w14:textId="77777777" w:rsidR="0016296B" w:rsidRDefault="0016296B">
            <w:pPr>
              <w:jc w:val="right"/>
              <w:rPr>
                <w:color w:val="000000"/>
              </w:rPr>
            </w:pPr>
            <w:r>
              <w:rPr>
                <w:color w:val="000000"/>
              </w:rPr>
              <w:t>8</w:t>
            </w:r>
          </w:p>
        </w:tc>
      </w:tr>
      <w:tr w:rsidR="0016296B" w14:paraId="7E34E095"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12B238" w14:textId="77777777" w:rsidR="0016296B" w:rsidRDefault="0016296B">
            <w:pPr>
              <w:rPr>
                <w:color w:val="000000"/>
              </w:rPr>
            </w:pPr>
            <w:r>
              <w:rPr>
                <w:color w:val="000000"/>
              </w:rPr>
              <w:t>Colorado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4BE017" w14:textId="77777777" w:rsidR="0016296B" w:rsidRDefault="0016296B">
            <w:pPr>
              <w:rPr>
                <w:color w:val="000000"/>
              </w:rPr>
            </w:pPr>
            <w:r>
              <w:rPr>
                <w:color w:val="000000"/>
              </w:rPr>
              <w:t>Training on grant management; Leadership training on grants management</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E0B2B7" w14:textId="77777777" w:rsidR="0016296B" w:rsidRDefault="0016296B">
            <w:pPr>
              <w:jc w:val="right"/>
              <w:rPr>
                <w:color w:val="000000"/>
              </w:rPr>
            </w:pPr>
            <w:r>
              <w:rPr>
                <w:color w:val="000000"/>
              </w:rPr>
              <w:t>222</w:t>
            </w:r>
          </w:p>
        </w:tc>
      </w:tr>
      <w:tr w:rsidR="0016296B" w14:paraId="698CD44D"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98A69E" w14:textId="77777777" w:rsidR="0016296B" w:rsidRDefault="0016296B">
            <w:pPr>
              <w:rPr>
                <w:color w:val="000000"/>
              </w:rPr>
            </w:pPr>
            <w:r>
              <w:rPr>
                <w:color w:val="000000"/>
              </w:rPr>
              <w:t>Connecticut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CEA37" w14:textId="77777777" w:rsidR="0016296B" w:rsidRDefault="0016296B">
            <w:pPr>
              <w:rPr>
                <w:color w:val="000000"/>
              </w:rPr>
            </w:pPr>
            <w:r>
              <w:rPr>
                <w:color w:val="000000"/>
              </w:rPr>
              <w:t>Data analytics for program improvement; Performance improvement</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F2329F" w14:textId="77777777" w:rsidR="0016296B" w:rsidRDefault="0016296B">
            <w:pPr>
              <w:jc w:val="right"/>
              <w:rPr>
                <w:color w:val="000000"/>
              </w:rPr>
            </w:pPr>
            <w:r>
              <w:rPr>
                <w:color w:val="000000"/>
              </w:rPr>
              <w:t>6</w:t>
            </w:r>
          </w:p>
        </w:tc>
      </w:tr>
      <w:tr w:rsidR="0016296B" w14:paraId="03AA4531"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B9864E" w14:textId="77777777" w:rsidR="0016296B" w:rsidRDefault="0016296B">
            <w:pPr>
              <w:rPr>
                <w:color w:val="000000"/>
              </w:rPr>
            </w:pPr>
            <w:r>
              <w:rPr>
                <w:color w:val="000000"/>
              </w:rPr>
              <w:t>Delaware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62539A" w14:textId="77777777" w:rsidR="0016296B" w:rsidRDefault="0016296B">
            <w:pPr>
              <w:rPr>
                <w:color w:val="000000"/>
              </w:rPr>
            </w:pPr>
            <w:r>
              <w:rPr>
                <w:color w:val="000000"/>
              </w:rPr>
              <w:t>P&amp;P and internal controls and reporting</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2DF8B0" w14:textId="77777777" w:rsidR="0016296B" w:rsidRDefault="0016296B">
            <w:pPr>
              <w:jc w:val="right"/>
              <w:rPr>
                <w:color w:val="000000"/>
              </w:rPr>
            </w:pPr>
            <w:r>
              <w:rPr>
                <w:color w:val="000000"/>
              </w:rPr>
              <w:t>1</w:t>
            </w:r>
          </w:p>
        </w:tc>
      </w:tr>
      <w:tr w:rsidR="0016296B" w14:paraId="101ACD2D"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2D26B1" w14:textId="77777777" w:rsidR="0016296B" w:rsidRDefault="0016296B">
            <w:pPr>
              <w:rPr>
                <w:color w:val="000000"/>
              </w:rPr>
            </w:pPr>
            <w:r>
              <w:rPr>
                <w:color w:val="000000"/>
              </w:rPr>
              <w:t>District of Columbia</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322F7C" w14:textId="77777777" w:rsidR="0016296B" w:rsidRDefault="0016296B">
            <w:pPr>
              <w:rPr>
                <w:color w:val="000000"/>
              </w:rPr>
            </w:pPr>
            <w:r>
              <w:rPr>
                <w:color w:val="000000"/>
              </w:rPr>
              <w:t>CAP response and work plan, CMS data collection, and pre-</w:t>
            </w:r>
            <w:proofErr w:type="spellStart"/>
            <w:r>
              <w:rPr>
                <w:color w:val="000000"/>
              </w:rPr>
              <w:t>ets</w:t>
            </w:r>
            <w:proofErr w:type="spellEnd"/>
            <w:r>
              <w:rPr>
                <w:color w:val="000000"/>
              </w:rPr>
              <w:t xml:space="preserve"> fiscal; Reporting and pre-ETS</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54AA6D" w14:textId="77777777" w:rsidR="0016296B" w:rsidRDefault="0016296B">
            <w:pPr>
              <w:jc w:val="right"/>
              <w:rPr>
                <w:color w:val="000000"/>
              </w:rPr>
            </w:pPr>
            <w:r>
              <w:rPr>
                <w:color w:val="000000"/>
              </w:rPr>
              <w:t>8</w:t>
            </w:r>
          </w:p>
        </w:tc>
      </w:tr>
      <w:tr w:rsidR="0016296B" w14:paraId="7B632C69" w14:textId="77777777" w:rsidTr="0016296B">
        <w:trPr>
          <w:trHeight w:val="93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3DE5F3" w14:textId="77777777" w:rsidR="0016296B" w:rsidRDefault="0016296B">
            <w:pPr>
              <w:rPr>
                <w:color w:val="000000"/>
              </w:rPr>
            </w:pPr>
            <w:r>
              <w:rPr>
                <w:color w:val="000000"/>
              </w:rPr>
              <w:t>Florida Blind</w:t>
            </w:r>
          </w:p>
        </w:tc>
        <w:tc>
          <w:tcPr>
            <w:tcW w:w="5740" w:type="dxa"/>
            <w:tcBorders>
              <w:top w:val="nil"/>
              <w:left w:val="nil"/>
              <w:bottom w:val="nil"/>
              <w:right w:val="nil"/>
            </w:tcBorders>
            <w:shd w:val="clear" w:color="auto" w:fill="auto"/>
            <w:tcMar>
              <w:top w:w="15" w:type="dxa"/>
              <w:left w:w="15" w:type="dxa"/>
              <w:bottom w:w="0" w:type="dxa"/>
              <w:right w:w="15" w:type="dxa"/>
            </w:tcMar>
            <w:vAlign w:val="bottom"/>
            <w:hideMark/>
          </w:tcPr>
          <w:p w14:paraId="34AB9ABB" w14:textId="428B96AB" w:rsidR="0016296B" w:rsidRDefault="0016296B">
            <w:pPr>
              <w:rPr>
                <w:color w:val="000000"/>
              </w:rPr>
            </w:pPr>
            <w:r>
              <w:rPr>
                <w:color w:val="000000"/>
              </w:rPr>
              <w:t xml:space="preserve">Training on assignment of obligations, period of performance, fiscal reporting, grants management and EDGAR; Spending strategies; fiscal and </w:t>
            </w:r>
            <w:r w:rsidR="00D0178B">
              <w:rPr>
                <w:color w:val="000000"/>
              </w:rPr>
              <w:t>resource</w:t>
            </w:r>
            <w:r>
              <w:rPr>
                <w:color w:val="000000"/>
              </w:rPr>
              <w:t xml:space="preserve"> QM; fiscal reporting; monitoring CoP; indirect cost/cost allocation and pre-ETS fiscal; Sources of match; </w:t>
            </w:r>
          </w:p>
        </w:tc>
        <w:tc>
          <w:tcPr>
            <w:tcW w:w="14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5BD0B9" w14:textId="77777777" w:rsidR="0016296B" w:rsidRDefault="0016296B">
            <w:pPr>
              <w:jc w:val="right"/>
              <w:rPr>
                <w:color w:val="000000"/>
              </w:rPr>
            </w:pPr>
            <w:r>
              <w:rPr>
                <w:color w:val="000000"/>
              </w:rPr>
              <w:t>72</w:t>
            </w:r>
          </w:p>
        </w:tc>
      </w:tr>
      <w:tr w:rsidR="0016296B" w14:paraId="71AD5282" w14:textId="77777777" w:rsidTr="0016296B">
        <w:trPr>
          <w:trHeight w:val="5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ABA4DE" w14:textId="77777777" w:rsidR="0016296B" w:rsidRDefault="0016296B">
            <w:pPr>
              <w:rPr>
                <w:color w:val="000000"/>
              </w:rPr>
            </w:pPr>
            <w:r>
              <w:rPr>
                <w:color w:val="000000"/>
              </w:rPr>
              <w:t>Florida General</w:t>
            </w:r>
          </w:p>
        </w:tc>
        <w:tc>
          <w:tcPr>
            <w:tcW w:w="57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E0A1B5" w14:textId="77777777" w:rsidR="0016296B" w:rsidRDefault="0016296B">
            <w:pPr>
              <w:rPr>
                <w:color w:val="000000"/>
              </w:rPr>
            </w:pPr>
            <w:r>
              <w:rPr>
                <w:color w:val="000000"/>
              </w:rPr>
              <w:t>Fiscal QM; rapid engagement strategies</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A8540D" w14:textId="77777777" w:rsidR="0016296B" w:rsidRDefault="0016296B">
            <w:pPr>
              <w:jc w:val="right"/>
              <w:rPr>
                <w:color w:val="000000"/>
              </w:rPr>
            </w:pPr>
            <w:r>
              <w:rPr>
                <w:color w:val="000000"/>
              </w:rPr>
              <w:t>3</w:t>
            </w:r>
          </w:p>
        </w:tc>
      </w:tr>
      <w:tr w:rsidR="0016296B" w14:paraId="3092E3DB" w14:textId="77777777" w:rsidTr="0016296B">
        <w:trPr>
          <w:trHeight w:val="8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4332A0" w14:textId="77777777" w:rsidR="0016296B" w:rsidRDefault="0016296B">
            <w:pPr>
              <w:rPr>
                <w:color w:val="000000"/>
              </w:rPr>
            </w:pPr>
            <w:r>
              <w:rPr>
                <w:color w:val="000000"/>
              </w:rPr>
              <w:lastRenderedPageBreak/>
              <w:t xml:space="preserve">Georgia Combined </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F9DF18" w14:textId="77777777" w:rsidR="0016296B" w:rsidRDefault="0016296B">
            <w:pPr>
              <w:rPr>
                <w:color w:val="000000"/>
              </w:rPr>
            </w:pPr>
            <w:r>
              <w:rPr>
                <w:color w:val="000000"/>
              </w:rPr>
              <w:t xml:space="preserve">Monitoring support and program and performance QM; Data analytics; Monitoring CoP;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F073AF" w14:textId="77777777" w:rsidR="0016296B" w:rsidRDefault="0016296B">
            <w:pPr>
              <w:jc w:val="right"/>
              <w:rPr>
                <w:color w:val="000000"/>
              </w:rPr>
            </w:pPr>
            <w:r>
              <w:rPr>
                <w:color w:val="000000"/>
              </w:rPr>
              <w:t>27</w:t>
            </w:r>
          </w:p>
        </w:tc>
      </w:tr>
      <w:tr w:rsidR="0016296B" w14:paraId="16CF95F0"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3C15F6" w14:textId="77777777" w:rsidR="0016296B" w:rsidRDefault="0016296B">
            <w:pPr>
              <w:rPr>
                <w:color w:val="000000"/>
              </w:rPr>
            </w:pPr>
            <w:r>
              <w:rPr>
                <w:color w:val="000000"/>
              </w:rPr>
              <w:t>Guam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234A32" w14:textId="42AE7E7D" w:rsidR="0016296B" w:rsidRDefault="0016296B">
            <w:pPr>
              <w:rPr>
                <w:color w:val="000000"/>
              </w:rPr>
            </w:pPr>
            <w:r>
              <w:rPr>
                <w:color w:val="000000"/>
              </w:rPr>
              <w:t>Data analytics, P&amp;</w:t>
            </w:r>
            <w:proofErr w:type="gramStart"/>
            <w:r>
              <w:rPr>
                <w:color w:val="000000"/>
              </w:rPr>
              <w:t>P</w:t>
            </w:r>
            <w:proofErr w:type="gramEnd"/>
            <w:r>
              <w:rPr>
                <w:color w:val="000000"/>
              </w:rPr>
              <w:t xml:space="preserve"> and internal controls, reporting and staff training; </w:t>
            </w:r>
            <w:r w:rsidR="00C164A5">
              <w:rPr>
                <w:color w:val="000000"/>
              </w:rPr>
              <w:t>Monitoring</w:t>
            </w:r>
            <w:r>
              <w:rPr>
                <w:color w:val="000000"/>
              </w:rPr>
              <w:t xml:space="preserve"> CoP;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E2331D" w14:textId="77777777" w:rsidR="0016296B" w:rsidRDefault="0016296B">
            <w:pPr>
              <w:jc w:val="right"/>
              <w:rPr>
                <w:color w:val="000000"/>
              </w:rPr>
            </w:pPr>
            <w:r>
              <w:rPr>
                <w:color w:val="000000"/>
              </w:rPr>
              <w:t>14</w:t>
            </w:r>
          </w:p>
        </w:tc>
      </w:tr>
      <w:tr w:rsidR="0016296B" w14:paraId="70525889"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B7C6B8" w14:textId="77777777" w:rsidR="0016296B" w:rsidRDefault="0016296B">
            <w:pPr>
              <w:rPr>
                <w:color w:val="000000"/>
              </w:rPr>
            </w:pPr>
            <w:r>
              <w:rPr>
                <w:color w:val="000000"/>
              </w:rPr>
              <w:t>Idaho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4F52F8" w14:textId="77777777" w:rsidR="0016296B" w:rsidRDefault="0016296B">
            <w:pPr>
              <w:rPr>
                <w:color w:val="000000"/>
              </w:rPr>
            </w:pPr>
            <w:r>
              <w:rPr>
                <w:color w:val="000000"/>
              </w:rPr>
              <w:t>P&amp;P and internal controls; fiscal and resource QM</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2EAA91" w14:textId="77777777" w:rsidR="0016296B" w:rsidRDefault="0016296B">
            <w:pPr>
              <w:jc w:val="right"/>
              <w:rPr>
                <w:color w:val="000000"/>
              </w:rPr>
            </w:pPr>
            <w:r>
              <w:rPr>
                <w:color w:val="000000"/>
              </w:rPr>
              <w:t>2</w:t>
            </w:r>
          </w:p>
        </w:tc>
      </w:tr>
      <w:tr w:rsidR="0016296B" w14:paraId="08192D52"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1B7423" w14:textId="77777777" w:rsidR="0016296B" w:rsidRDefault="0016296B">
            <w:pPr>
              <w:rPr>
                <w:color w:val="000000"/>
              </w:rPr>
            </w:pPr>
            <w:r>
              <w:rPr>
                <w:color w:val="000000"/>
              </w:rPr>
              <w:t>Indiana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4319A4" w14:textId="77777777" w:rsidR="0016296B" w:rsidRDefault="0016296B">
            <w:pPr>
              <w:rPr>
                <w:color w:val="000000"/>
              </w:rPr>
            </w:pPr>
            <w:r>
              <w:rPr>
                <w:color w:val="000000"/>
              </w:rPr>
              <w:t xml:space="preserve">P&amp;P and internal controls for fiscal; Monitoring CoP; pre-ETS fiscal; CMS data collection; fiscal QM;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3B6186" w14:textId="77777777" w:rsidR="0016296B" w:rsidRDefault="0016296B">
            <w:pPr>
              <w:jc w:val="right"/>
              <w:rPr>
                <w:color w:val="000000"/>
              </w:rPr>
            </w:pPr>
            <w:r>
              <w:rPr>
                <w:color w:val="000000"/>
              </w:rPr>
              <w:t>22</w:t>
            </w:r>
          </w:p>
        </w:tc>
      </w:tr>
      <w:tr w:rsidR="0016296B" w14:paraId="27978A23"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EC5BE2" w14:textId="77777777" w:rsidR="0016296B" w:rsidRDefault="0016296B">
            <w:pPr>
              <w:rPr>
                <w:color w:val="000000"/>
              </w:rPr>
            </w:pPr>
            <w:r>
              <w:rPr>
                <w:color w:val="000000"/>
              </w:rPr>
              <w:t>Kansas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8DD6AD" w14:textId="77777777" w:rsidR="0016296B" w:rsidRDefault="0016296B">
            <w:pPr>
              <w:rPr>
                <w:color w:val="000000"/>
              </w:rPr>
            </w:pPr>
            <w:r>
              <w:rPr>
                <w:color w:val="000000"/>
              </w:rPr>
              <w:t xml:space="preserve">Fiscal TA;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718211" w14:textId="77777777" w:rsidR="0016296B" w:rsidRDefault="0016296B">
            <w:pPr>
              <w:jc w:val="right"/>
              <w:rPr>
                <w:color w:val="000000"/>
              </w:rPr>
            </w:pPr>
            <w:r>
              <w:rPr>
                <w:color w:val="000000"/>
              </w:rPr>
              <w:t>4</w:t>
            </w:r>
          </w:p>
        </w:tc>
      </w:tr>
      <w:tr w:rsidR="0016296B" w14:paraId="478CC616"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9B30E3" w14:textId="77777777" w:rsidR="0016296B" w:rsidRDefault="0016296B">
            <w:pPr>
              <w:rPr>
                <w:color w:val="000000"/>
              </w:rPr>
            </w:pPr>
            <w:r>
              <w:rPr>
                <w:color w:val="000000"/>
              </w:rPr>
              <w:t xml:space="preserve">Louisiana Combined </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AF5BF2" w14:textId="77777777" w:rsidR="0016296B" w:rsidRDefault="0016296B">
            <w:pPr>
              <w:rPr>
                <w:color w:val="000000"/>
              </w:rPr>
            </w:pPr>
            <w:r>
              <w:rPr>
                <w:color w:val="000000"/>
              </w:rPr>
              <w:t>P&amp;P and internal controls; Monitoring CoP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67008B" w14:textId="77777777" w:rsidR="0016296B" w:rsidRDefault="0016296B">
            <w:pPr>
              <w:jc w:val="right"/>
              <w:rPr>
                <w:color w:val="000000"/>
              </w:rPr>
            </w:pPr>
            <w:r>
              <w:rPr>
                <w:color w:val="000000"/>
              </w:rPr>
              <w:t>3</w:t>
            </w:r>
          </w:p>
        </w:tc>
      </w:tr>
      <w:tr w:rsidR="0016296B" w14:paraId="5F43AC9F"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9821EA" w14:textId="77777777" w:rsidR="0016296B" w:rsidRDefault="0016296B">
            <w:pPr>
              <w:rPr>
                <w:color w:val="000000"/>
              </w:rPr>
            </w:pPr>
            <w:r>
              <w:rPr>
                <w:color w:val="000000"/>
              </w:rPr>
              <w:t>Maine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5A0BBD" w14:textId="77777777" w:rsidR="0016296B" w:rsidRDefault="0016296B">
            <w:pPr>
              <w:rPr>
                <w:color w:val="000000"/>
              </w:rPr>
            </w:pPr>
            <w:r>
              <w:rPr>
                <w:color w:val="000000"/>
              </w:rPr>
              <w:t>Community partnerships</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8123B4" w14:textId="77777777" w:rsidR="0016296B" w:rsidRDefault="0016296B">
            <w:pPr>
              <w:jc w:val="right"/>
              <w:rPr>
                <w:color w:val="000000"/>
              </w:rPr>
            </w:pPr>
            <w:r>
              <w:rPr>
                <w:color w:val="000000"/>
              </w:rPr>
              <w:t>2</w:t>
            </w:r>
          </w:p>
        </w:tc>
      </w:tr>
      <w:tr w:rsidR="0016296B" w14:paraId="68F0ACA4"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422FE5" w14:textId="77777777" w:rsidR="0016296B" w:rsidRDefault="0016296B">
            <w:pPr>
              <w:rPr>
                <w:color w:val="000000"/>
              </w:rPr>
            </w:pPr>
            <w:r>
              <w:rPr>
                <w:color w:val="000000"/>
              </w:rPr>
              <w:t xml:space="preserve">Maryland Combined </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343FC2" w14:textId="77777777" w:rsidR="0016296B" w:rsidRDefault="0016296B">
            <w:pPr>
              <w:rPr>
                <w:color w:val="000000"/>
              </w:rPr>
            </w:pPr>
            <w:r>
              <w:rPr>
                <w:color w:val="000000"/>
              </w:rPr>
              <w:t xml:space="preserve">Leadership training; Consultation on QM;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7EA79A" w14:textId="77777777" w:rsidR="0016296B" w:rsidRDefault="0016296B">
            <w:pPr>
              <w:jc w:val="right"/>
              <w:rPr>
                <w:color w:val="000000"/>
              </w:rPr>
            </w:pPr>
            <w:r>
              <w:rPr>
                <w:color w:val="000000"/>
              </w:rPr>
              <w:t>140</w:t>
            </w:r>
          </w:p>
        </w:tc>
      </w:tr>
      <w:tr w:rsidR="0016296B" w14:paraId="459AC154"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1BF4CE" w14:textId="77777777" w:rsidR="0016296B" w:rsidRDefault="0016296B">
            <w:pPr>
              <w:rPr>
                <w:color w:val="000000"/>
              </w:rPr>
            </w:pPr>
            <w:r>
              <w:rPr>
                <w:color w:val="000000"/>
              </w:rPr>
              <w:t>Massachusetts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8B6BE2" w14:textId="77777777" w:rsidR="0016296B" w:rsidRDefault="0016296B">
            <w:pPr>
              <w:rPr>
                <w:color w:val="000000"/>
              </w:rPr>
            </w:pPr>
            <w:r>
              <w:rPr>
                <w:color w:val="000000"/>
              </w:rPr>
              <w:t>P&amp;P and internal controls; Fiscal QM</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6B06A" w14:textId="77777777" w:rsidR="0016296B" w:rsidRDefault="0016296B">
            <w:pPr>
              <w:jc w:val="right"/>
              <w:rPr>
                <w:color w:val="000000"/>
              </w:rPr>
            </w:pPr>
            <w:r>
              <w:rPr>
                <w:color w:val="000000"/>
              </w:rPr>
              <w:t>5</w:t>
            </w:r>
          </w:p>
        </w:tc>
      </w:tr>
      <w:tr w:rsidR="0016296B" w14:paraId="7E7E61AC"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F77FCB" w14:textId="77777777" w:rsidR="0016296B" w:rsidRDefault="0016296B">
            <w:pPr>
              <w:rPr>
                <w:color w:val="000000"/>
              </w:rPr>
            </w:pPr>
            <w:r>
              <w:rPr>
                <w:color w:val="000000"/>
              </w:rPr>
              <w:t>Michigan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EE6524" w14:textId="77777777" w:rsidR="0016296B" w:rsidRDefault="0016296B">
            <w:pPr>
              <w:rPr>
                <w:color w:val="000000"/>
              </w:rPr>
            </w:pPr>
            <w:r>
              <w:rPr>
                <w:color w:val="000000"/>
              </w:rPr>
              <w:t xml:space="preserve">CMS data collection and reporting;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AADA1D" w14:textId="77777777" w:rsidR="0016296B" w:rsidRDefault="0016296B">
            <w:pPr>
              <w:jc w:val="right"/>
              <w:rPr>
                <w:color w:val="000000"/>
              </w:rPr>
            </w:pPr>
            <w:r>
              <w:rPr>
                <w:color w:val="000000"/>
              </w:rPr>
              <w:t>1</w:t>
            </w:r>
          </w:p>
        </w:tc>
      </w:tr>
      <w:tr w:rsidR="0016296B" w14:paraId="69D56B91"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760D34" w14:textId="77777777" w:rsidR="0016296B" w:rsidRDefault="0016296B">
            <w:pPr>
              <w:rPr>
                <w:color w:val="000000"/>
              </w:rPr>
            </w:pPr>
            <w:r>
              <w:rPr>
                <w:color w:val="000000"/>
              </w:rPr>
              <w:t>Michigan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55856" w14:textId="77777777" w:rsidR="0016296B" w:rsidRDefault="0016296B">
            <w:pPr>
              <w:rPr>
                <w:color w:val="000000"/>
              </w:rPr>
            </w:pPr>
            <w:r>
              <w:rPr>
                <w:color w:val="000000"/>
              </w:rPr>
              <w:t>Pre-ETS fiscal; P&amp;P and internal controls; TPCA review</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7AA9EB" w14:textId="77777777" w:rsidR="0016296B" w:rsidRDefault="0016296B">
            <w:pPr>
              <w:jc w:val="right"/>
              <w:rPr>
                <w:color w:val="000000"/>
              </w:rPr>
            </w:pPr>
            <w:r>
              <w:rPr>
                <w:color w:val="000000"/>
              </w:rPr>
              <w:t>17</w:t>
            </w:r>
          </w:p>
        </w:tc>
      </w:tr>
      <w:tr w:rsidR="0016296B" w14:paraId="2EB21463"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8C99A7" w14:textId="77777777" w:rsidR="0016296B" w:rsidRDefault="0016296B">
            <w:pPr>
              <w:rPr>
                <w:color w:val="000000"/>
              </w:rPr>
            </w:pPr>
            <w:r>
              <w:rPr>
                <w:color w:val="000000"/>
              </w:rPr>
              <w:t>Minnesota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EF7ECD" w14:textId="77777777" w:rsidR="0016296B" w:rsidRDefault="0016296B">
            <w:pPr>
              <w:rPr>
                <w:color w:val="000000"/>
              </w:rPr>
            </w:pPr>
            <w:r>
              <w:rPr>
                <w:color w:val="000000"/>
              </w:rPr>
              <w:t>Fiscal basics training</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E03DDD" w14:textId="77777777" w:rsidR="0016296B" w:rsidRDefault="0016296B">
            <w:pPr>
              <w:jc w:val="right"/>
              <w:rPr>
                <w:color w:val="000000"/>
              </w:rPr>
            </w:pPr>
            <w:r>
              <w:rPr>
                <w:color w:val="000000"/>
              </w:rPr>
              <w:t>13</w:t>
            </w:r>
          </w:p>
        </w:tc>
      </w:tr>
      <w:tr w:rsidR="0016296B" w14:paraId="38464099"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C4F049" w14:textId="77777777" w:rsidR="0016296B" w:rsidRDefault="0016296B">
            <w:pPr>
              <w:rPr>
                <w:color w:val="000000"/>
              </w:rPr>
            </w:pPr>
            <w:r>
              <w:rPr>
                <w:color w:val="000000"/>
              </w:rPr>
              <w:t>Minnesota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42DD97" w14:textId="77777777" w:rsidR="0016296B" w:rsidRDefault="0016296B">
            <w:pPr>
              <w:rPr>
                <w:color w:val="000000"/>
              </w:rPr>
            </w:pPr>
            <w:r>
              <w:rPr>
                <w:color w:val="000000"/>
              </w:rPr>
              <w:t xml:space="preserve">Fiscal basics training; fiscal TA; program and performance QM; fiscal and resource QM;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3B9EC3" w14:textId="77777777" w:rsidR="0016296B" w:rsidRDefault="0016296B">
            <w:pPr>
              <w:jc w:val="right"/>
              <w:rPr>
                <w:color w:val="000000"/>
              </w:rPr>
            </w:pPr>
            <w:r>
              <w:rPr>
                <w:color w:val="000000"/>
              </w:rPr>
              <w:t>31</w:t>
            </w:r>
          </w:p>
        </w:tc>
      </w:tr>
      <w:tr w:rsidR="0016296B" w14:paraId="10C1EE1E"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28EDAE" w14:textId="77777777" w:rsidR="0016296B" w:rsidRDefault="0016296B">
            <w:pPr>
              <w:rPr>
                <w:color w:val="000000"/>
              </w:rPr>
            </w:pPr>
            <w:r>
              <w:rPr>
                <w:color w:val="000000"/>
              </w:rPr>
              <w:t>Mississippi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33284C" w14:textId="77777777" w:rsidR="0016296B" w:rsidRDefault="0016296B">
            <w:pPr>
              <w:rPr>
                <w:color w:val="000000"/>
              </w:rPr>
            </w:pPr>
            <w:r>
              <w:rPr>
                <w:color w:val="000000"/>
              </w:rPr>
              <w:t>P&amp;P and internal controls; advancing in employment eligibility determination</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9D974B" w14:textId="77777777" w:rsidR="0016296B" w:rsidRDefault="0016296B">
            <w:pPr>
              <w:jc w:val="right"/>
              <w:rPr>
                <w:color w:val="000000"/>
              </w:rPr>
            </w:pPr>
            <w:r>
              <w:rPr>
                <w:color w:val="000000"/>
              </w:rPr>
              <w:t>4</w:t>
            </w:r>
          </w:p>
        </w:tc>
      </w:tr>
      <w:tr w:rsidR="0016296B" w14:paraId="5585361A" w14:textId="77777777" w:rsidTr="0016296B">
        <w:trPr>
          <w:trHeight w:val="114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D8AE84" w14:textId="77777777" w:rsidR="0016296B" w:rsidRDefault="0016296B">
            <w:pPr>
              <w:rPr>
                <w:color w:val="000000"/>
              </w:rPr>
            </w:pPr>
            <w:r>
              <w:rPr>
                <w:color w:val="000000"/>
              </w:rPr>
              <w:t>Multiple States</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ABF1F1" w14:textId="77777777" w:rsidR="0016296B" w:rsidRDefault="0016296B">
            <w:pPr>
              <w:rPr>
                <w:color w:val="000000"/>
              </w:rPr>
            </w:pPr>
            <w:r>
              <w:rPr>
                <w:color w:val="000000"/>
              </w:rPr>
              <w:t xml:space="preserve">NRLI; Training Director CoP; Monitoring CoP; Rapid Engagement CoP, </w:t>
            </w:r>
            <w:proofErr w:type="gramStart"/>
            <w:r>
              <w:rPr>
                <w:color w:val="000000"/>
              </w:rPr>
              <w:t>SE</w:t>
            </w:r>
            <w:proofErr w:type="gramEnd"/>
            <w:r>
              <w:rPr>
                <w:color w:val="000000"/>
              </w:rPr>
              <w:t xml:space="preserve"> and CE CoP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6D8B49" w14:textId="77777777" w:rsidR="0016296B" w:rsidRDefault="0016296B">
            <w:pPr>
              <w:jc w:val="right"/>
              <w:rPr>
                <w:color w:val="000000"/>
              </w:rPr>
            </w:pPr>
            <w:r>
              <w:rPr>
                <w:color w:val="000000"/>
              </w:rPr>
              <w:t>91</w:t>
            </w:r>
          </w:p>
        </w:tc>
      </w:tr>
      <w:tr w:rsidR="0016296B" w14:paraId="64B100F9"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796154" w14:textId="77777777" w:rsidR="0016296B" w:rsidRDefault="0016296B">
            <w:pPr>
              <w:rPr>
                <w:color w:val="000000"/>
              </w:rPr>
            </w:pPr>
            <w:r>
              <w:rPr>
                <w:color w:val="000000"/>
              </w:rPr>
              <w:t>Nevada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97C435" w14:textId="001FFC9C" w:rsidR="0016296B" w:rsidRDefault="00C164A5">
            <w:pPr>
              <w:rPr>
                <w:color w:val="000000"/>
              </w:rPr>
            </w:pPr>
            <w:r>
              <w:rPr>
                <w:color w:val="000000"/>
              </w:rPr>
              <w:t>Monitoring</w:t>
            </w:r>
            <w:r w:rsidR="0016296B">
              <w:rPr>
                <w:color w:val="000000"/>
              </w:rPr>
              <w:t xml:space="preserve"> CoP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4F064A" w14:textId="77777777" w:rsidR="0016296B" w:rsidRDefault="0016296B">
            <w:pPr>
              <w:jc w:val="right"/>
              <w:rPr>
                <w:color w:val="000000"/>
              </w:rPr>
            </w:pPr>
            <w:r>
              <w:rPr>
                <w:color w:val="000000"/>
              </w:rPr>
              <w:t>2</w:t>
            </w:r>
          </w:p>
        </w:tc>
      </w:tr>
      <w:tr w:rsidR="0016296B" w14:paraId="5C7CD53E"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7F4438" w14:textId="77777777" w:rsidR="0016296B" w:rsidRDefault="0016296B">
            <w:pPr>
              <w:rPr>
                <w:color w:val="000000"/>
              </w:rPr>
            </w:pPr>
            <w:r>
              <w:rPr>
                <w:color w:val="000000"/>
              </w:rPr>
              <w:t>New Hampshire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690A89" w14:textId="77777777" w:rsidR="0016296B" w:rsidRDefault="0016296B">
            <w:pPr>
              <w:rPr>
                <w:color w:val="000000"/>
              </w:rPr>
            </w:pPr>
            <w:r>
              <w:rPr>
                <w:color w:val="000000"/>
              </w:rPr>
              <w:t>P&amp;P and internal controls; case file review QA; fiscal TA</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C5FCB8" w14:textId="77777777" w:rsidR="0016296B" w:rsidRDefault="0016296B">
            <w:pPr>
              <w:jc w:val="right"/>
              <w:rPr>
                <w:color w:val="000000"/>
              </w:rPr>
            </w:pPr>
            <w:r>
              <w:rPr>
                <w:color w:val="000000"/>
              </w:rPr>
              <w:t>2</w:t>
            </w:r>
          </w:p>
        </w:tc>
      </w:tr>
      <w:tr w:rsidR="0016296B" w14:paraId="009BD11D"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0D806B" w14:textId="77777777" w:rsidR="0016296B" w:rsidRDefault="0016296B">
            <w:pPr>
              <w:rPr>
                <w:color w:val="000000"/>
              </w:rPr>
            </w:pPr>
            <w:r>
              <w:rPr>
                <w:color w:val="000000"/>
              </w:rPr>
              <w:t>New Jersey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045AFD" w14:textId="77777777" w:rsidR="0016296B" w:rsidRDefault="0016296B">
            <w:pPr>
              <w:rPr>
                <w:color w:val="000000"/>
              </w:rPr>
            </w:pPr>
            <w:r>
              <w:rPr>
                <w:color w:val="000000"/>
              </w:rPr>
              <w:t>SRC and CAP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239F1C" w14:textId="77777777" w:rsidR="0016296B" w:rsidRDefault="0016296B">
            <w:pPr>
              <w:jc w:val="right"/>
              <w:rPr>
                <w:color w:val="000000"/>
              </w:rPr>
            </w:pPr>
            <w:r>
              <w:rPr>
                <w:color w:val="000000"/>
              </w:rPr>
              <w:t>2</w:t>
            </w:r>
          </w:p>
        </w:tc>
      </w:tr>
      <w:tr w:rsidR="0016296B" w14:paraId="35079F6F"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B1F423" w14:textId="77777777" w:rsidR="0016296B" w:rsidRDefault="0016296B">
            <w:pPr>
              <w:rPr>
                <w:color w:val="000000"/>
              </w:rPr>
            </w:pPr>
            <w:r>
              <w:rPr>
                <w:color w:val="000000"/>
              </w:rPr>
              <w:t>New Jersey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EFE22B" w14:textId="77777777" w:rsidR="0016296B" w:rsidRDefault="0016296B">
            <w:pPr>
              <w:rPr>
                <w:color w:val="000000"/>
              </w:rPr>
            </w:pPr>
            <w:r>
              <w:rPr>
                <w:color w:val="000000"/>
              </w:rPr>
              <w:t>P&amp;P and internal controls-fiscal; More policy review</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C46FF4" w14:textId="77777777" w:rsidR="0016296B" w:rsidRDefault="0016296B">
            <w:pPr>
              <w:jc w:val="right"/>
              <w:rPr>
                <w:color w:val="000000"/>
              </w:rPr>
            </w:pPr>
            <w:r>
              <w:rPr>
                <w:color w:val="000000"/>
              </w:rPr>
              <w:t>3</w:t>
            </w:r>
          </w:p>
        </w:tc>
      </w:tr>
      <w:tr w:rsidR="0016296B" w14:paraId="1BD12D9D"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7C3D38" w14:textId="77777777" w:rsidR="0016296B" w:rsidRDefault="0016296B">
            <w:pPr>
              <w:rPr>
                <w:color w:val="000000"/>
              </w:rPr>
            </w:pPr>
            <w:r>
              <w:rPr>
                <w:color w:val="000000"/>
              </w:rPr>
              <w:lastRenderedPageBreak/>
              <w:t>New Mexico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45434B" w14:textId="77777777" w:rsidR="0016296B" w:rsidRDefault="0016296B">
            <w:pPr>
              <w:rPr>
                <w:color w:val="000000"/>
              </w:rPr>
            </w:pPr>
            <w:r>
              <w:rPr>
                <w:color w:val="000000"/>
              </w:rPr>
              <w:t>Monitoring CoP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3365B2" w14:textId="77777777" w:rsidR="0016296B" w:rsidRDefault="0016296B">
            <w:pPr>
              <w:jc w:val="right"/>
              <w:rPr>
                <w:color w:val="000000"/>
              </w:rPr>
            </w:pPr>
            <w:r>
              <w:rPr>
                <w:color w:val="000000"/>
              </w:rPr>
              <w:t>1</w:t>
            </w:r>
          </w:p>
        </w:tc>
      </w:tr>
      <w:tr w:rsidR="0016296B" w14:paraId="6128794E"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CFB29B" w14:textId="77777777" w:rsidR="0016296B" w:rsidRDefault="0016296B">
            <w:pPr>
              <w:rPr>
                <w:color w:val="000000"/>
              </w:rPr>
            </w:pPr>
            <w:r>
              <w:rPr>
                <w:color w:val="000000"/>
              </w:rPr>
              <w:t>New Mexico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03C498" w14:textId="77777777" w:rsidR="0016296B" w:rsidRDefault="0016296B">
            <w:pPr>
              <w:rPr>
                <w:color w:val="000000"/>
              </w:rPr>
            </w:pPr>
            <w:r>
              <w:rPr>
                <w:color w:val="000000"/>
              </w:rPr>
              <w:t>CMS data collection</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99BE5A" w14:textId="77777777" w:rsidR="0016296B" w:rsidRDefault="0016296B">
            <w:pPr>
              <w:jc w:val="right"/>
              <w:rPr>
                <w:color w:val="000000"/>
              </w:rPr>
            </w:pPr>
            <w:r>
              <w:rPr>
                <w:color w:val="000000"/>
              </w:rPr>
              <w:t>4</w:t>
            </w:r>
          </w:p>
        </w:tc>
      </w:tr>
      <w:tr w:rsidR="0016296B" w14:paraId="51B25771"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C293DA" w14:textId="77777777" w:rsidR="0016296B" w:rsidRDefault="0016296B">
            <w:pPr>
              <w:rPr>
                <w:color w:val="000000"/>
              </w:rPr>
            </w:pPr>
            <w:r>
              <w:rPr>
                <w:color w:val="000000"/>
              </w:rPr>
              <w:t>New York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AF0F54" w14:textId="77777777" w:rsidR="0016296B" w:rsidRDefault="0016296B">
            <w:pPr>
              <w:rPr>
                <w:color w:val="000000"/>
              </w:rPr>
            </w:pPr>
            <w:r>
              <w:rPr>
                <w:color w:val="000000"/>
              </w:rPr>
              <w:t>P&amp;P and internal controls; reporting and CMS data collection</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EBCA07" w14:textId="77777777" w:rsidR="0016296B" w:rsidRDefault="0016296B">
            <w:pPr>
              <w:jc w:val="right"/>
              <w:rPr>
                <w:color w:val="000000"/>
              </w:rPr>
            </w:pPr>
            <w:r>
              <w:rPr>
                <w:color w:val="000000"/>
              </w:rPr>
              <w:t>2</w:t>
            </w:r>
          </w:p>
        </w:tc>
      </w:tr>
      <w:tr w:rsidR="0016296B" w14:paraId="2F89EDE0"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D16F47" w14:textId="77777777" w:rsidR="0016296B" w:rsidRDefault="0016296B">
            <w:pPr>
              <w:rPr>
                <w:color w:val="000000"/>
              </w:rPr>
            </w:pPr>
            <w:r>
              <w:rPr>
                <w:color w:val="000000"/>
              </w:rPr>
              <w:t>North Carolina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A6DFD8" w14:textId="77777777" w:rsidR="0016296B" w:rsidRDefault="0016296B">
            <w:pPr>
              <w:rPr>
                <w:color w:val="000000"/>
              </w:rPr>
            </w:pPr>
            <w:r>
              <w:rPr>
                <w:color w:val="000000"/>
              </w:rPr>
              <w:t>P&amp;P and internal controls; fiscal TA</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E62E46" w14:textId="77777777" w:rsidR="0016296B" w:rsidRDefault="0016296B">
            <w:pPr>
              <w:jc w:val="right"/>
              <w:rPr>
                <w:color w:val="000000"/>
              </w:rPr>
            </w:pPr>
            <w:r>
              <w:rPr>
                <w:color w:val="000000"/>
              </w:rPr>
              <w:t>3</w:t>
            </w:r>
          </w:p>
        </w:tc>
      </w:tr>
      <w:tr w:rsidR="0016296B" w14:paraId="653F676B"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7777ED" w14:textId="77777777" w:rsidR="0016296B" w:rsidRDefault="0016296B">
            <w:pPr>
              <w:rPr>
                <w:color w:val="000000"/>
              </w:rPr>
            </w:pPr>
            <w:r>
              <w:rPr>
                <w:color w:val="000000"/>
              </w:rPr>
              <w:t>North Carolina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4098DC" w14:textId="77777777" w:rsidR="0016296B" w:rsidRDefault="0016296B">
            <w:pPr>
              <w:rPr>
                <w:color w:val="000000"/>
              </w:rPr>
            </w:pPr>
            <w:r>
              <w:rPr>
                <w:color w:val="000000"/>
              </w:rPr>
              <w:t>Spending strategies, pre-ETS fiscal; Monitoring CoP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3520FD" w14:textId="77777777" w:rsidR="0016296B" w:rsidRDefault="0016296B">
            <w:pPr>
              <w:jc w:val="right"/>
              <w:rPr>
                <w:color w:val="000000"/>
              </w:rPr>
            </w:pPr>
            <w:r>
              <w:rPr>
                <w:color w:val="000000"/>
              </w:rPr>
              <w:t>10</w:t>
            </w:r>
          </w:p>
        </w:tc>
      </w:tr>
      <w:tr w:rsidR="0016296B" w14:paraId="67003787"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6F6816" w14:textId="77777777" w:rsidR="0016296B" w:rsidRDefault="0016296B">
            <w:pPr>
              <w:rPr>
                <w:color w:val="000000"/>
              </w:rPr>
            </w:pPr>
            <w:r>
              <w:rPr>
                <w:color w:val="000000"/>
              </w:rPr>
              <w:t>North Dakota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F8E344" w14:textId="77777777" w:rsidR="0016296B" w:rsidRDefault="0016296B">
            <w:pPr>
              <w:rPr>
                <w:color w:val="000000"/>
              </w:rPr>
            </w:pPr>
            <w:r>
              <w:rPr>
                <w:color w:val="000000"/>
              </w:rPr>
              <w:t>P&amp;P and internal controls</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338849" w14:textId="77777777" w:rsidR="0016296B" w:rsidRDefault="0016296B">
            <w:pPr>
              <w:jc w:val="right"/>
              <w:rPr>
                <w:color w:val="000000"/>
              </w:rPr>
            </w:pPr>
            <w:r>
              <w:rPr>
                <w:color w:val="000000"/>
              </w:rPr>
              <w:t>3</w:t>
            </w:r>
          </w:p>
        </w:tc>
      </w:tr>
      <w:tr w:rsidR="0016296B" w14:paraId="2E9A7C58"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5F1C2C" w14:textId="77777777" w:rsidR="0016296B" w:rsidRDefault="0016296B">
            <w:pPr>
              <w:rPr>
                <w:color w:val="000000"/>
              </w:rPr>
            </w:pPr>
            <w:r>
              <w:rPr>
                <w:color w:val="000000"/>
              </w:rPr>
              <w:t>Ohio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C88D90" w14:textId="77777777" w:rsidR="0016296B" w:rsidRDefault="0016296B">
            <w:pPr>
              <w:rPr>
                <w:color w:val="000000"/>
              </w:rPr>
            </w:pPr>
            <w:r>
              <w:rPr>
                <w:color w:val="000000"/>
              </w:rPr>
              <w:t>Monitoring CoP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EBB564" w14:textId="77777777" w:rsidR="0016296B" w:rsidRDefault="0016296B">
            <w:pPr>
              <w:jc w:val="right"/>
              <w:rPr>
                <w:color w:val="000000"/>
              </w:rPr>
            </w:pPr>
            <w:r>
              <w:rPr>
                <w:color w:val="000000"/>
              </w:rPr>
              <w:t>2</w:t>
            </w:r>
          </w:p>
        </w:tc>
      </w:tr>
      <w:tr w:rsidR="0016296B" w14:paraId="1D51B7A7"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A10C97" w14:textId="77777777" w:rsidR="0016296B" w:rsidRDefault="0016296B">
            <w:pPr>
              <w:rPr>
                <w:color w:val="000000"/>
              </w:rPr>
            </w:pPr>
            <w:r>
              <w:rPr>
                <w:color w:val="000000"/>
              </w:rPr>
              <w:t xml:space="preserve">Oklahoma Combined </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6CE7C6" w14:textId="37218389" w:rsidR="0016296B" w:rsidRDefault="00C164A5">
            <w:pPr>
              <w:rPr>
                <w:color w:val="000000"/>
              </w:rPr>
            </w:pPr>
            <w:r>
              <w:rPr>
                <w:color w:val="000000"/>
              </w:rPr>
              <w:t>Monitoring</w:t>
            </w:r>
            <w:r w:rsidR="0016296B">
              <w:rPr>
                <w:color w:val="000000"/>
              </w:rPr>
              <w:t xml:space="preserve"> CoP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049EEE" w14:textId="77777777" w:rsidR="0016296B" w:rsidRDefault="0016296B">
            <w:pPr>
              <w:jc w:val="right"/>
              <w:rPr>
                <w:color w:val="000000"/>
              </w:rPr>
            </w:pPr>
            <w:r>
              <w:rPr>
                <w:color w:val="000000"/>
              </w:rPr>
              <w:t>2</w:t>
            </w:r>
          </w:p>
        </w:tc>
      </w:tr>
      <w:tr w:rsidR="0016296B" w14:paraId="2CE0DD1F"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FF3511" w14:textId="77777777" w:rsidR="0016296B" w:rsidRDefault="0016296B">
            <w:pPr>
              <w:rPr>
                <w:color w:val="000000"/>
              </w:rPr>
            </w:pPr>
            <w:r>
              <w:rPr>
                <w:color w:val="000000"/>
              </w:rPr>
              <w:t>Oregon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A3BE3D" w14:textId="77777777" w:rsidR="0016296B" w:rsidRDefault="0016296B">
            <w:pPr>
              <w:rPr>
                <w:color w:val="000000"/>
              </w:rPr>
            </w:pPr>
            <w:r>
              <w:rPr>
                <w:color w:val="000000"/>
              </w:rPr>
              <w:t>P&amp;P and internal controls; monitoring CoP; pre-ETS fiscal; CMS data collection; post-exit;</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C62E08" w14:textId="77777777" w:rsidR="0016296B" w:rsidRDefault="0016296B">
            <w:pPr>
              <w:jc w:val="right"/>
              <w:rPr>
                <w:color w:val="000000"/>
              </w:rPr>
            </w:pPr>
            <w:r>
              <w:rPr>
                <w:color w:val="000000"/>
              </w:rPr>
              <w:t>14</w:t>
            </w:r>
          </w:p>
        </w:tc>
      </w:tr>
      <w:tr w:rsidR="0016296B" w14:paraId="720297B8"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8FBD9C" w14:textId="77777777" w:rsidR="0016296B" w:rsidRDefault="0016296B">
            <w:pPr>
              <w:rPr>
                <w:color w:val="000000"/>
              </w:rPr>
            </w:pPr>
            <w:r>
              <w:rPr>
                <w:color w:val="000000"/>
              </w:rPr>
              <w:t>Oregon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69F139" w14:textId="77777777" w:rsidR="0016296B" w:rsidRDefault="0016296B">
            <w:pPr>
              <w:rPr>
                <w:color w:val="000000"/>
              </w:rPr>
            </w:pPr>
            <w:r>
              <w:rPr>
                <w:color w:val="000000"/>
              </w:rPr>
              <w:t>P&amp;P and internal controls, program improvement</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57F298" w14:textId="77777777" w:rsidR="0016296B" w:rsidRDefault="0016296B">
            <w:pPr>
              <w:jc w:val="right"/>
              <w:rPr>
                <w:color w:val="000000"/>
              </w:rPr>
            </w:pPr>
            <w:r>
              <w:rPr>
                <w:color w:val="000000"/>
              </w:rPr>
              <w:t>2</w:t>
            </w:r>
          </w:p>
        </w:tc>
      </w:tr>
      <w:tr w:rsidR="0016296B" w14:paraId="5A2F7632"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835A43" w14:textId="77777777" w:rsidR="0016296B" w:rsidRDefault="0016296B">
            <w:pPr>
              <w:rPr>
                <w:color w:val="000000"/>
              </w:rPr>
            </w:pPr>
            <w:r>
              <w:rPr>
                <w:color w:val="000000"/>
              </w:rPr>
              <w:t>Pennsylvania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2AB640" w14:textId="77777777" w:rsidR="0016296B" w:rsidRDefault="0016296B">
            <w:pPr>
              <w:rPr>
                <w:color w:val="000000"/>
              </w:rPr>
            </w:pPr>
            <w:r>
              <w:rPr>
                <w:color w:val="000000"/>
              </w:rPr>
              <w:t>QA; program consultation; fiscal and resource QM</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9E7D09" w14:textId="77777777" w:rsidR="0016296B" w:rsidRDefault="0016296B">
            <w:pPr>
              <w:jc w:val="right"/>
              <w:rPr>
                <w:color w:val="000000"/>
              </w:rPr>
            </w:pPr>
            <w:r>
              <w:rPr>
                <w:color w:val="000000"/>
              </w:rPr>
              <w:t>4</w:t>
            </w:r>
          </w:p>
        </w:tc>
      </w:tr>
      <w:tr w:rsidR="0016296B" w14:paraId="009854D9"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D63148" w14:textId="77777777" w:rsidR="0016296B" w:rsidRDefault="0016296B">
            <w:pPr>
              <w:rPr>
                <w:color w:val="000000"/>
              </w:rPr>
            </w:pPr>
            <w:r>
              <w:rPr>
                <w:color w:val="000000"/>
              </w:rPr>
              <w:t xml:space="preserve">Puerto Rico Combined </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2D7E2E" w14:textId="77777777" w:rsidR="0016296B" w:rsidRDefault="0016296B">
            <w:pPr>
              <w:rPr>
                <w:color w:val="000000"/>
              </w:rPr>
            </w:pPr>
            <w:r>
              <w:rPr>
                <w:color w:val="000000"/>
              </w:rPr>
              <w:t>Monitoring CoP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4EA18C" w14:textId="77777777" w:rsidR="0016296B" w:rsidRDefault="0016296B">
            <w:pPr>
              <w:jc w:val="right"/>
              <w:rPr>
                <w:color w:val="000000"/>
              </w:rPr>
            </w:pPr>
            <w:r>
              <w:rPr>
                <w:color w:val="000000"/>
              </w:rPr>
              <w:t>1</w:t>
            </w:r>
          </w:p>
        </w:tc>
      </w:tr>
      <w:tr w:rsidR="0016296B" w14:paraId="558EE849"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FBCC44" w14:textId="77777777" w:rsidR="0016296B" w:rsidRDefault="0016296B">
            <w:pPr>
              <w:rPr>
                <w:color w:val="000000"/>
              </w:rPr>
            </w:pPr>
            <w:r>
              <w:rPr>
                <w:color w:val="000000"/>
              </w:rPr>
              <w:t>Rhode Island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D838D3" w14:textId="77777777" w:rsidR="0016296B" w:rsidRDefault="0016296B">
            <w:pPr>
              <w:rPr>
                <w:color w:val="000000"/>
              </w:rPr>
            </w:pPr>
            <w:r>
              <w:rPr>
                <w:color w:val="000000"/>
              </w:rPr>
              <w:t>Leadership training; fiscal TA</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08E03B" w14:textId="77777777" w:rsidR="0016296B" w:rsidRDefault="0016296B">
            <w:pPr>
              <w:jc w:val="right"/>
              <w:rPr>
                <w:color w:val="000000"/>
              </w:rPr>
            </w:pPr>
            <w:r>
              <w:rPr>
                <w:color w:val="000000"/>
              </w:rPr>
              <w:t>20</w:t>
            </w:r>
          </w:p>
        </w:tc>
      </w:tr>
      <w:tr w:rsidR="0016296B" w14:paraId="3C286402"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7222D7" w14:textId="77777777" w:rsidR="0016296B" w:rsidRDefault="0016296B">
            <w:pPr>
              <w:rPr>
                <w:color w:val="000000"/>
              </w:rPr>
            </w:pPr>
            <w:r>
              <w:rPr>
                <w:color w:val="000000"/>
              </w:rPr>
              <w:t>South Carolina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AF88A4" w14:textId="77777777" w:rsidR="0016296B" w:rsidRDefault="0016296B">
            <w:pPr>
              <w:rPr>
                <w:color w:val="000000"/>
              </w:rPr>
            </w:pPr>
            <w:r>
              <w:rPr>
                <w:color w:val="000000"/>
              </w:rPr>
              <w:t>Period of performance and fiscal reporting;</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19E30E" w14:textId="77777777" w:rsidR="0016296B" w:rsidRDefault="0016296B">
            <w:pPr>
              <w:jc w:val="right"/>
              <w:rPr>
                <w:color w:val="000000"/>
              </w:rPr>
            </w:pPr>
            <w:r>
              <w:rPr>
                <w:color w:val="000000"/>
              </w:rPr>
              <w:t>6</w:t>
            </w:r>
          </w:p>
        </w:tc>
      </w:tr>
      <w:tr w:rsidR="0016296B" w14:paraId="60746DC6" w14:textId="77777777" w:rsidTr="0016296B">
        <w:trPr>
          <w:trHeight w:val="675"/>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9164FC" w14:textId="77777777" w:rsidR="0016296B" w:rsidRDefault="0016296B">
            <w:pPr>
              <w:rPr>
                <w:color w:val="000000"/>
              </w:rPr>
            </w:pPr>
            <w:r>
              <w:rPr>
                <w:color w:val="000000"/>
              </w:rPr>
              <w:t>South Carolina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DC0399" w14:textId="77777777" w:rsidR="0016296B" w:rsidRDefault="0016296B">
            <w:pPr>
              <w:rPr>
                <w:color w:val="000000"/>
              </w:rPr>
            </w:pPr>
            <w:r>
              <w:rPr>
                <w:color w:val="000000"/>
              </w:rPr>
              <w:t>P&amp;P and internal controls; pre-ETS fiscal; period of performance validation</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82B55B" w14:textId="77777777" w:rsidR="0016296B" w:rsidRDefault="0016296B">
            <w:pPr>
              <w:jc w:val="right"/>
              <w:rPr>
                <w:color w:val="000000"/>
              </w:rPr>
            </w:pPr>
            <w:r>
              <w:rPr>
                <w:color w:val="000000"/>
              </w:rPr>
              <w:t>11</w:t>
            </w:r>
          </w:p>
        </w:tc>
      </w:tr>
      <w:tr w:rsidR="0016296B" w14:paraId="75FA5667" w14:textId="77777777" w:rsidTr="0016296B">
        <w:trPr>
          <w:trHeight w:val="40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A43FBC" w14:textId="77777777" w:rsidR="0016296B" w:rsidRDefault="0016296B">
            <w:pPr>
              <w:rPr>
                <w:color w:val="000000"/>
              </w:rPr>
            </w:pPr>
            <w:r>
              <w:rPr>
                <w:color w:val="000000"/>
              </w:rPr>
              <w:t>South Dakota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2E0456" w14:textId="77777777" w:rsidR="0016296B" w:rsidRDefault="0016296B">
            <w:pPr>
              <w:rPr>
                <w:color w:val="000000"/>
              </w:rPr>
            </w:pPr>
            <w:r>
              <w:rPr>
                <w:color w:val="000000"/>
              </w:rPr>
              <w:t xml:space="preserve">CMS data collection and reporting;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692697" w14:textId="77777777" w:rsidR="0016296B" w:rsidRDefault="0016296B">
            <w:pPr>
              <w:jc w:val="right"/>
              <w:rPr>
                <w:color w:val="000000"/>
              </w:rPr>
            </w:pPr>
            <w:r>
              <w:rPr>
                <w:color w:val="000000"/>
              </w:rPr>
              <w:t>1</w:t>
            </w:r>
          </w:p>
        </w:tc>
      </w:tr>
      <w:tr w:rsidR="0016296B" w14:paraId="760244D6" w14:textId="77777777" w:rsidTr="0016296B">
        <w:trPr>
          <w:trHeight w:val="50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D1AED2" w14:textId="77777777" w:rsidR="0016296B" w:rsidRDefault="0016296B">
            <w:pPr>
              <w:rPr>
                <w:color w:val="000000"/>
              </w:rPr>
            </w:pPr>
            <w:r>
              <w:rPr>
                <w:color w:val="000000"/>
              </w:rPr>
              <w:t>South Dakota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2C7C70" w14:textId="77777777" w:rsidR="0016296B" w:rsidRDefault="0016296B">
            <w:pPr>
              <w:rPr>
                <w:color w:val="000000"/>
              </w:rPr>
            </w:pPr>
            <w:r>
              <w:rPr>
                <w:color w:val="000000"/>
              </w:rPr>
              <w:t xml:space="preserve">CMS data collection and reporting;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AEBFD6" w14:textId="77777777" w:rsidR="0016296B" w:rsidRDefault="0016296B">
            <w:pPr>
              <w:jc w:val="right"/>
              <w:rPr>
                <w:color w:val="000000"/>
              </w:rPr>
            </w:pPr>
            <w:r>
              <w:rPr>
                <w:color w:val="000000"/>
              </w:rPr>
              <w:t>2</w:t>
            </w:r>
          </w:p>
        </w:tc>
      </w:tr>
      <w:tr w:rsidR="0016296B" w14:paraId="1D470B60"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17CC9D" w14:textId="77777777" w:rsidR="0016296B" w:rsidRDefault="0016296B">
            <w:pPr>
              <w:rPr>
                <w:color w:val="000000"/>
              </w:rPr>
            </w:pPr>
            <w:r>
              <w:rPr>
                <w:color w:val="000000"/>
              </w:rPr>
              <w:t>Tennessee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117B14" w14:textId="2F4103E1" w:rsidR="0016296B" w:rsidRDefault="0016296B">
            <w:pPr>
              <w:rPr>
                <w:color w:val="000000"/>
              </w:rPr>
            </w:pPr>
            <w:r>
              <w:rPr>
                <w:color w:val="000000"/>
              </w:rPr>
              <w:t xml:space="preserve">Monitoring CoP; data analytics; P&amp;P and internal </w:t>
            </w:r>
            <w:r w:rsidR="00C164A5">
              <w:rPr>
                <w:color w:val="000000"/>
              </w:rPr>
              <w:t>controls</w:t>
            </w:r>
            <w:r>
              <w:rPr>
                <w:color w:val="000000"/>
              </w:rPr>
              <w:t>; reporting; monitoring CoP; monitoring support</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AB7228" w14:textId="77777777" w:rsidR="0016296B" w:rsidRDefault="0016296B">
            <w:pPr>
              <w:jc w:val="right"/>
              <w:rPr>
                <w:color w:val="000000"/>
              </w:rPr>
            </w:pPr>
            <w:r>
              <w:rPr>
                <w:color w:val="000000"/>
              </w:rPr>
              <w:t>34</w:t>
            </w:r>
          </w:p>
        </w:tc>
      </w:tr>
      <w:tr w:rsidR="0016296B" w14:paraId="156C366B"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8C271C" w14:textId="77777777" w:rsidR="0016296B" w:rsidRDefault="0016296B">
            <w:pPr>
              <w:rPr>
                <w:color w:val="000000"/>
              </w:rPr>
            </w:pPr>
            <w:r>
              <w:rPr>
                <w:color w:val="000000"/>
              </w:rPr>
              <w:t xml:space="preserve">Texas Combined </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C530B8" w14:textId="77777777" w:rsidR="0016296B" w:rsidRDefault="0016296B">
            <w:pPr>
              <w:rPr>
                <w:color w:val="000000"/>
              </w:rPr>
            </w:pPr>
            <w:r>
              <w:rPr>
                <w:color w:val="000000"/>
              </w:rPr>
              <w:t>Monitoring CoP; grants management training</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EACAA0" w14:textId="77777777" w:rsidR="0016296B" w:rsidRDefault="0016296B">
            <w:pPr>
              <w:jc w:val="right"/>
              <w:rPr>
                <w:color w:val="000000"/>
              </w:rPr>
            </w:pPr>
            <w:r>
              <w:rPr>
                <w:color w:val="000000"/>
              </w:rPr>
              <w:t>163</w:t>
            </w:r>
          </w:p>
        </w:tc>
      </w:tr>
      <w:tr w:rsidR="0016296B" w14:paraId="318AAA70"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7055A0" w14:textId="77777777" w:rsidR="0016296B" w:rsidRDefault="0016296B">
            <w:pPr>
              <w:rPr>
                <w:color w:val="000000"/>
              </w:rPr>
            </w:pPr>
            <w:r>
              <w:rPr>
                <w:color w:val="000000"/>
              </w:rPr>
              <w:t>Utah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91C227" w14:textId="77777777" w:rsidR="0016296B" w:rsidRDefault="0016296B">
            <w:pPr>
              <w:rPr>
                <w:color w:val="000000"/>
              </w:rPr>
            </w:pPr>
            <w:r>
              <w:rPr>
                <w:color w:val="000000"/>
              </w:rPr>
              <w:t>Reporting; CMS data collection and P&amp;P and internal controls</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D222B7" w14:textId="77777777" w:rsidR="0016296B" w:rsidRDefault="0016296B">
            <w:pPr>
              <w:jc w:val="right"/>
              <w:rPr>
                <w:color w:val="000000"/>
              </w:rPr>
            </w:pPr>
            <w:r>
              <w:rPr>
                <w:color w:val="000000"/>
              </w:rPr>
              <w:t>4</w:t>
            </w:r>
          </w:p>
        </w:tc>
      </w:tr>
      <w:tr w:rsidR="0016296B" w14:paraId="41AC62F0"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B94A27" w14:textId="77777777" w:rsidR="0016296B" w:rsidRDefault="0016296B">
            <w:pPr>
              <w:rPr>
                <w:color w:val="000000"/>
              </w:rPr>
            </w:pPr>
            <w:r>
              <w:rPr>
                <w:color w:val="000000"/>
              </w:rPr>
              <w:t>Vermont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E8E3C" w14:textId="77777777" w:rsidR="0016296B" w:rsidRDefault="0016296B">
            <w:pPr>
              <w:rPr>
                <w:color w:val="000000"/>
              </w:rPr>
            </w:pPr>
            <w:r>
              <w:rPr>
                <w:color w:val="000000"/>
              </w:rPr>
              <w:t>Pre-ETS fiscal and contracting</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838C5C" w14:textId="77777777" w:rsidR="0016296B" w:rsidRDefault="0016296B">
            <w:pPr>
              <w:jc w:val="right"/>
              <w:rPr>
                <w:color w:val="000000"/>
              </w:rPr>
            </w:pPr>
            <w:r>
              <w:rPr>
                <w:color w:val="000000"/>
              </w:rPr>
              <w:t>5</w:t>
            </w:r>
          </w:p>
        </w:tc>
      </w:tr>
      <w:tr w:rsidR="0016296B" w14:paraId="2DBE27EB"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5C6FE6" w14:textId="77777777" w:rsidR="0016296B" w:rsidRDefault="0016296B">
            <w:pPr>
              <w:rPr>
                <w:color w:val="000000"/>
              </w:rPr>
            </w:pPr>
            <w:r>
              <w:rPr>
                <w:color w:val="000000"/>
              </w:rPr>
              <w:lastRenderedPageBreak/>
              <w:t>Vermont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3D94CF" w14:textId="77777777" w:rsidR="0016296B" w:rsidRDefault="0016296B">
            <w:pPr>
              <w:rPr>
                <w:color w:val="000000"/>
              </w:rPr>
            </w:pPr>
            <w:r>
              <w:rPr>
                <w:color w:val="000000"/>
              </w:rPr>
              <w:t xml:space="preserve">Fiscal and resource QM;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82A344" w14:textId="77777777" w:rsidR="0016296B" w:rsidRDefault="0016296B">
            <w:pPr>
              <w:jc w:val="right"/>
              <w:rPr>
                <w:color w:val="000000"/>
              </w:rPr>
            </w:pPr>
            <w:r>
              <w:rPr>
                <w:color w:val="000000"/>
              </w:rPr>
              <w:t>7</w:t>
            </w:r>
          </w:p>
        </w:tc>
      </w:tr>
      <w:tr w:rsidR="0016296B" w14:paraId="2909E5DB"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0E2F65" w14:textId="77777777" w:rsidR="0016296B" w:rsidRDefault="0016296B">
            <w:pPr>
              <w:rPr>
                <w:color w:val="000000"/>
              </w:rPr>
            </w:pPr>
            <w:r>
              <w:rPr>
                <w:color w:val="000000"/>
              </w:rPr>
              <w:t>Virgin Islands</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3D2B68" w14:textId="77777777" w:rsidR="0016296B" w:rsidRDefault="0016296B">
            <w:pPr>
              <w:rPr>
                <w:color w:val="000000"/>
              </w:rPr>
            </w:pPr>
            <w:r>
              <w:rPr>
                <w:color w:val="000000"/>
              </w:rPr>
              <w:t>Pre-ETS fiscal; P&amp;P and internal controls; WIOA performance</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B6F60A" w14:textId="77777777" w:rsidR="0016296B" w:rsidRDefault="0016296B">
            <w:pPr>
              <w:jc w:val="right"/>
              <w:rPr>
                <w:color w:val="000000"/>
              </w:rPr>
            </w:pPr>
            <w:r>
              <w:rPr>
                <w:color w:val="000000"/>
              </w:rPr>
              <w:t>9</w:t>
            </w:r>
          </w:p>
        </w:tc>
      </w:tr>
      <w:tr w:rsidR="0016296B" w14:paraId="0C6E0759"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C3D5A7" w14:textId="77777777" w:rsidR="0016296B" w:rsidRDefault="0016296B">
            <w:pPr>
              <w:rPr>
                <w:color w:val="000000"/>
              </w:rPr>
            </w:pPr>
            <w:r>
              <w:rPr>
                <w:color w:val="000000"/>
              </w:rPr>
              <w:t>Virginia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E8525E" w14:textId="77777777" w:rsidR="0016296B" w:rsidRDefault="0016296B">
            <w:pPr>
              <w:rPr>
                <w:color w:val="000000"/>
              </w:rPr>
            </w:pPr>
            <w:r>
              <w:rPr>
                <w:color w:val="000000"/>
              </w:rPr>
              <w:t>Personnel costs; P&amp;P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ACACCD" w14:textId="77777777" w:rsidR="0016296B" w:rsidRDefault="0016296B">
            <w:pPr>
              <w:jc w:val="right"/>
              <w:rPr>
                <w:color w:val="000000"/>
              </w:rPr>
            </w:pPr>
            <w:r>
              <w:rPr>
                <w:color w:val="000000"/>
              </w:rPr>
              <w:t>2</w:t>
            </w:r>
          </w:p>
        </w:tc>
      </w:tr>
      <w:tr w:rsidR="0016296B" w14:paraId="1781F0B2" w14:textId="77777777" w:rsidTr="0016296B">
        <w:trPr>
          <w:trHeight w:val="62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1C90C2" w14:textId="77777777" w:rsidR="0016296B" w:rsidRDefault="0016296B">
            <w:pPr>
              <w:rPr>
                <w:color w:val="000000"/>
              </w:rPr>
            </w:pPr>
            <w:r>
              <w:rPr>
                <w:color w:val="000000"/>
              </w:rPr>
              <w:t>Washington Blind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EA61DC" w14:textId="77777777" w:rsidR="0016296B" w:rsidRDefault="0016296B">
            <w:pPr>
              <w:rPr>
                <w:color w:val="000000"/>
              </w:rPr>
            </w:pPr>
            <w:r>
              <w:rPr>
                <w:color w:val="000000"/>
              </w:rPr>
              <w:t xml:space="preserve">SSA tracker; fiscal and resource QM; program and performance QM;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B8E04E" w14:textId="77777777" w:rsidR="0016296B" w:rsidRDefault="0016296B">
            <w:pPr>
              <w:jc w:val="right"/>
              <w:rPr>
                <w:color w:val="000000"/>
              </w:rPr>
            </w:pPr>
            <w:r>
              <w:rPr>
                <w:color w:val="000000"/>
              </w:rPr>
              <w:t>11</w:t>
            </w:r>
          </w:p>
        </w:tc>
      </w:tr>
      <w:tr w:rsidR="0016296B" w14:paraId="6B65C989"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FBA6C4" w14:textId="77777777" w:rsidR="0016296B" w:rsidRDefault="0016296B">
            <w:pPr>
              <w:rPr>
                <w:color w:val="000000"/>
              </w:rPr>
            </w:pPr>
            <w:r>
              <w:rPr>
                <w:color w:val="000000"/>
              </w:rPr>
              <w:t>Washington General</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399FB2" w14:textId="77777777" w:rsidR="0016296B" w:rsidRDefault="0016296B">
            <w:pPr>
              <w:rPr>
                <w:color w:val="000000"/>
              </w:rPr>
            </w:pPr>
            <w:r>
              <w:rPr>
                <w:color w:val="000000"/>
              </w:rPr>
              <w:t>Policy review and best practices</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B03820" w14:textId="77777777" w:rsidR="0016296B" w:rsidRDefault="0016296B">
            <w:pPr>
              <w:jc w:val="right"/>
              <w:rPr>
                <w:color w:val="000000"/>
              </w:rPr>
            </w:pPr>
            <w:r>
              <w:rPr>
                <w:color w:val="000000"/>
              </w:rPr>
              <w:t>1</w:t>
            </w:r>
          </w:p>
        </w:tc>
      </w:tr>
      <w:tr w:rsidR="0016296B" w14:paraId="66D28506"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F18987" w14:textId="77777777" w:rsidR="0016296B" w:rsidRDefault="0016296B">
            <w:pPr>
              <w:rPr>
                <w:color w:val="000000"/>
              </w:rPr>
            </w:pPr>
            <w:r>
              <w:rPr>
                <w:color w:val="000000"/>
              </w:rPr>
              <w:t>Wisconsin Combined</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35C427" w14:textId="77777777" w:rsidR="0016296B" w:rsidRDefault="0016296B">
            <w:pPr>
              <w:rPr>
                <w:color w:val="000000"/>
              </w:rPr>
            </w:pPr>
            <w:r>
              <w:rPr>
                <w:color w:val="000000"/>
              </w:rPr>
              <w:t>Program and performance QM; P&amp;P</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B2EA48" w14:textId="77777777" w:rsidR="0016296B" w:rsidRDefault="0016296B">
            <w:pPr>
              <w:jc w:val="right"/>
              <w:rPr>
                <w:color w:val="000000"/>
              </w:rPr>
            </w:pPr>
            <w:r>
              <w:rPr>
                <w:color w:val="000000"/>
              </w:rPr>
              <w:t>2</w:t>
            </w:r>
          </w:p>
        </w:tc>
      </w:tr>
      <w:tr w:rsidR="0016296B" w14:paraId="16054287" w14:textId="77777777" w:rsidTr="0016296B">
        <w:trPr>
          <w:trHeight w:val="310"/>
        </w:trPr>
        <w:tc>
          <w:tcPr>
            <w:tcW w:w="25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463237" w14:textId="77777777" w:rsidR="0016296B" w:rsidRDefault="0016296B">
            <w:pPr>
              <w:rPr>
                <w:color w:val="000000"/>
              </w:rPr>
            </w:pPr>
            <w:r>
              <w:rPr>
                <w:color w:val="000000"/>
              </w:rPr>
              <w:t xml:space="preserve">Wyoming Combined </w:t>
            </w:r>
          </w:p>
        </w:tc>
        <w:tc>
          <w:tcPr>
            <w:tcW w:w="57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012532" w14:textId="77777777" w:rsidR="0016296B" w:rsidRDefault="0016296B">
            <w:pPr>
              <w:rPr>
                <w:color w:val="000000"/>
              </w:rPr>
            </w:pPr>
            <w:r>
              <w:rPr>
                <w:color w:val="000000"/>
              </w:rPr>
              <w:t>Data validation and internal controls</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FCD85E" w14:textId="77777777" w:rsidR="0016296B" w:rsidRDefault="0016296B">
            <w:pPr>
              <w:jc w:val="right"/>
              <w:rPr>
                <w:color w:val="000000"/>
              </w:rPr>
            </w:pPr>
            <w:r>
              <w:rPr>
                <w:color w:val="000000"/>
              </w:rPr>
              <w:t>1</w:t>
            </w:r>
          </w:p>
        </w:tc>
      </w:tr>
      <w:tr w:rsidR="0016296B" w14:paraId="1E004629" w14:textId="77777777" w:rsidTr="0016296B">
        <w:trPr>
          <w:trHeight w:val="920"/>
        </w:trPr>
        <w:tc>
          <w:tcPr>
            <w:tcW w:w="8320" w:type="dxa"/>
            <w:gridSpan w:val="2"/>
            <w:tcBorders>
              <w:top w:val="single" w:sz="4" w:space="0" w:color="auto"/>
              <w:left w:val="single" w:sz="4" w:space="0" w:color="auto"/>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2D5E73E" w14:textId="77777777" w:rsidR="0016296B" w:rsidRDefault="0016296B">
            <w:pPr>
              <w:jc w:val="center"/>
              <w:rPr>
                <w:b/>
                <w:bCs/>
                <w:color w:val="000000"/>
              </w:rPr>
            </w:pPr>
            <w:r>
              <w:rPr>
                <w:b/>
                <w:bCs/>
                <w:color w:val="000000"/>
              </w:rPr>
              <w:t xml:space="preserve">Totals = 58 agencies (including multiple listings of multiple agencies); </w:t>
            </w:r>
            <w:r>
              <w:rPr>
                <w:b/>
                <w:bCs/>
                <w:color w:val="000000"/>
              </w:rPr>
              <w:br/>
              <w:t>124 targeted TA events (separated by semi-colon in list above including ten events in multiple listings)</w:t>
            </w:r>
          </w:p>
        </w:tc>
        <w:tc>
          <w:tcPr>
            <w:tcW w:w="1420"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3152A30" w14:textId="77777777" w:rsidR="0016296B" w:rsidRDefault="0016296B">
            <w:pPr>
              <w:jc w:val="center"/>
              <w:rPr>
                <w:b/>
                <w:bCs/>
                <w:color w:val="000000"/>
              </w:rPr>
            </w:pPr>
            <w:r>
              <w:rPr>
                <w:b/>
                <w:bCs/>
                <w:color w:val="000000"/>
              </w:rPr>
              <w:t>1108</w:t>
            </w:r>
          </w:p>
        </w:tc>
      </w:tr>
    </w:tbl>
    <w:p w14:paraId="41873050" w14:textId="205FC05B" w:rsidR="002B5D2D" w:rsidRDefault="0016296B" w:rsidP="006039A1">
      <w:pPr>
        <w:pStyle w:val="Style1"/>
      </w:pPr>
      <w:r>
        <w:t xml:space="preserve"> </w:t>
      </w:r>
      <w:r w:rsidR="002C2CD0">
        <w:t xml:space="preserve">A total of </w:t>
      </w:r>
      <w:r w:rsidR="001D44A6">
        <w:t>more than 5</w:t>
      </w:r>
      <w:r>
        <w:t>8</w:t>
      </w:r>
      <w:r w:rsidR="003734A3">
        <w:t xml:space="preserve"> </w:t>
      </w:r>
      <w:r w:rsidR="002C2CD0">
        <w:t xml:space="preserve">SVRAs requested some form of targeted TA during the </w:t>
      </w:r>
      <w:r>
        <w:t>second</w:t>
      </w:r>
      <w:r w:rsidR="002C2CD0">
        <w:t xml:space="preserve"> quarter.  There were </w:t>
      </w:r>
      <w:r>
        <w:t>1108</w:t>
      </w:r>
      <w:r w:rsidR="002C2CD0">
        <w:t xml:space="preserve"> </w:t>
      </w:r>
      <w:r w:rsidR="001D44A6">
        <w:t xml:space="preserve">VR </w:t>
      </w:r>
      <w:r w:rsidR="002C2CD0">
        <w:t>staff that received the TA directly</w:t>
      </w:r>
      <w:r w:rsidR="0059180E">
        <w:t>, though this is not an unduplicated count. Since the inception of the VRTAC-QM, we have provided at least targeted TA to 7</w:t>
      </w:r>
      <w:r>
        <w:t>7</w:t>
      </w:r>
      <w:r w:rsidR="0059180E">
        <w:t xml:space="preserve"> of the 78 VR agencies (9</w:t>
      </w:r>
      <w:r>
        <w:t>9</w:t>
      </w:r>
      <w:r w:rsidR="0059180E">
        <w:t xml:space="preserve">%). There </w:t>
      </w:r>
      <w:proofErr w:type="gramStart"/>
      <w:r w:rsidR="0059180E">
        <w:t>have</w:t>
      </w:r>
      <w:proofErr w:type="gramEnd"/>
      <w:r w:rsidR="0059180E">
        <w:t xml:space="preserve"> been </w:t>
      </w:r>
      <w:r w:rsidR="003427F8">
        <w:t xml:space="preserve">a total of </w:t>
      </w:r>
      <w:r w:rsidR="00D0178B">
        <w:t>1007</w:t>
      </w:r>
      <w:r w:rsidR="003427F8">
        <w:t xml:space="preserve"> targeted TA events since the QM began and </w:t>
      </w:r>
      <w:r>
        <w:t>7,</w:t>
      </w:r>
      <w:r w:rsidR="00C164A5">
        <w:t>169</w:t>
      </w:r>
      <w:r w:rsidR="003427F8">
        <w:t xml:space="preserve"> SVRA staff that have participated in these events (not an unduplicated count).</w:t>
      </w:r>
      <w:r w:rsidR="0059180E">
        <w:t xml:space="preserve"> </w:t>
      </w:r>
    </w:p>
    <w:p w14:paraId="3787B400" w14:textId="2D859C11" w:rsidR="00277D70" w:rsidRDefault="00277D70" w:rsidP="00277D70">
      <w:pPr>
        <w:pStyle w:val="Heading2"/>
      </w:pPr>
      <w:bookmarkStart w:id="28" w:name="_Toc133768930"/>
      <w:r>
        <w:t>Targeted TA of Note</w:t>
      </w:r>
      <w:r w:rsidR="002B5D2D">
        <w:t xml:space="preserve"> in Year </w:t>
      </w:r>
      <w:r w:rsidR="00035098">
        <w:t>3</w:t>
      </w:r>
      <w:r w:rsidR="002B5D2D">
        <w:t xml:space="preserve">, Quarter </w:t>
      </w:r>
      <w:r w:rsidR="00035098">
        <w:t>2</w:t>
      </w:r>
      <w:r>
        <w:t>:</w:t>
      </w:r>
      <w:bookmarkEnd w:id="28"/>
    </w:p>
    <w:p w14:paraId="2FD6D4B5" w14:textId="77777777" w:rsidR="00035098" w:rsidRDefault="00035098" w:rsidP="00035098">
      <w:pPr>
        <w:pStyle w:val="ListParagraph"/>
        <w:numPr>
          <w:ilvl w:val="0"/>
          <w:numId w:val="70"/>
        </w:numPr>
        <w:spacing w:before="120"/>
      </w:pPr>
      <w:r>
        <w:t xml:space="preserve">Allison Flanagan provided </w:t>
      </w:r>
      <w:proofErr w:type="gramStart"/>
      <w:r>
        <w:t>a virtual</w:t>
      </w:r>
      <w:proofErr w:type="gramEnd"/>
      <w:r>
        <w:t xml:space="preserve"> training to more than 200 people in Colorado VR on grants management.</w:t>
      </w:r>
    </w:p>
    <w:p w14:paraId="5FAAF9B2" w14:textId="77777777" w:rsidR="00035098" w:rsidRDefault="00035098" w:rsidP="00035098">
      <w:pPr>
        <w:pStyle w:val="ListParagraph"/>
        <w:numPr>
          <w:ilvl w:val="0"/>
          <w:numId w:val="70"/>
        </w:numPr>
        <w:spacing w:before="120"/>
      </w:pPr>
      <w:r>
        <w:t>Provided fiscal training for 27 staff of Florida Blind on assignment of obligations, period of performance, fiscal reporting, grants management and EDGAR.</w:t>
      </w:r>
    </w:p>
    <w:p w14:paraId="3D3A089E" w14:textId="77777777" w:rsidR="00035098" w:rsidRDefault="00035098" w:rsidP="00035098">
      <w:pPr>
        <w:pStyle w:val="ListParagraph"/>
        <w:numPr>
          <w:ilvl w:val="0"/>
          <w:numId w:val="70"/>
        </w:numPr>
        <w:spacing w:before="120"/>
      </w:pPr>
      <w:r>
        <w:t>Melissa Diehl conducted an extensive review of a potential contract for pre-employment transition services contract for Indiana. This was an essential activity to help the agency ensure that they were contracted for an allowable cost and an allowable authorized service.</w:t>
      </w:r>
    </w:p>
    <w:p w14:paraId="76695EE6" w14:textId="27059A8F" w:rsidR="00035098" w:rsidRDefault="00035098" w:rsidP="00035098">
      <w:pPr>
        <w:pStyle w:val="ListParagraph"/>
        <w:numPr>
          <w:ilvl w:val="0"/>
          <w:numId w:val="70"/>
        </w:numPr>
        <w:spacing w:before="120"/>
      </w:pPr>
      <w:r>
        <w:t xml:space="preserve">John Walsh provided a full day leadership training for administrative staff at Maryland Combined. Training focused on highlighting knowledge and skills that were presented in two webinars co-produced by VRTAC-QM and CIT-VR, Managing the Shift </w:t>
      </w:r>
      <w:r w:rsidR="00216C51">
        <w:t>from</w:t>
      </w:r>
      <w:r>
        <w:t xml:space="preserve"> Peer to Supervisor and Coaching Strategies for Performance Excellence. This is the first training in a series of training events that were co-developed with the agency with the goal of providing professional development activities for those in middle management roles. There were 134 participants.</w:t>
      </w:r>
    </w:p>
    <w:p w14:paraId="436AA506" w14:textId="77777777" w:rsidR="00035098" w:rsidRDefault="00035098" w:rsidP="00035098">
      <w:pPr>
        <w:pStyle w:val="ListParagraph"/>
        <w:numPr>
          <w:ilvl w:val="0"/>
          <w:numId w:val="70"/>
        </w:numPr>
        <w:spacing w:before="120"/>
      </w:pPr>
      <w:r>
        <w:lastRenderedPageBreak/>
        <w:t>Provided training for Emerging Leaders in Rhode Island. This is the second cohort and consisted of 19 individuals.</w:t>
      </w:r>
    </w:p>
    <w:p w14:paraId="6D49C09A" w14:textId="77777777" w:rsidR="00035098" w:rsidRDefault="00035098" w:rsidP="00035098">
      <w:pPr>
        <w:pStyle w:val="ListParagraph"/>
        <w:numPr>
          <w:ilvl w:val="0"/>
          <w:numId w:val="70"/>
        </w:numPr>
        <w:spacing w:before="120"/>
      </w:pPr>
      <w:r>
        <w:t>Provided training to 162 staff at Texas VR on managing the VR grant and the fiscal requirements.</w:t>
      </w:r>
    </w:p>
    <w:p w14:paraId="48962D38" w14:textId="7ABF12B1" w:rsidR="00535FCF" w:rsidRDefault="000142D8" w:rsidP="00535FCF">
      <w:pPr>
        <w:pStyle w:val="Heading2"/>
        <w:spacing w:before="360"/>
      </w:pPr>
      <w:bookmarkStart w:id="29" w:name="_Toc133768931"/>
      <w:r>
        <w:t>Communities of Practice:</w:t>
      </w:r>
      <w:bookmarkEnd w:id="29"/>
    </w:p>
    <w:p w14:paraId="1E7BE9A3" w14:textId="77777777" w:rsidR="00476235" w:rsidRPr="00476235" w:rsidRDefault="00476235" w:rsidP="00476235"/>
    <w:p w14:paraId="312CFF50" w14:textId="77777777" w:rsidR="002B5D2D" w:rsidRPr="002E70CA" w:rsidRDefault="002B5D2D" w:rsidP="00476235">
      <w:pPr>
        <w:pStyle w:val="Heading3"/>
      </w:pPr>
      <w:bookmarkStart w:id="30" w:name="_Toc133768932"/>
      <w:r>
        <w:t>C</w:t>
      </w:r>
      <w:r w:rsidRPr="002E70CA">
        <w:t>ustomized Employment Community of Practice</w:t>
      </w:r>
      <w:r>
        <w:t xml:space="preserve"> (CoP)</w:t>
      </w:r>
      <w:bookmarkEnd w:id="30"/>
    </w:p>
    <w:p w14:paraId="5E52245F" w14:textId="77777777" w:rsidR="007F3E3E" w:rsidRDefault="007F3E3E" w:rsidP="007F3E3E">
      <w:pPr>
        <w:spacing w:before="120" w:after="120"/>
        <w:ind w:left="360"/>
      </w:pPr>
      <w:r>
        <w:rPr>
          <w:b/>
          <w:bCs/>
        </w:rPr>
        <w:t>Goal</w:t>
      </w:r>
      <w:r w:rsidRPr="003C173B">
        <w:rPr>
          <w:b/>
          <w:bCs/>
        </w:rPr>
        <w:t>:</w:t>
      </w:r>
      <w:r>
        <w:rPr>
          <w:b/>
          <w:bCs/>
        </w:rPr>
        <w:t xml:space="preserve"> </w:t>
      </w:r>
      <w:r>
        <w:t>T</w:t>
      </w:r>
      <w:r w:rsidRPr="003C173B">
        <w:t>he goal of the</w:t>
      </w:r>
      <w:r>
        <w:t xml:space="preserve"> bi-monthly</w:t>
      </w:r>
      <w:r w:rsidRPr="003C173B">
        <w:t xml:space="preserve"> CE CoP meeting</w:t>
      </w:r>
      <w:r>
        <w:t xml:space="preserve">s is to </w:t>
      </w:r>
      <w:r w:rsidRPr="003C173B">
        <w:t xml:space="preserve">facilitate the exchange of information between state agencies that </w:t>
      </w:r>
      <w:proofErr w:type="gramStart"/>
      <w:r w:rsidRPr="003C173B">
        <w:t>supports</w:t>
      </w:r>
      <w:proofErr w:type="gramEnd"/>
      <w:r w:rsidRPr="003C173B">
        <w:t xml:space="preserve"> the improvement of Customized Employment (CE) delivery, </w:t>
      </w:r>
      <w:proofErr w:type="gramStart"/>
      <w:r w:rsidRPr="003C173B">
        <w:t>sustainability</w:t>
      </w:r>
      <w:proofErr w:type="gramEnd"/>
      <w:r w:rsidRPr="003C173B">
        <w:t xml:space="preserve"> and program evaluation. This CoP offers state agencies the opportunity to share information, progress, </w:t>
      </w:r>
      <w:proofErr w:type="gramStart"/>
      <w:r w:rsidRPr="003C173B">
        <w:t>challenges</w:t>
      </w:r>
      <w:proofErr w:type="gramEnd"/>
      <w:r w:rsidRPr="003C173B">
        <w:t xml:space="preserve"> and questions with other agencies who are implementing CE in their state.</w:t>
      </w:r>
      <w:r>
        <w:t xml:space="preserve">  Participants report this exchange of information by VR agency CE experts, enhances their ability to deliver and sustain CE services in their state. </w:t>
      </w:r>
    </w:p>
    <w:p w14:paraId="104A47E0" w14:textId="77777777" w:rsidR="007F3E3E" w:rsidRPr="003C173B" w:rsidRDefault="007F3E3E" w:rsidP="007F3E3E">
      <w:pPr>
        <w:spacing w:before="120" w:after="120"/>
        <w:ind w:left="360"/>
      </w:pPr>
      <w:r w:rsidRPr="003C173B">
        <w:t>The CE CoP is lead jointly by VRTAC-QM and Cornell University</w:t>
      </w:r>
      <w:r>
        <w:t xml:space="preserve"> with VRTAC-QE participating regularly</w:t>
      </w:r>
      <w:r w:rsidRPr="003C173B">
        <w:t xml:space="preserve">. </w:t>
      </w:r>
    </w:p>
    <w:p w14:paraId="0CB41D6B" w14:textId="77777777" w:rsidR="007F3E3E" w:rsidRDefault="007F3E3E" w:rsidP="007F3E3E">
      <w:pPr>
        <w:spacing w:before="120" w:after="120"/>
        <w:ind w:left="360"/>
        <w:rPr>
          <w:b/>
          <w:bCs/>
        </w:rPr>
      </w:pPr>
      <w:r>
        <w:rPr>
          <w:b/>
          <w:bCs/>
        </w:rPr>
        <w:t>Meeting Summary:</w:t>
      </w:r>
    </w:p>
    <w:p w14:paraId="74D93875" w14:textId="77777777" w:rsidR="007F3E3E" w:rsidRPr="003C173B" w:rsidRDefault="007F3E3E" w:rsidP="007F3E3E">
      <w:pPr>
        <w:spacing w:before="120" w:after="120"/>
        <w:ind w:left="360"/>
      </w:pPr>
      <w:r>
        <w:rPr>
          <w:sz w:val="28"/>
          <w:szCs w:val="28"/>
        </w:rPr>
        <w:t>T</w:t>
      </w:r>
      <w:r w:rsidRPr="003C173B">
        <w:t>he CE CoP</w:t>
      </w:r>
      <w:r>
        <w:t xml:space="preserve"> met twice this quarter on January 25</w:t>
      </w:r>
      <w:r w:rsidRPr="00ED167B">
        <w:rPr>
          <w:vertAlign w:val="superscript"/>
        </w:rPr>
        <w:t>th</w:t>
      </w:r>
      <w:r>
        <w:t xml:space="preserve"> and February 22</w:t>
      </w:r>
      <w:r w:rsidRPr="00ED167B">
        <w:rPr>
          <w:vertAlign w:val="superscript"/>
        </w:rPr>
        <w:t>nd</w:t>
      </w:r>
      <w:r>
        <w:t xml:space="preserve">.  Future meetings will occur every other month on the last Wednesday of that </w:t>
      </w:r>
      <w:proofErr w:type="gramStart"/>
      <w:r>
        <w:t>month</w:t>
      </w:r>
      <w:proofErr w:type="gramEnd"/>
      <w:r>
        <w:t xml:space="preserve"> so the next meeting is scheduled for April 26</w:t>
      </w:r>
      <w:r w:rsidRPr="00725018">
        <w:rPr>
          <w:vertAlign w:val="superscript"/>
        </w:rPr>
        <w:t>th</w:t>
      </w:r>
      <w:r>
        <w:t xml:space="preserve">. </w:t>
      </w:r>
    </w:p>
    <w:p w14:paraId="4C57CF3F" w14:textId="77777777" w:rsidR="007F3E3E" w:rsidRDefault="007F3E3E" w:rsidP="007F3E3E">
      <w:pPr>
        <w:spacing w:before="120" w:after="120"/>
        <w:ind w:left="360"/>
      </w:pPr>
      <w:r w:rsidRPr="003C173B">
        <w:t xml:space="preserve">The following </w:t>
      </w:r>
      <w:r>
        <w:t>S</w:t>
      </w:r>
      <w:r w:rsidRPr="003C173B">
        <w:t>tate VR agencies participated</w:t>
      </w:r>
      <w:r>
        <w:t xml:space="preserve"> for that meeting were</w:t>
      </w:r>
      <w:r w:rsidRPr="003C173B">
        <w:t xml:space="preserve">:  </w:t>
      </w:r>
    </w:p>
    <w:p w14:paraId="5FB68FB5" w14:textId="77777777" w:rsidR="007F3E3E" w:rsidRDefault="007F3E3E" w:rsidP="007F3E3E">
      <w:pPr>
        <w:spacing w:before="120" w:after="120"/>
        <w:ind w:left="360"/>
      </w:pPr>
      <w:r>
        <w:t xml:space="preserve">Arizona C., </w:t>
      </w:r>
      <w:r w:rsidRPr="003C173B">
        <w:t xml:space="preserve">California </w:t>
      </w:r>
      <w:r>
        <w:t>C</w:t>
      </w:r>
      <w:r w:rsidRPr="003C173B">
        <w:t xml:space="preserve">., Colorado C., </w:t>
      </w:r>
      <w:r>
        <w:t xml:space="preserve">Florida G., Idaho G., Iowa G., Kentucky C., Louisiana C., Michigan G (MRS)., Michigan Blind (BSBP), </w:t>
      </w:r>
      <w:proofErr w:type="spellStart"/>
      <w:r w:rsidRPr="003C173B">
        <w:t>Minesota</w:t>
      </w:r>
      <w:proofErr w:type="spellEnd"/>
      <w:r w:rsidRPr="003C173B">
        <w:t xml:space="preserve"> G., Montana C., </w:t>
      </w:r>
      <w:r>
        <w:t xml:space="preserve">New Jersey G., </w:t>
      </w:r>
      <w:r w:rsidRPr="003C173B">
        <w:t>N</w:t>
      </w:r>
      <w:r>
        <w:t xml:space="preserve">orth Dakota C., Oklahoma C., Pennsylvania C., Texas C., Utah C., Virginia G., and Washington G. </w:t>
      </w:r>
      <w:r w:rsidRPr="003C173B">
        <w:t xml:space="preserve">for a total of </w:t>
      </w:r>
      <w:r>
        <w:t xml:space="preserve">20 </w:t>
      </w:r>
      <w:r w:rsidRPr="003C173B">
        <w:t xml:space="preserve">VR agencies and </w:t>
      </w:r>
      <w:r>
        <w:t xml:space="preserve">26 </w:t>
      </w:r>
      <w:r w:rsidRPr="003C173B">
        <w:t xml:space="preserve">VR staff.  </w:t>
      </w:r>
    </w:p>
    <w:p w14:paraId="79B3FB33" w14:textId="77777777" w:rsidR="007F3E3E" w:rsidRDefault="007F3E3E" w:rsidP="007F3E3E">
      <w:pPr>
        <w:spacing w:before="120" w:after="120"/>
        <w:ind w:left="360"/>
      </w:pPr>
      <w:r>
        <w:t>TA staff participating in this CE CoP included: Sean O’Brien, SDSU – VRTAC-QM and Wendy Quarles, Cornell U. who co-facilitate this meeting as well as Emily Brinck, VRTAC-QE and Ellen Condon, National Center on Deaf-Blindness.</w:t>
      </w:r>
    </w:p>
    <w:p w14:paraId="08B8DBAD" w14:textId="77777777" w:rsidR="007F3E3E" w:rsidRPr="00843F8C" w:rsidRDefault="007F3E3E" w:rsidP="007F3E3E">
      <w:pPr>
        <w:spacing w:before="120" w:after="120"/>
        <w:ind w:left="360"/>
        <w:rPr>
          <w:b/>
          <w:bCs/>
        </w:rPr>
      </w:pPr>
      <w:r w:rsidRPr="00843F8C">
        <w:rPr>
          <w:b/>
          <w:bCs/>
        </w:rPr>
        <w:t xml:space="preserve">Agenda Summary:  </w:t>
      </w:r>
    </w:p>
    <w:p w14:paraId="36D030F9" w14:textId="77777777" w:rsidR="007F3E3E" w:rsidRDefault="007F3E3E" w:rsidP="007F3E3E">
      <w:pPr>
        <w:pStyle w:val="ListParagraph"/>
        <w:numPr>
          <w:ilvl w:val="0"/>
          <w:numId w:val="71"/>
        </w:numPr>
        <w:spacing w:before="120" w:after="120" w:line="240" w:lineRule="auto"/>
        <w:contextualSpacing w:val="0"/>
      </w:pPr>
      <w:r w:rsidRPr="00C1413B">
        <w:t xml:space="preserve">Updates from VRTAC-QM, VRTAC QE and Cornell University regarding </w:t>
      </w:r>
      <w:r>
        <w:t xml:space="preserve">available </w:t>
      </w:r>
      <w:r w:rsidRPr="00C1413B">
        <w:t>TA support</w:t>
      </w:r>
    </w:p>
    <w:p w14:paraId="6BF391FA" w14:textId="77777777" w:rsidR="007F3E3E" w:rsidRDefault="007F3E3E" w:rsidP="007F3E3E">
      <w:pPr>
        <w:pStyle w:val="ListParagraph"/>
        <w:numPr>
          <w:ilvl w:val="0"/>
          <w:numId w:val="71"/>
        </w:numPr>
        <w:spacing w:before="120" w:after="120" w:line="240" w:lineRule="auto"/>
        <w:contextualSpacing w:val="0"/>
      </w:pPr>
      <w:r>
        <w:t xml:space="preserve">State roundtable updates and cross-agency exchanges on a variety of topics including: </w:t>
      </w:r>
    </w:p>
    <w:p w14:paraId="7A3415A2" w14:textId="77777777" w:rsidR="007F3E3E" w:rsidRPr="00C1413B" w:rsidRDefault="007F3E3E" w:rsidP="007F3E3E">
      <w:pPr>
        <w:pStyle w:val="ListParagraph"/>
        <w:numPr>
          <w:ilvl w:val="0"/>
          <w:numId w:val="5"/>
        </w:numPr>
        <w:spacing w:before="120" w:after="120"/>
        <w:ind w:left="1080"/>
        <w:contextualSpacing w:val="0"/>
      </w:pPr>
      <w:r>
        <w:rPr>
          <w:bCs/>
          <w:iCs/>
        </w:rPr>
        <w:t>Building CE and SE into IPE framework</w:t>
      </w:r>
    </w:p>
    <w:p w14:paraId="3B2EE4C2" w14:textId="77777777" w:rsidR="007F3E3E" w:rsidRPr="00EC10D9" w:rsidRDefault="007F3E3E" w:rsidP="007F3E3E">
      <w:pPr>
        <w:pStyle w:val="ListParagraph"/>
        <w:numPr>
          <w:ilvl w:val="0"/>
          <w:numId w:val="5"/>
        </w:numPr>
        <w:spacing w:before="120" w:after="120"/>
        <w:ind w:left="1080"/>
        <w:contextualSpacing w:val="0"/>
      </w:pPr>
      <w:r>
        <w:rPr>
          <w:bCs/>
          <w:iCs/>
        </w:rPr>
        <w:t xml:space="preserve">Discerning CE’s “Discovery” vs </w:t>
      </w:r>
      <w:proofErr w:type="gramStart"/>
      <w:r>
        <w:rPr>
          <w:bCs/>
          <w:iCs/>
        </w:rPr>
        <w:t>Pre-ETS</w:t>
      </w:r>
      <w:proofErr w:type="gramEnd"/>
      <w:r>
        <w:rPr>
          <w:bCs/>
          <w:iCs/>
        </w:rPr>
        <w:t xml:space="preserve"> activities</w:t>
      </w:r>
    </w:p>
    <w:p w14:paraId="110AB887" w14:textId="77777777" w:rsidR="007F3E3E" w:rsidRPr="00C1413B" w:rsidRDefault="007F3E3E" w:rsidP="007F3E3E">
      <w:pPr>
        <w:pStyle w:val="ListParagraph"/>
        <w:numPr>
          <w:ilvl w:val="0"/>
          <w:numId w:val="5"/>
        </w:numPr>
        <w:spacing w:before="120" w:after="120"/>
        <w:ind w:left="1080"/>
        <w:contextualSpacing w:val="0"/>
      </w:pPr>
      <w:r>
        <w:rPr>
          <w:bCs/>
          <w:iCs/>
        </w:rPr>
        <w:t xml:space="preserve">CA CE and IPS models including service structure/rates including how they use a “Mini-Discovery” process initially for IPS </w:t>
      </w:r>
      <w:proofErr w:type="gramStart"/>
      <w:r>
        <w:rPr>
          <w:bCs/>
          <w:iCs/>
        </w:rPr>
        <w:t>consumers</w:t>
      </w:r>
      <w:proofErr w:type="gramEnd"/>
    </w:p>
    <w:p w14:paraId="6355C28C" w14:textId="77777777" w:rsidR="007F3E3E" w:rsidRPr="00C1413B" w:rsidRDefault="007F3E3E" w:rsidP="007F3E3E">
      <w:pPr>
        <w:pStyle w:val="ListParagraph"/>
        <w:numPr>
          <w:ilvl w:val="0"/>
          <w:numId w:val="5"/>
        </w:numPr>
        <w:spacing w:before="120" w:after="120"/>
        <w:ind w:left="1080"/>
        <w:contextualSpacing w:val="0"/>
      </w:pPr>
      <w:r>
        <w:rPr>
          <w:bCs/>
          <w:iCs/>
        </w:rPr>
        <w:lastRenderedPageBreak/>
        <w:t>On-going p</w:t>
      </w:r>
      <w:r w:rsidRPr="00C1413B">
        <w:rPr>
          <w:bCs/>
          <w:iCs/>
        </w:rPr>
        <w:t xml:space="preserve">rovider capacity challenges in terms of turnover and cultivating high quality </w:t>
      </w:r>
      <w:proofErr w:type="gramStart"/>
      <w:r w:rsidRPr="00C1413B">
        <w:rPr>
          <w:bCs/>
          <w:iCs/>
        </w:rPr>
        <w:t>staff</w:t>
      </w:r>
      <w:proofErr w:type="gramEnd"/>
    </w:p>
    <w:p w14:paraId="6C1554D7" w14:textId="77777777" w:rsidR="007F3E3E" w:rsidRDefault="007F3E3E" w:rsidP="007F3E3E">
      <w:pPr>
        <w:pStyle w:val="ListParagraph"/>
        <w:numPr>
          <w:ilvl w:val="0"/>
          <w:numId w:val="5"/>
        </w:numPr>
        <w:spacing w:before="120" w:after="120"/>
        <w:ind w:left="1080"/>
        <w:contextualSpacing w:val="0"/>
      </w:pPr>
      <w:r>
        <w:t xml:space="preserve">CO CE </w:t>
      </w:r>
      <w:proofErr w:type="gramStart"/>
      <w:r>
        <w:t>model;</w:t>
      </w:r>
      <w:proofErr w:type="gramEnd"/>
      <w:r>
        <w:t xml:space="preserve"> aspects of success related to reducing CE training costs and building provider capacity and CE internal training development utilizing several different CE trainers who are both internal (CO Office of Employment First) and external such as GHA and MGA</w:t>
      </w:r>
    </w:p>
    <w:p w14:paraId="0964B019" w14:textId="77777777" w:rsidR="007F3E3E" w:rsidRPr="00AB0263" w:rsidRDefault="007F3E3E" w:rsidP="007F3E3E">
      <w:pPr>
        <w:pStyle w:val="ListParagraph"/>
        <w:numPr>
          <w:ilvl w:val="0"/>
          <w:numId w:val="5"/>
        </w:numPr>
        <w:spacing w:before="120" w:after="120"/>
        <w:ind w:left="1080"/>
        <w:contextualSpacing w:val="0"/>
      </w:pPr>
      <w:r>
        <w:t>KY r</w:t>
      </w:r>
      <w:r w:rsidRPr="00CC0533">
        <w:rPr>
          <w:bCs/>
          <w:iCs/>
        </w:rPr>
        <w:t>ecently developed</w:t>
      </w:r>
      <w:r>
        <w:rPr>
          <w:bCs/>
          <w:iCs/>
        </w:rPr>
        <w:t xml:space="preserve"> three</w:t>
      </w:r>
      <w:r w:rsidRPr="00CC0533">
        <w:rPr>
          <w:bCs/>
          <w:iCs/>
        </w:rPr>
        <w:t xml:space="preserve"> </w:t>
      </w:r>
      <w:r>
        <w:rPr>
          <w:bCs/>
          <w:iCs/>
        </w:rPr>
        <w:t xml:space="preserve">CE </w:t>
      </w:r>
      <w:r w:rsidRPr="00CC0533">
        <w:rPr>
          <w:bCs/>
          <w:iCs/>
        </w:rPr>
        <w:t xml:space="preserve">establishment projects/contracts 9-10 provider staff for expanding CE to </w:t>
      </w:r>
      <w:r>
        <w:rPr>
          <w:bCs/>
          <w:iCs/>
        </w:rPr>
        <w:t xml:space="preserve">be </w:t>
      </w:r>
      <w:r w:rsidRPr="00CC0533">
        <w:rPr>
          <w:bCs/>
          <w:iCs/>
        </w:rPr>
        <w:t>implement</w:t>
      </w:r>
      <w:r>
        <w:rPr>
          <w:bCs/>
          <w:iCs/>
        </w:rPr>
        <w:t xml:space="preserve">ed </w:t>
      </w:r>
      <w:r w:rsidRPr="00CC0533">
        <w:rPr>
          <w:bCs/>
          <w:iCs/>
        </w:rPr>
        <w:t>March 1</w:t>
      </w:r>
      <w:r w:rsidRPr="00CC0533">
        <w:rPr>
          <w:bCs/>
          <w:iCs/>
          <w:vertAlign w:val="superscript"/>
        </w:rPr>
        <w:t>st</w:t>
      </w:r>
      <w:r w:rsidRPr="00CC0533">
        <w:rPr>
          <w:bCs/>
          <w:iCs/>
        </w:rPr>
        <w:t>.</w:t>
      </w:r>
      <w:r>
        <w:rPr>
          <w:bCs/>
          <w:iCs/>
        </w:rPr>
        <w:t xml:space="preserve"> </w:t>
      </w:r>
      <w:r w:rsidRPr="00643BB8">
        <w:rPr>
          <w:bCs/>
          <w:iCs/>
        </w:rPr>
        <w:t xml:space="preserve"> The upfront costs to complete CE training </w:t>
      </w:r>
      <w:proofErr w:type="gramStart"/>
      <w:r w:rsidRPr="00643BB8">
        <w:rPr>
          <w:bCs/>
          <w:iCs/>
        </w:rPr>
        <w:t>has</w:t>
      </w:r>
      <w:proofErr w:type="gramEnd"/>
      <w:r w:rsidRPr="00643BB8">
        <w:rPr>
          <w:bCs/>
          <w:iCs/>
        </w:rPr>
        <w:t xml:space="preserve"> been an issue.  These grants will help with funding that training.  CE training in KY occurs through their UCED (U. of KY) including all 4 </w:t>
      </w:r>
      <w:r>
        <w:rPr>
          <w:bCs/>
          <w:iCs/>
        </w:rPr>
        <w:t xml:space="preserve">CE </w:t>
      </w:r>
      <w:r w:rsidRPr="00643BB8">
        <w:rPr>
          <w:bCs/>
          <w:iCs/>
        </w:rPr>
        <w:t xml:space="preserve">“Gateways” and 3 associated certifications.  Their training model is based on MGA’s CE training </w:t>
      </w:r>
      <w:proofErr w:type="gramStart"/>
      <w:r w:rsidRPr="00643BB8">
        <w:rPr>
          <w:bCs/>
          <w:iCs/>
        </w:rPr>
        <w:t>model</w:t>
      </w:r>
      <w:proofErr w:type="gramEnd"/>
      <w:r w:rsidRPr="00643BB8">
        <w:rPr>
          <w:bCs/>
          <w:iCs/>
        </w:rPr>
        <w:t xml:space="preserve">  </w:t>
      </w:r>
    </w:p>
    <w:p w14:paraId="76C46973" w14:textId="77777777" w:rsidR="007F3E3E" w:rsidRPr="008C484D" w:rsidRDefault="007F3E3E" w:rsidP="007F3E3E">
      <w:pPr>
        <w:pStyle w:val="ListParagraph"/>
        <w:numPr>
          <w:ilvl w:val="0"/>
          <w:numId w:val="5"/>
        </w:numPr>
        <w:spacing w:before="120" w:after="120"/>
        <w:ind w:left="1080"/>
        <w:contextualSpacing w:val="0"/>
      </w:pPr>
      <w:r>
        <w:rPr>
          <w:bCs/>
          <w:iCs/>
        </w:rPr>
        <w:t xml:space="preserve">NJ summarized their CE training model which is done in coordination with VCU who provides the </w:t>
      </w:r>
      <w:proofErr w:type="gramStart"/>
      <w:r>
        <w:rPr>
          <w:bCs/>
          <w:iCs/>
        </w:rPr>
        <w:t>40 hour</w:t>
      </w:r>
      <w:proofErr w:type="gramEnd"/>
      <w:r>
        <w:rPr>
          <w:bCs/>
          <w:iCs/>
        </w:rPr>
        <w:t xml:space="preserve"> training and mentoring</w:t>
      </w:r>
    </w:p>
    <w:p w14:paraId="680E4DB9" w14:textId="77777777" w:rsidR="007F3E3E" w:rsidRPr="008C484D" w:rsidRDefault="007F3E3E" w:rsidP="007F3E3E">
      <w:pPr>
        <w:pStyle w:val="ListParagraph"/>
        <w:numPr>
          <w:ilvl w:val="0"/>
          <w:numId w:val="5"/>
        </w:numPr>
        <w:spacing w:before="120" w:after="120"/>
        <w:ind w:left="1080"/>
        <w:contextualSpacing w:val="0"/>
      </w:pPr>
      <w:r>
        <w:rPr>
          <w:bCs/>
          <w:iCs/>
        </w:rPr>
        <w:t xml:space="preserve">OK bringing CE back after several years of inactivity.  They are utilizing VRTAC-QE/VCU training/TA for that </w:t>
      </w:r>
      <w:proofErr w:type="gramStart"/>
      <w:r>
        <w:rPr>
          <w:bCs/>
          <w:iCs/>
        </w:rPr>
        <w:t>purpose</w:t>
      </w:r>
      <w:proofErr w:type="gramEnd"/>
    </w:p>
    <w:p w14:paraId="005F2CE1" w14:textId="0348DA9D" w:rsidR="002B5D2D" w:rsidRPr="00D17C53" w:rsidRDefault="007F3E3E" w:rsidP="007F3E3E">
      <w:pPr>
        <w:pStyle w:val="ListParagraph"/>
        <w:numPr>
          <w:ilvl w:val="0"/>
          <w:numId w:val="5"/>
        </w:numPr>
        <w:spacing w:before="120" w:after="120"/>
        <w:ind w:left="1080"/>
        <w:contextualSpacing w:val="0"/>
      </w:pPr>
      <w:r>
        <w:rPr>
          <w:bCs/>
          <w:iCs/>
        </w:rPr>
        <w:t xml:space="preserve">Interest in understanding more about “Group Discovery” which will be explored in future </w:t>
      </w:r>
      <w:proofErr w:type="gramStart"/>
      <w:r>
        <w:rPr>
          <w:bCs/>
          <w:iCs/>
        </w:rPr>
        <w:t>meetings</w:t>
      </w:r>
      <w:proofErr w:type="gramEnd"/>
    </w:p>
    <w:p w14:paraId="5E49645D" w14:textId="77777777" w:rsidR="002B5D2D" w:rsidRPr="004D17A6" w:rsidRDefault="002B5D2D" w:rsidP="00476235">
      <w:pPr>
        <w:pStyle w:val="Heading3"/>
      </w:pPr>
      <w:bookmarkStart w:id="31" w:name="_Toc133768933"/>
      <w:r w:rsidRPr="004D17A6">
        <w:t>Supported Employment CoP</w:t>
      </w:r>
      <w:bookmarkEnd w:id="31"/>
    </w:p>
    <w:p w14:paraId="7C1C41AB" w14:textId="77777777" w:rsidR="00476235" w:rsidRPr="007A7833" w:rsidRDefault="00476235" w:rsidP="00476235">
      <w:r w:rsidRPr="007A7833">
        <w:rPr>
          <w:b/>
          <w:bCs/>
        </w:rPr>
        <w:t>SE CoP Background</w:t>
      </w:r>
      <w:r w:rsidRPr="007A7833">
        <w:t>:</w:t>
      </w:r>
    </w:p>
    <w:p w14:paraId="63102DBD" w14:textId="77777777" w:rsidR="00476235" w:rsidRPr="007A7833" w:rsidRDefault="00476235" w:rsidP="00476235">
      <w:pPr>
        <w:ind w:firstLine="720"/>
      </w:pPr>
      <w:r w:rsidRPr="007A7833">
        <w:t>VRTAC-QM collaborated with the George Washington University’s Center for Innovative Training in VR (CIT-VR) to help support the continuation of SE CoP meetings initially started under WINTAC in July 2017.  CIT-VR is the lead agency in setting up, facilitating and record keeping for these meetings while VRTAC-QM supports these calls especially in the system’s related work.  In addition, staff from the VRTAC-QE and subject matter experts from Cornell University participate and provide TA regularly in these calls.  Under this new structure, the first meeting was held on 3/19/21 and then, subsequently meets on a bi-monthly basis.   These meetings occur every other month on the third Wednesday of that month.</w:t>
      </w:r>
    </w:p>
    <w:p w14:paraId="7EB785CC" w14:textId="77777777" w:rsidR="00476235" w:rsidRPr="007A7833" w:rsidRDefault="00476235" w:rsidP="00476235">
      <w:pPr>
        <w:ind w:firstLine="720"/>
      </w:pPr>
      <w:r w:rsidRPr="007A7833">
        <w:t xml:space="preserve">There are currently 70 members that are part of the SE CoP listserv.  Meetings generally have approximately 20 members who attend representing up to 19 SVRA (AZ-C, CO-C, FL-G, KY-C, LA-C, MI-B, MO-G, MS-C, MT-C, ND-C, NE-G, NJ-G, NJ-B, OR-G, PA-C, TX-C, UT-C, WA-G.)   In addition, there is participation by members of VRTAC-QE (UW-M) and Yan Tang Institute (Cornell).  In addition, the SE CoP includes an on-line community with 24 members. The online community serves as a venue to share resources and to have discussion threads on </w:t>
      </w:r>
      <w:proofErr w:type="gramStart"/>
      <w:r w:rsidRPr="007A7833">
        <w:t>particular topics</w:t>
      </w:r>
      <w:proofErr w:type="gramEnd"/>
      <w:r w:rsidRPr="007A7833">
        <w:t>.  The community is only open to members of the SE CoP.</w:t>
      </w:r>
    </w:p>
    <w:p w14:paraId="6194D0A7" w14:textId="77777777" w:rsidR="00476235" w:rsidRPr="007A7833" w:rsidRDefault="00476235" w:rsidP="00476235">
      <w:pPr>
        <w:rPr>
          <w:b/>
          <w:bCs/>
        </w:rPr>
      </w:pPr>
      <w:r w:rsidRPr="007A7833">
        <w:rPr>
          <w:b/>
          <w:bCs/>
        </w:rPr>
        <w:t>SE CoP Goal:</w:t>
      </w:r>
    </w:p>
    <w:p w14:paraId="25158617" w14:textId="77777777" w:rsidR="00476235" w:rsidRPr="007A7833" w:rsidRDefault="00476235" w:rsidP="00476235">
      <w:pPr>
        <w:ind w:firstLine="720"/>
      </w:pPr>
      <w:r w:rsidRPr="007A7833">
        <w:lastRenderedPageBreak/>
        <w:t xml:space="preserve">The goal is to improve the delivery of SE services in their agencies resulting in better employment outcomes for those they serve.   The SE CoP community serves as a forum for an exchange of ideas, </w:t>
      </w:r>
      <w:proofErr w:type="gramStart"/>
      <w:r w:rsidRPr="007A7833">
        <w:t>innovation</w:t>
      </w:r>
      <w:proofErr w:type="gramEnd"/>
      <w:r w:rsidRPr="007A7833">
        <w:t xml:space="preserve"> and information to assist members identify challenges and solutions in delivering SE services for their consumers that are in alignment with the Rehabilitation Act of 1973 as amended by WIOA 2014, and related sub-regulatory guidance from RSA including addressing pre and post monitoring questions related to SE.  </w:t>
      </w:r>
    </w:p>
    <w:p w14:paraId="45C5D7A7" w14:textId="77777777" w:rsidR="00476235" w:rsidRPr="007A7833" w:rsidRDefault="00476235" w:rsidP="00476235">
      <w:pPr>
        <w:rPr>
          <w:b/>
          <w:bCs/>
        </w:rPr>
      </w:pPr>
      <w:r w:rsidRPr="007A7833">
        <w:rPr>
          <w:b/>
          <w:bCs/>
        </w:rPr>
        <w:t>Topics Included:</w:t>
      </w:r>
    </w:p>
    <w:p w14:paraId="51EEFD74" w14:textId="77777777" w:rsidR="00476235" w:rsidRPr="007A7833" w:rsidRDefault="00476235" w:rsidP="00476235">
      <w:pPr>
        <w:pStyle w:val="ListParagraph"/>
        <w:numPr>
          <w:ilvl w:val="1"/>
          <w:numId w:val="72"/>
        </w:numPr>
      </w:pPr>
      <w:r w:rsidRPr="007A7833">
        <w:t>CRP capacity building strategies including addressing:</w:t>
      </w:r>
    </w:p>
    <w:p w14:paraId="587E3889" w14:textId="77777777" w:rsidR="00476235" w:rsidRDefault="00476235" w:rsidP="00476235">
      <w:pPr>
        <w:pStyle w:val="ListParagraph"/>
        <w:numPr>
          <w:ilvl w:val="2"/>
          <w:numId w:val="72"/>
        </w:numPr>
      </w:pPr>
      <w:r w:rsidRPr="007A7833">
        <w:t>provider turnover</w:t>
      </w:r>
    </w:p>
    <w:p w14:paraId="7D4BC119" w14:textId="77777777" w:rsidR="00476235" w:rsidRDefault="00476235" w:rsidP="00476235">
      <w:pPr>
        <w:pStyle w:val="ListParagraph"/>
        <w:numPr>
          <w:ilvl w:val="2"/>
          <w:numId w:val="72"/>
        </w:numPr>
      </w:pPr>
      <w:r w:rsidRPr="007A7833">
        <w:t>Quality</w:t>
      </w:r>
    </w:p>
    <w:p w14:paraId="5E3BDA69" w14:textId="77777777" w:rsidR="00476235" w:rsidRDefault="00476235" w:rsidP="00476235">
      <w:pPr>
        <w:pStyle w:val="ListParagraph"/>
        <w:numPr>
          <w:ilvl w:val="2"/>
          <w:numId w:val="72"/>
        </w:numPr>
      </w:pPr>
      <w:r w:rsidRPr="007A7833">
        <w:t xml:space="preserve">training and monitoring of SE services and </w:t>
      </w:r>
    </w:p>
    <w:p w14:paraId="3936D193" w14:textId="77777777" w:rsidR="00476235" w:rsidRPr="007A7833" w:rsidRDefault="00476235" w:rsidP="00476235">
      <w:pPr>
        <w:pStyle w:val="ListParagraph"/>
        <w:numPr>
          <w:ilvl w:val="2"/>
          <w:numId w:val="72"/>
        </w:numPr>
      </w:pPr>
      <w:r w:rsidRPr="007A7833">
        <w:t xml:space="preserve">provider fee structures. </w:t>
      </w:r>
    </w:p>
    <w:p w14:paraId="0712CFAB" w14:textId="77777777" w:rsidR="00476235" w:rsidRPr="007A7833" w:rsidRDefault="00476235" w:rsidP="00476235">
      <w:pPr>
        <w:pStyle w:val="ListParagraph"/>
        <w:numPr>
          <w:ilvl w:val="1"/>
          <w:numId w:val="72"/>
        </w:numPr>
      </w:pPr>
      <w:r w:rsidRPr="007A7833">
        <w:t xml:space="preserve">States sharing providing overviews of how they have structured and are successfully providing SE services.   </w:t>
      </w:r>
    </w:p>
    <w:p w14:paraId="77B58FBC" w14:textId="77777777" w:rsidR="00476235" w:rsidRPr="007A7833" w:rsidRDefault="00476235" w:rsidP="00476235">
      <w:pPr>
        <w:pStyle w:val="ListParagraph"/>
        <w:numPr>
          <w:ilvl w:val="1"/>
          <w:numId w:val="72"/>
        </w:numPr>
      </w:pPr>
      <w:r w:rsidRPr="007A7833">
        <w:t>Strategies to transition folks from Sheltered Employment to SE/CIE.</w:t>
      </w:r>
    </w:p>
    <w:p w14:paraId="0B581D7B" w14:textId="77777777" w:rsidR="00476235" w:rsidRPr="007A7833" w:rsidRDefault="00476235" w:rsidP="00476235">
      <w:pPr>
        <w:pStyle w:val="ListParagraph"/>
        <w:numPr>
          <w:ilvl w:val="1"/>
          <w:numId w:val="72"/>
        </w:numPr>
      </w:pPr>
      <w:r w:rsidRPr="007A7833">
        <w:t>Overview of CIE Placement Verification Tool (CO-C)</w:t>
      </w:r>
    </w:p>
    <w:p w14:paraId="4E6FA6AA" w14:textId="77777777" w:rsidR="00476235" w:rsidRPr="007A7833" w:rsidRDefault="00476235" w:rsidP="00476235">
      <w:pPr>
        <w:pStyle w:val="ListParagraph"/>
        <w:numPr>
          <w:ilvl w:val="1"/>
          <w:numId w:val="72"/>
        </w:numPr>
      </w:pPr>
      <w:r w:rsidRPr="007A7833">
        <w:t xml:space="preserve">What protocols are in place to verify provision of services by CRPs. </w:t>
      </w:r>
    </w:p>
    <w:p w14:paraId="2C599D54" w14:textId="77777777" w:rsidR="00476235" w:rsidRPr="007A7833" w:rsidRDefault="00476235" w:rsidP="00476235">
      <w:pPr>
        <w:pStyle w:val="ListParagraph"/>
        <w:numPr>
          <w:ilvl w:val="1"/>
          <w:numId w:val="72"/>
        </w:numPr>
      </w:pPr>
      <w:r w:rsidRPr="007A7833">
        <w:t xml:space="preserve">Strategies related to VR agencies partnering with employers to pay them directly to provide </w:t>
      </w:r>
      <w:proofErr w:type="gramStart"/>
      <w:r w:rsidRPr="007A7833">
        <w:t>supports</w:t>
      </w:r>
      <w:proofErr w:type="gramEnd"/>
      <w:r w:rsidRPr="007A7833">
        <w:t xml:space="preserve"> and training that a CRP would typically provide.</w:t>
      </w:r>
    </w:p>
    <w:p w14:paraId="04F563A1" w14:textId="77777777" w:rsidR="00476235" w:rsidRDefault="00476235" w:rsidP="00476235">
      <w:pPr>
        <w:pStyle w:val="ListParagraph"/>
        <w:numPr>
          <w:ilvl w:val="1"/>
          <w:numId w:val="72"/>
        </w:numPr>
      </w:pPr>
      <w:r w:rsidRPr="007A7833">
        <w:t>Community questions (open forum for discussion)</w:t>
      </w:r>
    </w:p>
    <w:p w14:paraId="54FBCF3C" w14:textId="77777777" w:rsidR="00476235" w:rsidRPr="00103F6A" w:rsidRDefault="00476235" w:rsidP="00476235">
      <w:r>
        <w:t>Output Metrics:</w:t>
      </w:r>
    </w:p>
    <w:tbl>
      <w:tblPr>
        <w:tblStyle w:val="TableGrid"/>
        <w:tblW w:w="0" w:type="auto"/>
        <w:tblLook w:val="04A0" w:firstRow="1" w:lastRow="0" w:firstColumn="1" w:lastColumn="0" w:noHBand="0" w:noVBand="1"/>
      </w:tblPr>
      <w:tblGrid>
        <w:gridCol w:w="3020"/>
        <w:gridCol w:w="4480"/>
      </w:tblGrid>
      <w:tr w:rsidR="00476235" w:rsidRPr="00103F6A" w14:paraId="4F3C05FB" w14:textId="77777777" w:rsidTr="006838BC">
        <w:trPr>
          <w:trHeight w:val="315"/>
        </w:trPr>
        <w:tc>
          <w:tcPr>
            <w:tcW w:w="3020" w:type="dxa"/>
            <w:shd w:val="clear" w:color="auto" w:fill="BDD6EE" w:themeFill="accent1" w:themeFillTint="66"/>
            <w:noWrap/>
          </w:tcPr>
          <w:p w14:paraId="5B4A1008" w14:textId="77777777" w:rsidR="00476235" w:rsidRPr="00103F6A" w:rsidRDefault="00476235" w:rsidP="006838BC">
            <w:pPr>
              <w:spacing w:line="259" w:lineRule="auto"/>
              <w:rPr>
                <w:rFonts w:ascii="Times New Roman" w:hAnsi="Times New Roman" w:cs="Times New Roman"/>
                <w:b/>
                <w:bCs/>
                <w:sz w:val="24"/>
                <w:szCs w:val="24"/>
              </w:rPr>
            </w:pPr>
          </w:p>
        </w:tc>
        <w:tc>
          <w:tcPr>
            <w:tcW w:w="4480" w:type="dxa"/>
            <w:shd w:val="clear" w:color="auto" w:fill="BDD6EE" w:themeFill="accent1" w:themeFillTint="66"/>
          </w:tcPr>
          <w:p w14:paraId="4355D793" w14:textId="77777777" w:rsidR="00476235" w:rsidRPr="00103F6A" w:rsidRDefault="00476235" w:rsidP="006838BC">
            <w:pPr>
              <w:spacing w:line="259" w:lineRule="auto"/>
              <w:rPr>
                <w:rFonts w:ascii="Times New Roman" w:hAnsi="Times New Roman" w:cs="Times New Roman"/>
                <w:b/>
                <w:bCs/>
                <w:sz w:val="24"/>
                <w:szCs w:val="24"/>
              </w:rPr>
            </w:pPr>
          </w:p>
        </w:tc>
      </w:tr>
      <w:tr w:rsidR="00476235" w:rsidRPr="00103F6A" w14:paraId="3B44532C" w14:textId="77777777" w:rsidTr="006838BC">
        <w:trPr>
          <w:trHeight w:val="300"/>
        </w:trPr>
        <w:tc>
          <w:tcPr>
            <w:tcW w:w="3020" w:type="dxa"/>
            <w:noWrap/>
            <w:hideMark/>
          </w:tcPr>
          <w:p w14:paraId="4CBE5762"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Date</w:t>
            </w:r>
          </w:p>
        </w:tc>
        <w:tc>
          <w:tcPr>
            <w:tcW w:w="4480" w:type="dxa"/>
            <w:noWrap/>
            <w:hideMark/>
          </w:tcPr>
          <w:p w14:paraId="3D2B2557"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11/16/2022</w:t>
            </w:r>
          </w:p>
        </w:tc>
      </w:tr>
      <w:tr w:rsidR="00476235" w:rsidRPr="00103F6A" w14:paraId="1A609E62" w14:textId="77777777" w:rsidTr="006838BC">
        <w:trPr>
          <w:trHeight w:val="300"/>
        </w:trPr>
        <w:tc>
          <w:tcPr>
            <w:tcW w:w="3020" w:type="dxa"/>
            <w:noWrap/>
            <w:hideMark/>
          </w:tcPr>
          <w:p w14:paraId="47378D49"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Time</w:t>
            </w:r>
          </w:p>
        </w:tc>
        <w:tc>
          <w:tcPr>
            <w:tcW w:w="4480" w:type="dxa"/>
            <w:noWrap/>
            <w:hideMark/>
          </w:tcPr>
          <w:p w14:paraId="3933FC3E"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 xml:space="preserve">1:00 - 2:30 pm </w:t>
            </w:r>
          </w:p>
        </w:tc>
      </w:tr>
      <w:tr w:rsidR="00476235" w:rsidRPr="00103F6A" w14:paraId="04F524C2" w14:textId="77777777" w:rsidTr="006838BC">
        <w:trPr>
          <w:trHeight w:val="300"/>
        </w:trPr>
        <w:tc>
          <w:tcPr>
            <w:tcW w:w="3020" w:type="dxa"/>
            <w:noWrap/>
            <w:hideMark/>
          </w:tcPr>
          <w:p w14:paraId="07A8D080"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Title</w:t>
            </w:r>
          </w:p>
        </w:tc>
        <w:tc>
          <w:tcPr>
            <w:tcW w:w="4480" w:type="dxa"/>
            <w:noWrap/>
            <w:hideMark/>
          </w:tcPr>
          <w:p w14:paraId="72536922"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Bi-monthly meeting</w:t>
            </w:r>
          </w:p>
        </w:tc>
      </w:tr>
      <w:tr w:rsidR="00476235" w:rsidRPr="00103F6A" w14:paraId="276CAC42" w14:textId="77777777" w:rsidTr="006838BC">
        <w:trPr>
          <w:trHeight w:val="300"/>
        </w:trPr>
        <w:tc>
          <w:tcPr>
            <w:tcW w:w="3020" w:type="dxa"/>
            <w:noWrap/>
            <w:hideMark/>
          </w:tcPr>
          <w:p w14:paraId="4B8FCD10"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Venue</w:t>
            </w:r>
          </w:p>
        </w:tc>
        <w:tc>
          <w:tcPr>
            <w:tcW w:w="4480" w:type="dxa"/>
            <w:noWrap/>
            <w:hideMark/>
          </w:tcPr>
          <w:p w14:paraId="66BACD8E"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Zoom</w:t>
            </w:r>
          </w:p>
        </w:tc>
      </w:tr>
      <w:tr w:rsidR="00476235" w:rsidRPr="00103F6A" w14:paraId="68BAF7FC" w14:textId="77777777" w:rsidTr="006838BC">
        <w:trPr>
          <w:trHeight w:val="300"/>
        </w:trPr>
        <w:tc>
          <w:tcPr>
            <w:tcW w:w="3020" w:type="dxa"/>
            <w:noWrap/>
            <w:hideMark/>
          </w:tcPr>
          <w:p w14:paraId="0F193A7E"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 of Participants</w:t>
            </w:r>
          </w:p>
        </w:tc>
        <w:tc>
          <w:tcPr>
            <w:tcW w:w="4480" w:type="dxa"/>
            <w:noWrap/>
            <w:hideMark/>
          </w:tcPr>
          <w:p w14:paraId="55E5B76F"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20</w:t>
            </w:r>
          </w:p>
        </w:tc>
      </w:tr>
      <w:tr w:rsidR="00476235" w:rsidRPr="00103F6A" w14:paraId="46D251A7" w14:textId="77777777" w:rsidTr="006838BC">
        <w:trPr>
          <w:trHeight w:val="1815"/>
        </w:trPr>
        <w:tc>
          <w:tcPr>
            <w:tcW w:w="3020" w:type="dxa"/>
            <w:noWrap/>
            <w:hideMark/>
          </w:tcPr>
          <w:p w14:paraId="67C87681"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Comments</w:t>
            </w:r>
          </w:p>
        </w:tc>
        <w:tc>
          <w:tcPr>
            <w:tcW w:w="4480" w:type="dxa"/>
            <w:hideMark/>
          </w:tcPr>
          <w:p w14:paraId="10772BA7"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Attendance included a total of 20 participants representing 12 SVRAs: AZ-C, CO-C, MO-G, MT-</w:t>
            </w:r>
            <w:proofErr w:type="gramStart"/>
            <w:r w:rsidRPr="00103F6A">
              <w:rPr>
                <w:rFonts w:ascii="Times New Roman" w:hAnsi="Times New Roman" w:cs="Times New Roman"/>
                <w:sz w:val="24"/>
                <w:szCs w:val="24"/>
              </w:rPr>
              <w:t>C,  ND</w:t>
            </w:r>
            <w:proofErr w:type="gramEnd"/>
            <w:r w:rsidRPr="00103F6A">
              <w:rPr>
                <w:rFonts w:ascii="Times New Roman" w:hAnsi="Times New Roman" w:cs="Times New Roman"/>
                <w:sz w:val="24"/>
                <w:szCs w:val="24"/>
              </w:rPr>
              <w:t>-C, NE-G, NJ-G, NJ-B, PA-C, TX-C, UT-C, &amp; WA-G.  as well as representatives from CIT-VR, VRTAC-QM, VRTAC-QE, UNTWISEW and YTI-Cornell</w:t>
            </w:r>
          </w:p>
        </w:tc>
      </w:tr>
      <w:tr w:rsidR="00476235" w:rsidRPr="00103F6A" w14:paraId="799D8D0B" w14:textId="77777777" w:rsidTr="006838BC">
        <w:trPr>
          <w:trHeight w:val="315"/>
        </w:trPr>
        <w:tc>
          <w:tcPr>
            <w:tcW w:w="3020" w:type="dxa"/>
            <w:shd w:val="clear" w:color="auto" w:fill="BDD6EE" w:themeFill="accent1" w:themeFillTint="66"/>
            <w:noWrap/>
            <w:hideMark/>
          </w:tcPr>
          <w:p w14:paraId="0D933F0D"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 </w:t>
            </w:r>
          </w:p>
        </w:tc>
        <w:tc>
          <w:tcPr>
            <w:tcW w:w="4480" w:type="dxa"/>
            <w:shd w:val="clear" w:color="auto" w:fill="BDD6EE" w:themeFill="accent1" w:themeFillTint="66"/>
            <w:noWrap/>
            <w:hideMark/>
          </w:tcPr>
          <w:p w14:paraId="64E67EDB"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 </w:t>
            </w:r>
          </w:p>
        </w:tc>
      </w:tr>
      <w:tr w:rsidR="00476235" w:rsidRPr="00103F6A" w14:paraId="36EC9D49" w14:textId="77777777" w:rsidTr="006838BC">
        <w:trPr>
          <w:trHeight w:val="300"/>
        </w:trPr>
        <w:tc>
          <w:tcPr>
            <w:tcW w:w="3020" w:type="dxa"/>
            <w:noWrap/>
            <w:hideMark/>
          </w:tcPr>
          <w:p w14:paraId="2C38D802"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Date</w:t>
            </w:r>
          </w:p>
        </w:tc>
        <w:tc>
          <w:tcPr>
            <w:tcW w:w="4480" w:type="dxa"/>
            <w:noWrap/>
            <w:hideMark/>
          </w:tcPr>
          <w:p w14:paraId="1BC385B1"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1/18/2023</w:t>
            </w:r>
          </w:p>
        </w:tc>
      </w:tr>
      <w:tr w:rsidR="00476235" w:rsidRPr="00103F6A" w14:paraId="19DDCB93" w14:textId="77777777" w:rsidTr="006838BC">
        <w:trPr>
          <w:trHeight w:val="300"/>
        </w:trPr>
        <w:tc>
          <w:tcPr>
            <w:tcW w:w="3020" w:type="dxa"/>
            <w:noWrap/>
            <w:hideMark/>
          </w:tcPr>
          <w:p w14:paraId="2E5AC606"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Time</w:t>
            </w:r>
          </w:p>
        </w:tc>
        <w:tc>
          <w:tcPr>
            <w:tcW w:w="4480" w:type="dxa"/>
            <w:noWrap/>
            <w:hideMark/>
          </w:tcPr>
          <w:p w14:paraId="6B6B991D"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 xml:space="preserve">1:00 - 2:30 pm </w:t>
            </w:r>
          </w:p>
        </w:tc>
      </w:tr>
      <w:tr w:rsidR="00476235" w:rsidRPr="00103F6A" w14:paraId="165D15E0" w14:textId="77777777" w:rsidTr="006838BC">
        <w:trPr>
          <w:trHeight w:val="300"/>
        </w:trPr>
        <w:tc>
          <w:tcPr>
            <w:tcW w:w="3020" w:type="dxa"/>
            <w:noWrap/>
            <w:hideMark/>
          </w:tcPr>
          <w:p w14:paraId="6CD77861"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Title</w:t>
            </w:r>
          </w:p>
        </w:tc>
        <w:tc>
          <w:tcPr>
            <w:tcW w:w="4480" w:type="dxa"/>
            <w:noWrap/>
            <w:hideMark/>
          </w:tcPr>
          <w:p w14:paraId="21320100"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Bimonthly meeting</w:t>
            </w:r>
          </w:p>
        </w:tc>
      </w:tr>
      <w:tr w:rsidR="00476235" w:rsidRPr="00103F6A" w14:paraId="34E26C95" w14:textId="77777777" w:rsidTr="006838BC">
        <w:trPr>
          <w:trHeight w:val="300"/>
        </w:trPr>
        <w:tc>
          <w:tcPr>
            <w:tcW w:w="3020" w:type="dxa"/>
            <w:noWrap/>
            <w:hideMark/>
          </w:tcPr>
          <w:p w14:paraId="0C1CE0AF"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Venue</w:t>
            </w:r>
          </w:p>
        </w:tc>
        <w:tc>
          <w:tcPr>
            <w:tcW w:w="4480" w:type="dxa"/>
            <w:noWrap/>
            <w:hideMark/>
          </w:tcPr>
          <w:p w14:paraId="4AE456CA"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Zoom</w:t>
            </w:r>
          </w:p>
        </w:tc>
      </w:tr>
      <w:tr w:rsidR="00476235" w:rsidRPr="00103F6A" w14:paraId="5D84CF6E" w14:textId="77777777" w:rsidTr="006838BC">
        <w:trPr>
          <w:trHeight w:val="300"/>
        </w:trPr>
        <w:tc>
          <w:tcPr>
            <w:tcW w:w="3020" w:type="dxa"/>
            <w:noWrap/>
            <w:hideMark/>
          </w:tcPr>
          <w:p w14:paraId="6D6C6ADD"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 of Participants</w:t>
            </w:r>
          </w:p>
        </w:tc>
        <w:tc>
          <w:tcPr>
            <w:tcW w:w="4480" w:type="dxa"/>
            <w:noWrap/>
            <w:hideMark/>
          </w:tcPr>
          <w:p w14:paraId="734C9F36"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18</w:t>
            </w:r>
          </w:p>
        </w:tc>
      </w:tr>
      <w:tr w:rsidR="00476235" w:rsidRPr="00103F6A" w14:paraId="20C65CC6" w14:textId="77777777" w:rsidTr="006838BC">
        <w:trPr>
          <w:trHeight w:val="1515"/>
        </w:trPr>
        <w:tc>
          <w:tcPr>
            <w:tcW w:w="3020" w:type="dxa"/>
            <w:noWrap/>
            <w:hideMark/>
          </w:tcPr>
          <w:p w14:paraId="4B168FB1"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lastRenderedPageBreak/>
              <w:t>Comments</w:t>
            </w:r>
          </w:p>
        </w:tc>
        <w:tc>
          <w:tcPr>
            <w:tcW w:w="4480" w:type="dxa"/>
            <w:hideMark/>
          </w:tcPr>
          <w:p w14:paraId="3B93663F"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Attendance included a total of 18 participants representing 10 SVRAs: MS-C, PA-C, LA-C, MI-B, FL-G, NJ-G, WA-G, MO-G, OR-G, &amp; ND-</w:t>
            </w:r>
            <w:proofErr w:type="gramStart"/>
            <w:r w:rsidRPr="00103F6A">
              <w:rPr>
                <w:rFonts w:ascii="Times New Roman" w:hAnsi="Times New Roman" w:cs="Times New Roman"/>
                <w:sz w:val="24"/>
                <w:szCs w:val="24"/>
              </w:rPr>
              <w:t>C  as</w:t>
            </w:r>
            <w:proofErr w:type="gramEnd"/>
            <w:r w:rsidRPr="00103F6A">
              <w:rPr>
                <w:rFonts w:ascii="Times New Roman" w:hAnsi="Times New Roman" w:cs="Times New Roman"/>
                <w:sz w:val="24"/>
                <w:szCs w:val="24"/>
              </w:rPr>
              <w:t xml:space="preserve"> well as representatives from CIT-VR, VRTAC-QM, VRTAC-QE, and YTI-Cornell</w:t>
            </w:r>
          </w:p>
        </w:tc>
      </w:tr>
      <w:tr w:rsidR="00476235" w:rsidRPr="00103F6A" w14:paraId="7AC53241" w14:textId="77777777" w:rsidTr="006838BC">
        <w:trPr>
          <w:trHeight w:val="315"/>
        </w:trPr>
        <w:tc>
          <w:tcPr>
            <w:tcW w:w="3020" w:type="dxa"/>
            <w:shd w:val="clear" w:color="auto" w:fill="BDD6EE" w:themeFill="accent1" w:themeFillTint="66"/>
            <w:noWrap/>
            <w:hideMark/>
          </w:tcPr>
          <w:p w14:paraId="74E1E241"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 </w:t>
            </w:r>
          </w:p>
        </w:tc>
        <w:tc>
          <w:tcPr>
            <w:tcW w:w="4480" w:type="dxa"/>
            <w:shd w:val="clear" w:color="auto" w:fill="BDD6EE" w:themeFill="accent1" w:themeFillTint="66"/>
            <w:noWrap/>
            <w:hideMark/>
          </w:tcPr>
          <w:p w14:paraId="18B1DF03"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 </w:t>
            </w:r>
          </w:p>
        </w:tc>
      </w:tr>
      <w:tr w:rsidR="00476235" w:rsidRPr="00103F6A" w14:paraId="519D6AC5" w14:textId="77777777" w:rsidTr="006838BC">
        <w:trPr>
          <w:trHeight w:val="300"/>
        </w:trPr>
        <w:tc>
          <w:tcPr>
            <w:tcW w:w="3020" w:type="dxa"/>
            <w:noWrap/>
            <w:hideMark/>
          </w:tcPr>
          <w:p w14:paraId="7A25E258"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Date</w:t>
            </w:r>
          </w:p>
        </w:tc>
        <w:tc>
          <w:tcPr>
            <w:tcW w:w="4480" w:type="dxa"/>
            <w:noWrap/>
            <w:hideMark/>
          </w:tcPr>
          <w:p w14:paraId="1A693831"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3/22/2023</w:t>
            </w:r>
          </w:p>
        </w:tc>
      </w:tr>
      <w:tr w:rsidR="00476235" w:rsidRPr="00103F6A" w14:paraId="5523F843" w14:textId="77777777" w:rsidTr="006838BC">
        <w:trPr>
          <w:trHeight w:val="300"/>
        </w:trPr>
        <w:tc>
          <w:tcPr>
            <w:tcW w:w="3020" w:type="dxa"/>
            <w:noWrap/>
            <w:hideMark/>
          </w:tcPr>
          <w:p w14:paraId="1F15DF89"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 xml:space="preserve">Time </w:t>
            </w:r>
          </w:p>
        </w:tc>
        <w:tc>
          <w:tcPr>
            <w:tcW w:w="4480" w:type="dxa"/>
            <w:noWrap/>
            <w:hideMark/>
          </w:tcPr>
          <w:p w14:paraId="252D47B0"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 xml:space="preserve">1:00 - 2:30 pm </w:t>
            </w:r>
          </w:p>
        </w:tc>
      </w:tr>
      <w:tr w:rsidR="00476235" w:rsidRPr="00103F6A" w14:paraId="40D979A0" w14:textId="77777777" w:rsidTr="006838BC">
        <w:trPr>
          <w:trHeight w:val="300"/>
        </w:trPr>
        <w:tc>
          <w:tcPr>
            <w:tcW w:w="3020" w:type="dxa"/>
            <w:noWrap/>
            <w:hideMark/>
          </w:tcPr>
          <w:p w14:paraId="5FF80D90"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Title</w:t>
            </w:r>
          </w:p>
        </w:tc>
        <w:tc>
          <w:tcPr>
            <w:tcW w:w="4480" w:type="dxa"/>
            <w:noWrap/>
            <w:hideMark/>
          </w:tcPr>
          <w:p w14:paraId="4A2D2461"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Bimonthly meeting</w:t>
            </w:r>
          </w:p>
        </w:tc>
      </w:tr>
      <w:tr w:rsidR="00476235" w:rsidRPr="00103F6A" w14:paraId="0512D5F7" w14:textId="77777777" w:rsidTr="006838BC">
        <w:trPr>
          <w:trHeight w:val="300"/>
        </w:trPr>
        <w:tc>
          <w:tcPr>
            <w:tcW w:w="3020" w:type="dxa"/>
            <w:noWrap/>
            <w:hideMark/>
          </w:tcPr>
          <w:p w14:paraId="721BC78A"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Venue</w:t>
            </w:r>
          </w:p>
        </w:tc>
        <w:tc>
          <w:tcPr>
            <w:tcW w:w="4480" w:type="dxa"/>
            <w:noWrap/>
            <w:hideMark/>
          </w:tcPr>
          <w:p w14:paraId="2EC2DFDC"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Zoom</w:t>
            </w:r>
          </w:p>
        </w:tc>
      </w:tr>
      <w:tr w:rsidR="00476235" w:rsidRPr="00103F6A" w14:paraId="5B41BEA7" w14:textId="77777777" w:rsidTr="006838BC">
        <w:trPr>
          <w:trHeight w:val="300"/>
        </w:trPr>
        <w:tc>
          <w:tcPr>
            <w:tcW w:w="3020" w:type="dxa"/>
            <w:noWrap/>
            <w:hideMark/>
          </w:tcPr>
          <w:p w14:paraId="3EA70C71"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 of Participants</w:t>
            </w:r>
          </w:p>
        </w:tc>
        <w:tc>
          <w:tcPr>
            <w:tcW w:w="4480" w:type="dxa"/>
            <w:noWrap/>
            <w:hideMark/>
          </w:tcPr>
          <w:p w14:paraId="29952F3B"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18</w:t>
            </w:r>
          </w:p>
        </w:tc>
      </w:tr>
      <w:tr w:rsidR="00476235" w:rsidRPr="00103F6A" w14:paraId="162341C3" w14:textId="77777777" w:rsidTr="006838BC">
        <w:trPr>
          <w:trHeight w:val="1515"/>
        </w:trPr>
        <w:tc>
          <w:tcPr>
            <w:tcW w:w="3020" w:type="dxa"/>
            <w:noWrap/>
            <w:hideMark/>
          </w:tcPr>
          <w:p w14:paraId="043BECCE" w14:textId="77777777" w:rsidR="00476235" w:rsidRPr="00103F6A" w:rsidRDefault="00476235" w:rsidP="006838BC">
            <w:pPr>
              <w:spacing w:line="259" w:lineRule="auto"/>
              <w:rPr>
                <w:rFonts w:ascii="Times New Roman" w:hAnsi="Times New Roman" w:cs="Times New Roman"/>
                <w:b/>
                <w:bCs/>
                <w:sz w:val="24"/>
                <w:szCs w:val="24"/>
              </w:rPr>
            </w:pPr>
            <w:r w:rsidRPr="00103F6A">
              <w:rPr>
                <w:rFonts w:ascii="Times New Roman" w:hAnsi="Times New Roman" w:cs="Times New Roman"/>
                <w:b/>
                <w:bCs/>
                <w:sz w:val="24"/>
                <w:szCs w:val="24"/>
              </w:rPr>
              <w:t>Comments</w:t>
            </w:r>
          </w:p>
        </w:tc>
        <w:tc>
          <w:tcPr>
            <w:tcW w:w="4480" w:type="dxa"/>
            <w:hideMark/>
          </w:tcPr>
          <w:p w14:paraId="09F8500A" w14:textId="77777777" w:rsidR="00476235" w:rsidRPr="00103F6A" w:rsidRDefault="00476235" w:rsidP="006838BC">
            <w:pPr>
              <w:spacing w:line="259" w:lineRule="auto"/>
              <w:rPr>
                <w:rFonts w:ascii="Times New Roman" w:hAnsi="Times New Roman" w:cs="Times New Roman"/>
                <w:sz w:val="24"/>
                <w:szCs w:val="24"/>
              </w:rPr>
            </w:pPr>
            <w:r w:rsidRPr="00103F6A">
              <w:rPr>
                <w:rFonts w:ascii="Times New Roman" w:hAnsi="Times New Roman" w:cs="Times New Roman"/>
                <w:sz w:val="24"/>
                <w:szCs w:val="24"/>
              </w:rPr>
              <w:t>Attendance included a total of 18 participants representing 11 SVRAs: MS-</w:t>
            </w:r>
            <w:proofErr w:type="gramStart"/>
            <w:r w:rsidRPr="00103F6A">
              <w:rPr>
                <w:rFonts w:ascii="Times New Roman" w:hAnsi="Times New Roman" w:cs="Times New Roman"/>
                <w:sz w:val="24"/>
                <w:szCs w:val="24"/>
              </w:rPr>
              <w:t>C,  LA</w:t>
            </w:r>
            <w:proofErr w:type="gramEnd"/>
            <w:r w:rsidRPr="00103F6A">
              <w:rPr>
                <w:rFonts w:ascii="Times New Roman" w:hAnsi="Times New Roman" w:cs="Times New Roman"/>
                <w:sz w:val="24"/>
                <w:szCs w:val="24"/>
              </w:rPr>
              <w:t>-C,  FL-G, NJ-G, WA-G, MO-G, CT-G, NE-G, AZ-C, KY-C, and CO-C as well as representatives from CIT-VR, VRTAC-QM, VRTAC-QE, and YTI-Cornell</w:t>
            </w:r>
          </w:p>
        </w:tc>
      </w:tr>
    </w:tbl>
    <w:p w14:paraId="436CF858" w14:textId="77777777" w:rsidR="002B5D2D" w:rsidRPr="009E75C1" w:rsidRDefault="002B5D2D" w:rsidP="00D63446">
      <w:pPr>
        <w:pStyle w:val="Heading3"/>
        <w:spacing w:before="240"/>
      </w:pPr>
      <w:bookmarkStart w:id="32" w:name="_Toc133768934"/>
      <w:r w:rsidRPr="009E75C1">
        <w:t>Case File Review CoP</w:t>
      </w:r>
      <w:bookmarkEnd w:id="32"/>
    </w:p>
    <w:tbl>
      <w:tblPr>
        <w:tblStyle w:val="TableGrid"/>
        <w:tblW w:w="0" w:type="auto"/>
        <w:jc w:val="center"/>
        <w:tblLook w:val="04A0" w:firstRow="1" w:lastRow="0" w:firstColumn="1" w:lastColumn="0" w:noHBand="0" w:noVBand="1"/>
      </w:tblPr>
      <w:tblGrid>
        <w:gridCol w:w="4675"/>
        <w:gridCol w:w="4675"/>
      </w:tblGrid>
      <w:tr w:rsidR="000363C1" w:rsidRPr="00070404" w14:paraId="763960E6" w14:textId="77777777" w:rsidTr="006838BC">
        <w:trPr>
          <w:jc w:val="center"/>
        </w:trPr>
        <w:tc>
          <w:tcPr>
            <w:tcW w:w="10070" w:type="dxa"/>
            <w:gridSpan w:val="2"/>
            <w:shd w:val="clear" w:color="auto" w:fill="D9D9D9" w:themeFill="background1" w:themeFillShade="D9"/>
            <w:vAlign w:val="center"/>
          </w:tcPr>
          <w:p w14:paraId="1A4222AF" w14:textId="77777777" w:rsidR="000363C1" w:rsidRPr="00070404" w:rsidRDefault="000363C1" w:rsidP="000363C1">
            <w:pPr>
              <w:pStyle w:val="ListParagraph"/>
              <w:numPr>
                <w:ilvl w:val="0"/>
                <w:numId w:val="10"/>
              </w:numPr>
              <w:spacing w:before="120" w:after="120"/>
              <w:contextualSpacing w:val="0"/>
              <w:rPr>
                <w:rFonts w:ascii="Times New Roman" w:hAnsi="Times New Roman" w:cs="Times New Roman"/>
                <w:b/>
                <w:bCs/>
                <w:sz w:val="24"/>
                <w:szCs w:val="24"/>
              </w:rPr>
            </w:pPr>
            <w:r w:rsidRPr="00070404">
              <w:rPr>
                <w:rFonts w:ascii="Times New Roman" w:hAnsi="Times New Roman" w:cs="Times New Roman"/>
                <w:b/>
                <w:bCs/>
                <w:sz w:val="24"/>
                <w:szCs w:val="24"/>
              </w:rPr>
              <w:t>Agencies</w:t>
            </w:r>
          </w:p>
        </w:tc>
      </w:tr>
      <w:tr w:rsidR="000363C1" w:rsidRPr="00070404" w14:paraId="0B02DE30" w14:textId="77777777" w:rsidTr="006838BC">
        <w:trPr>
          <w:jc w:val="center"/>
        </w:trPr>
        <w:tc>
          <w:tcPr>
            <w:tcW w:w="5035" w:type="dxa"/>
            <w:shd w:val="clear" w:color="auto" w:fill="auto"/>
          </w:tcPr>
          <w:p w14:paraId="124742C8"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Delaware Division for the Visually Impaired</w:t>
            </w:r>
            <w:r w:rsidRPr="00070404">
              <w:rPr>
                <w:rFonts w:ascii="Times New Roman" w:hAnsi="Times New Roman" w:cs="Times New Roman"/>
                <w:sz w:val="24"/>
                <w:szCs w:val="24"/>
                <w:vertAlign w:val="superscript"/>
              </w:rPr>
              <w:sym w:font="Wingdings 2" w:char="F0D7"/>
            </w:r>
          </w:p>
          <w:p w14:paraId="52D9A36F"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Hawaii Division of Vocational Rehabilitation</w:t>
            </w:r>
            <w:r w:rsidRPr="00070404">
              <w:rPr>
                <w:rFonts w:ascii="Times New Roman" w:hAnsi="Times New Roman" w:cs="Times New Roman"/>
                <w:sz w:val="24"/>
                <w:szCs w:val="24"/>
                <w:vertAlign w:val="superscript"/>
              </w:rPr>
              <w:sym w:font="Wingdings 2" w:char="F0D7"/>
            </w:r>
          </w:p>
          <w:p w14:paraId="025FBCAF"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Kansas Rehabilitation Services</w:t>
            </w:r>
            <w:r w:rsidRPr="00070404">
              <w:rPr>
                <w:rFonts w:ascii="Times New Roman" w:hAnsi="Times New Roman" w:cs="Times New Roman"/>
                <w:sz w:val="24"/>
                <w:szCs w:val="24"/>
                <w:vertAlign w:val="superscript"/>
              </w:rPr>
              <w:sym w:font="Wingdings 2" w:char="F0D7"/>
            </w:r>
          </w:p>
          <w:p w14:paraId="2DD63382"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Michigan Bureau of Services for Blind Persons</w:t>
            </w:r>
          </w:p>
          <w:p w14:paraId="0D82C2F8"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Michigan Rehabilitation Services</w:t>
            </w:r>
          </w:p>
          <w:p w14:paraId="6C7E6C2C"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Minnesota State Services for the Blind</w:t>
            </w:r>
          </w:p>
          <w:p w14:paraId="4908CA25"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Mississippi Department of Rehabilitation Services</w:t>
            </w:r>
          </w:p>
          <w:p w14:paraId="713FD883"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Montana Vocational Rehabilitation &amp; Blind Services</w:t>
            </w:r>
            <w:r w:rsidRPr="00070404">
              <w:rPr>
                <w:rFonts w:ascii="Times New Roman" w:hAnsi="Times New Roman" w:cs="Times New Roman"/>
                <w:sz w:val="24"/>
                <w:szCs w:val="24"/>
                <w:vertAlign w:val="superscript"/>
              </w:rPr>
              <w:sym w:font="Wingdings 2" w:char="F0D7"/>
            </w:r>
          </w:p>
          <w:p w14:paraId="39620915" w14:textId="77777777" w:rsidR="000363C1" w:rsidRPr="00070404" w:rsidRDefault="000363C1" w:rsidP="006838BC">
            <w:pPr>
              <w:spacing w:before="40" w:after="40"/>
              <w:rPr>
                <w:rFonts w:ascii="Times New Roman" w:hAnsi="Times New Roman" w:cs="Times New Roman"/>
                <w:b/>
                <w:bCs/>
                <w:sz w:val="24"/>
                <w:szCs w:val="24"/>
              </w:rPr>
            </w:pPr>
          </w:p>
        </w:tc>
        <w:tc>
          <w:tcPr>
            <w:tcW w:w="5035" w:type="dxa"/>
            <w:shd w:val="clear" w:color="auto" w:fill="auto"/>
          </w:tcPr>
          <w:p w14:paraId="01034F43"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New Jersey Division of Vocational Rehabilitation Services</w:t>
            </w:r>
            <w:r w:rsidRPr="00070404">
              <w:rPr>
                <w:rFonts w:ascii="Times New Roman" w:hAnsi="Times New Roman" w:cs="Times New Roman"/>
                <w:sz w:val="24"/>
                <w:szCs w:val="24"/>
                <w:vertAlign w:val="superscript"/>
              </w:rPr>
              <w:sym w:font="Wingdings 2" w:char="F0D7"/>
            </w:r>
            <w:r w:rsidRPr="00070404">
              <w:rPr>
                <w:rFonts w:ascii="Times New Roman" w:hAnsi="Times New Roman" w:cs="Times New Roman"/>
                <w:sz w:val="24"/>
                <w:szCs w:val="24"/>
              </w:rPr>
              <w:t xml:space="preserve"> </w:t>
            </w:r>
          </w:p>
          <w:p w14:paraId="77046EA4"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Oregon Commission for the Blind</w:t>
            </w:r>
          </w:p>
          <w:p w14:paraId="0015775A"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Oregon Office of Vocational Rehabilitation Services</w:t>
            </w:r>
          </w:p>
          <w:p w14:paraId="52907AC1"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South Dakota Division of Rehabilitation Services</w:t>
            </w:r>
          </w:p>
          <w:p w14:paraId="0BC22DC3"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Washington Division of Vocational Services</w:t>
            </w:r>
          </w:p>
          <w:p w14:paraId="33624551"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Wisconsin Division of Vocational Rehabilitation</w:t>
            </w:r>
          </w:p>
          <w:p w14:paraId="5C0A0619" w14:textId="77777777" w:rsidR="000363C1" w:rsidRPr="00070404" w:rsidRDefault="000363C1" w:rsidP="000363C1">
            <w:pPr>
              <w:pStyle w:val="ListParagraph"/>
              <w:numPr>
                <w:ilvl w:val="0"/>
                <w:numId w:val="21"/>
              </w:numPr>
              <w:spacing w:before="40" w:after="40"/>
              <w:contextualSpacing w:val="0"/>
              <w:rPr>
                <w:rFonts w:ascii="Times New Roman" w:hAnsi="Times New Roman" w:cs="Times New Roman"/>
                <w:sz w:val="24"/>
                <w:szCs w:val="24"/>
              </w:rPr>
            </w:pPr>
            <w:r w:rsidRPr="00070404">
              <w:rPr>
                <w:rFonts w:ascii="Times New Roman" w:hAnsi="Times New Roman" w:cs="Times New Roman"/>
                <w:sz w:val="24"/>
                <w:szCs w:val="24"/>
              </w:rPr>
              <w:t>Wyoming Division of Vocational Rehabilitation</w:t>
            </w:r>
            <w:r w:rsidRPr="00070404">
              <w:rPr>
                <w:rFonts w:ascii="Times New Roman" w:hAnsi="Times New Roman" w:cs="Times New Roman"/>
                <w:sz w:val="24"/>
                <w:szCs w:val="24"/>
                <w:vertAlign w:val="superscript"/>
              </w:rPr>
              <w:sym w:font="Wingdings 2" w:char="F0D7"/>
            </w:r>
          </w:p>
          <w:p w14:paraId="0798C67A" w14:textId="77777777" w:rsidR="000363C1" w:rsidRPr="00070404" w:rsidRDefault="000363C1" w:rsidP="006838BC">
            <w:pPr>
              <w:spacing w:before="40" w:after="40"/>
              <w:jc w:val="center"/>
              <w:rPr>
                <w:rFonts w:ascii="Times New Roman" w:hAnsi="Times New Roman" w:cs="Times New Roman"/>
                <w:b/>
                <w:bCs/>
                <w:sz w:val="24"/>
                <w:szCs w:val="24"/>
              </w:rPr>
            </w:pPr>
            <w:r w:rsidRPr="00070404">
              <w:rPr>
                <w:rFonts w:ascii="Times New Roman" w:hAnsi="Times New Roman" w:cs="Times New Roman"/>
                <w:b/>
                <w:bCs/>
                <w:sz w:val="24"/>
                <w:szCs w:val="24"/>
                <w:vertAlign w:val="superscript"/>
              </w:rPr>
              <w:sym w:font="Wingdings 2" w:char="F0D7"/>
            </w:r>
            <w:r w:rsidRPr="00070404">
              <w:rPr>
                <w:rFonts w:ascii="Times New Roman" w:hAnsi="Times New Roman" w:cs="Times New Roman"/>
                <w:b/>
                <w:bCs/>
                <w:sz w:val="24"/>
                <w:szCs w:val="24"/>
              </w:rPr>
              <w:t>ITAA  6 Combined/5 General/4 Blind</w:t>
            </w:r>
          </w:p>
        </w:tc>
      </w:tr>
      <w:tr w:rsidR="000363C1" w:rsidRPr="00070404" w14:paraId="484B9CFE" w14:textId="77777777" w:rsidTr="006838BC">
        <w:trPr>
          <w:jc w:val="center"/>
        </w:trPr>
        <w:tc>
          <w:tcPr>
            <w:tcW w:w="10070" w:type="dxa"/>
            <w:gridSpan w:val="2"/>
            <w:shd w:val="clear" w:color="auto" w:fill="D9D9D9" w:themeFill="background1" w:themeFillShade="D9"/>
          </w:tcPr>
          <w:p w14:paraId="08127CD5" w14:textId="77777777" w:rsidR="000363C1" w:rsidRPr="00070404" w:rsidRDefault="000363C1" w:rsidP="000363C1">
            <w:pPr>
              <w:pStyle w:val="ListParagraph"/>
              <w:numPr>
                <w:ilvl w:val="0"/>
                <w:numId w:val="10"/>
              </w:numPr>
              <w:spacing w:before="120" w:after="120"/>
              <w:rPr>
                <w:rFonts w:ascii="Times New Roman" w:hAnsi="Times New Roman" w:cs="Times New Roman"/>
                <w:b/>
                <w:bCs/>
                <w:sz w:val="24"/>
                <w:szCs w:val="24"/>
              </w:rPr>
            </w:pPr>
            <w:r w:rsidRPr="00070404">
              <w:rPr>
                <w:rFonts w:ascii="Times New Roman" w:hAnsi="Times New Roman" w:cs="Times New Roman"/>
                <w:b/>
                <w:bCs/>
                <w:sz w:val="24"/>
                <w:szCs w:val="24"/>
              </w:rPr>
              <w:t>TAC-QM Lead(s)</w:t>
            </w:r>
          </w:p>
        </w:tc>
      </w:tr>
      <w:tr w:rsidR="000363C1" w:rsidRPr="00070404" w14:paraId="05E3DC0E" w14:textId="77777777" w:rsidTr="006838BC">
        <w:trPr>
          <w:jc w:val="center"/>
        </w:trPr>
        <w:tc>
          <w:tcPr>
            <w:tcW w:w="10070" w:type="dxa"/>
            <w:gridSpan w:val="2"/>
          </w:tcPr>
          <w:p w14:paraId="17D29D29" w14:textId="77777777" w:rsidR="000363C1" w:rsidRPr="00070404" w:rsidRDefault="000363C1" w:rsidP="000363C1">
            <w:pPr>
              <w:pStyle w:val="ListParagraph"/>
              <w:numPr>
                <w:ilvl w:val="0"/>
                <w:numId w:val="11"/>
              </w:numPr>
              <w:spacing w:before="120" w:after="120"/>
              <w:ind w:left="360"/>
              <w:rPr>
                <w:rFonts w:ascii="Times New Roman" w:hAnsi="Times New Roman" w:cs="Times New Roman"/>
                <w:sz w:val="24"/>
                <w:szCs w:val="24"/>
              </w:rPr>
            </w:pPr>
            <w:r w:rsidRPr="00070404">
              <w:rPr>
                <w:rFonts w:ascii="Times New Roman" w:hAnsi="Times New Roman" w:cs="Times New Roman"/>
                <w:sz w:val="24"/>
                <w:szCs w:val="24"/>
              </w:rPr>
              <w:t>Crystal Garry &amp; Bill Colombo</w:t>
            </w:r>
          </w:p>
        </w:tc>
      </w:tr>
      <w:tr w:rsidR="000363C1" w:rsidRPr="00070404" w14:paraId="1E7D453B" w14:textId="77777777" w:rsidTr="006838BC">
        <w:trPr>
          <w:jc w:val="center"/>
        </w:trPr>
        <w:tc>
          <w:tcPr>
            <w:tcW w:w="10070" w:type="dxa"/>
            <w:gridSpan w:val="2"/>
            <w:shd w:val="clear" w:color="auto" w:fill="D9D9D9" w:themeFill="background1" w:themeFillShade="D9"/>
          </w:tcPr>
          <w:p w14:paraId="117DB45E" w14:textId="77777777" w:rsidR="000363C1" w:rsidRPr="00070404" w:rsidRDefault="000363C1" w:rsidP="000363C1">
            <w:pPr>
              <w:pStyle w:val="ListParagraph"/>
              <w:numPr>
                <w:ilvl w:val="0"/>
                <w:numId w:val="10"/>
              </w:numPr>
              <w:spacing w:before="120" w:after="120"/>
              <w:rPr>
                <w:rFonts w:ascii="Times New Roman" w:hAnsi="Times New Roman" w:cs="Times New Roman"/>
                <w:b/>
                <w:bCs/>
                <w:sz w:val="24"/>
                <w:szCs w:val="24"/>
              </w:rPr>
            </w:pPr>
            <w:r w:rsidRPr="00070404">
              <w:rPr>
                <w:rFonts w:ascii="Times New Roman" w:hAnsi="Times New Roman" w:cs="Times New Roman"/>
                <w:b/>
                <w:bCs/>
                <w:sz w:val="24"/>
                <w:szCs w:val="24"/>
              </w:rPr>
              <w:t xml:space="preserve">What activities did you do, or </w:t>
            </w:r>
            <w:r w:rsidRPr="00070404">
              <w:rPr>
                <w:rFonts w:ascii="Times New Roman" w:hAnsi="Times New Roman" w:cs="Times New Roman"/>
                <w:b/>
                <w:bCs/>
                <w:sz w:val="24"/>
                <w:szCs w:val="24"/>
                <w:shd w:val="clear" w:color="auto" w:fill="D9D9D9" w:themeFill="background1" w:themeFillShade="D9"/>
              </w:rPr>
              <w:t>are</w:t>
            </w:r>
            <w:r w:rsidRPr="00070404">
              <w:rPr>
                <w:rFonts w:ascii="Times New Roman" w:hAnsi="Times New Roman" w:cs="Times New Roman"/>
                <w:b/>
                <w:bCs/>
                <w:sz w:val="24"/>
                <w:szCs w:val="24"/>
              </w:rPr>
              <w:t xml:space="preserve"> you doing?</w:t>
            </w:r>
          </w:p>
        </w:tc>
      </w:tr>
      <w:tr w:rsidR="000363C1" w:rsidRPr="00070404" w14:paraId="640ACF98" w14:textId="77777777" w:rsidTr="006838BC">
        <w:trPr>
          <w:jc w:val="center"/>
        </w:trPr>
        <w:tc>
          <w:tcPr>
            <w:tcW w:w="10070" w:type="dxa"/>
            <w:gridSpan w:val="2"/>
          </w:tcPr>
          <w:p w14:paraId="46D59C0F" w14:textId="77777777" w:rsidR="000363C1" w:rsidRPr="00070404" w:rsidRDefault="000363C1" w:rsidP="000363C1">
            <w:pPr>
              <w:numPr>
                <w:ilvl w:val="0"/>
                <w:numId w:val="11"/>
              </w:numPr>
              <w:pBdr>
                <w:top w:val="nil"/>
                <w:left w:val="nil"/>
                <w:bottom w:val="nil"/>
                <w:right w:val="nil"/>
                <w:between w:val="nil"/>
              </w:pBdr>
              <w:spacing w:before="120" w:after="120" w:line="259" w:lineRule="auto"/>
              <w:ind w:left="360"/>
              <w:rPr>
                <w:rFonts w:ascii="Times New Roman" w:eastAsia="Century Gothic" w:hAnsi="Times New Roman" w:cs="Times New Roman"/>
                <w:sz w:val="24"/>
                <w:szCs w:val="24"/>
              </w:rPr>
            </w:pPr>
            <w:r w:rsidRPr="00070404">
              <w:rPr>
                <w:rFonts w:ascii="Times New Roman" w:eastAsia="Century Gothic" w:hAnsi="Times New Roman" w:cs="Times New Roman"/>
                <w:sz w:val="24"/>
                <w:szCs w:val="24"/>
              </w:rPr>
              <w:lastRenderedPageBreak/>
              <w:t>The Case Review Community of Practice/Workgroup (CoP) was established to help State Vocational Rehabilitation agencies (SVRA) identify, understand, and implement case review practices which may partially satisfy the SVRA’s requirement to “monitor its activities under Federal awards to assure compliance with applicable Federal requirements and performance expectations are being achieved” as outlined in 2 CFR 200.329(a).</w:t>
            </w:r>
          </w:p>
          <w:p w14:paraId="0BD0CB10" w14:textId="77777777" w:rsidR="000363C1" w:rsidRPr="00070404" w:rsidRDefault="000363C1" w:rsidP="000363C1">
            <w:pPr>
              <w:pStyle w:val="ListParagraph"/>
              <w:numPr>
                <w:ilvl w:val="0"/>
                <w:numId w:val="11"/>
              </w:numPr>
              <w:spacing w:before="120" w:after="120"/>
              <w:ind w:left="360"/>
              <w:contextualSpacing w:val="0"/>
              <w:rPr>
                <w:rFonts w:ascii="Times New Roman" w:hAnsi="Times New Roman" w:cs="Times New Roman"/>
                <w:sz w:val="24"/>
                <w:szCs w:val="24"/>
              </w:rPr>
            </w:pPr>
            <w:r w:rsidRPr="00070404">
              <w:rPr>
                <w:rFonts w:ascii="Times New Roman" w:eastAsia="Century Gothic" w:hAnsi="Times New Roman" w:cs="Times New Roman"/>
                <w:sz w:val="24"/>
                <w:szCs w:val="24"/>
              </w:rPr>
              <w:t>The CoP has served as a workgroup for which each SVRA representative is actively engaged, on behalf of the respective agency, to develop and present a final product for implementation within the SVRA to promote the quality management of the VR program.</w:t>
            </w:r>
          </w:p>
        </w:tc>
      </w:tr>
      <w:tr w:rsidR="000363C1" w:rsidRPr="00070404" w14:paraId="3D5505A9" w14:textId="77777777" w:rsidTr="006838BC">
        <w:trPr>
          <w:jc w:val="center"/>
        </w:trPr>
        <w:tc>
          <w:tcPr>
            <w:tcW w:w="10070" w:type="dxa"/>
            <w:gridSpan w:val="2"/>
            <w:shd w:val="clear" w:color="auto" w:fill="D9D9D9" w:themeFill="background1" w:themeFillShade="D9"/>
          </w:tcPr>
          <w:p w14:paraId="0DCAEF8F" w14:textId="77777777" w:rsidR="000363C1" w:rsidRPr="00070404" w:rsidRDefault="000363C1" w:rsidP="000363C1">
            <w:pPr>
              <w:pStyle w:val="ListParagraph"/>
              <w:numPr>
                <w:ilvl w:val="0"/>
                <w:numId w:val="10"/>
              </w:numPr>
              <w:spacing w:before="120" w:after="120"/>
              <w:rPr>
                <w:rFonts w:ascii="Times New Roman" w:hAnsi="Times New Roman" w:cs="Times New Roman"/>
                <w:b/>
                <w:bCs/>
                <w:sz w:val="24"/>
                <w:szCs w:val="24"/>
              </w:rPr>
            </w:pPr>
            <w:r w:rsidRPr="00070404">
              <w:rPr>
                <w:rFonts w:ascii="Times New Roman" w:hAnsi="Times New Roman" w:cs="Times New Roman"/>
                <w:b/>
                <w:bCs/>
                <w:sz w:val="24"/>
                <w:szCs w:val="24"/>
              </w:rPr>
              <w:t xml:space="preserve">What is the intended impact of the work and how are you measuring the impact so far? </w:t>
            </w:r>
          </w:p>
        </w:tc>
      </w:tr>
      <w:tr w:rsidR="000363C1" w:rsidRPr="00070404" w14:paraId="7032385D" w14:textId="77777777" w:rsidTr="006838BC">
        <w:trPr>
          <w:jc w:val="center"/>
        </w:trPr>
        <w:tc>
          <w:tcPr>
            <w:tcW w:w="10070" w:type="dxa"/>
            <w:gridSpan w:val="2"/>
          </w:tcPr>
          <w:p w14:paraId="01C6ED87" w14:textId="77777777" w:rsidR="000363C1" w:rsidRPr="00070404" w:rsidRDefault="000363C1" w:rsidP="000363C1">
            <w:pPr>
              <w:pStyle w:val="ListParagraph"/>
              <w:numPr>
                <w:ilvl w:val="0"/>
                <w:numId w:val="73"/>
              </w:numPr>
              <w:spacing w:before="120" w:after="120"/>
              <w:rPr>
                <w:rFonts w:ascii="Times New Roman" w:hAnsi="Times New Roman" w:cs="Times New Roman"/>
                <w:sz w:val="24"/>
                <w:szCs w:val="24"/>
              </w:rPr>
            </w:pPr>
            <w:r w:rsidRPr="00070404">
              <w:rPr>
                <w:rFonts w:ascii="Times New Roman" w:eastAsia="Century Gothic" w:hAnsi="Times New Roman" w:cs="Times New Roman"/>
                <w:sz w:val="24"/>
                <w:szCs w:val="24"/>
              </w:rPr>
              <w:t>The overarching objective of the CoP is to facilitate the design of an agency-specific tool that the SVRA will use to monitor the compliance and effectiveness of case activities.</w:t>
            </w:r>
          </w:p>
          <w:p w14:paraId="4793124F" w14:textId="77777777" w:rsidR="000363C1" w:rsidRPr="00070404" w:rsidRDefault="000363C1" w:rsidP="000363C1">
            <w:pPr>
              <w:pStyle w:val="ListParagraph"/>
              <w:numPr>
                <w:ilvl w:val="0"/>
                <w:numId w:val="73"/>
              </w:numPr>
              <w:spacing w:before="120" w:after="120"/>
              <w:rPr>
                <w:rFonts w:ascii="Times New Roman" w:hAnsi="Times New Roman" w:cs="Times New Roman"/>
                <w:sz w:val="24"/>
                <w:szCs w:val="24"/>
              </w:rPr>
            </w:pPr>
            <w:r w:rsidRPr="00070404">
              <w:rPr>
                <w:rFonts w:ascii="Times New Roman" w:eastAsia="Century Gothic" w:hAnsi="Times New Roman" w:cs="Times New Roman"/>
                <w:sz w:val="24"/>
                <w:szCs w:val="24"/>
              </w:rPr>
              <w:t xml:space="preserve">The impact of the CoP will be formally assessed by the VRTAC-QM evaluation team on close-out. </w:t>
            </w:r>
          </w:p>
        </w:tc>
      </w:tr>
      <w:tr w:rsidR="000363C1" w:rsidRPr="00070404" w14:paraId="66EADEB1" w14:textId="77777777" w:rsidTr="006838BC">
        <w:trPr>
          <w:jc w:val="center"/>
        </w:trPr>
        <w:tc>
          <w:tcPr>
            <w:tcW w:w="10070" w:type="dxa"/>
            <w:gridSpan w:val="2"/>
            <w:shd w:val="clear" w:color="auto" w:fill="D9D9D9" w:themeFill="background1" w:themeFillShade="D9"/>
          </w:tcPr>
          <w:p w14:paraId="51A94C8F" w14:textId="77777777" w:rsidR="000363C1" w:rsidRPr="00070404" w:rsidRDefault="000363C1" w:rsidP="000363C1">
            <w:pPr>
              <w:pStyle w:val="ListParagraph"/>
              <w:numPr>
                <w:ilvl w:val="0"/>
                <w:numId w:val="10"/>
              </w:numPr>
              <w:spacing w:before="120" w:after="120"/>
              <w:rPr>
                <w:rFonts w:ascii="Times New Roman" w:hAnsi="Times New Roman" w:cs="Times New Roman"/>
                <w:b/>
                <w:bCs/>
                <w:sz w:val="24"/>
                <w:szCs w:val="24"/>
              </w:rPr>
            </w:pPr>
            <w:r w:rsidRPr="00070404">
              <w:rPr>
                <w:rFonts w:ascii="Times New Roman" w:hAnsi="Times New Roman" w:cs="Times New Roman"/>
                <w:b/>
                <w:bCs/>
                <w:sz w:val="24"/>
                <w:szCs w:val="24"/>
              </w:rPr>
              <w:t>Has progress been made, and if so, how much?</w:t>
            </w:r>
          </w:p>
        </w:tc>
      </w:tr>
      <w:tr w:rsidR="000363C1" w:rsidRPr="00070404" w14:paraId="296F67E9" w14:textId="77777777" w:rsidTr="006838BC">
        <w:trPr>
          <w:jc w:val="center"/>
        </w:trPr>
        <w:tc>
          <w:tcPr>
            <w:tcW w:w="10070" w:type="dxa"/>
            <w:gridSpan w:val="2"/>
          </w:tcPr>
          <w:p w14:paraId="5B6E16D9" w14:textId="77777777" w:rsidR="000363C1" w:rsidRPr="00070404" w:rsidRDefault="000363C1" w:rsidP="000363C1">
            <w:pPr>
              <w:pStyle w:val="ListParagraph"/>
              <w:numPr>
                <w:ilvl w:val="0"/>
                <w:numId w:val="22"/>
              </w:numPr>
              <w:spacing w:before="120" w:after="120"/>
              <w:rPr>
                <w:rFonts w:ascii="Times New Roman" w:hAnsi="Times New Roman" w:cs="Times New Roman"/>
                <w:sz w:val="24"/>
                <w:szCs w:val="24"/>
              </w:rPr>
            </w:pPr>
            <w:r w:rsidRPr="00070404">
              <w:rPr>
                <w:rFonts w:ascii="Times New Roman" w:eastAsia="Century Gothic" w:hAnsi="Times New Roman" w:cs="Times New Roman"/>
                <w:sz w:val="24"/>
                <w:szCs w:val="24"/>
              </w:rPr>
              <w:t xml:space="preserve">The CoP is a time-limited activity with a close cohort of SVRA representatives. This cohort closed-out in January 2023. All members reported value in participating in the CoP and completed or were continuing development of various end products as a part of the CoP objectives. The VRTAC-QM evaluation team will conduct a post-CoP evaluation 3-6 months out. </w:t>
            </w:r>
          </w:p>
        </w:tc>
      </w:tr>
      <w:tr w:rsidR="000363C1" w:rsidRPr="00070404" w14:paraId="33455785" w14:textId="77777777" w:rsidTr="006838BC">
        <w:trPr>
          <w:jc w:val="center"/>
        </w:trPr>
        <w:tc>
          <w:tcPr>
            <w:tcW w:w="10070" w:type="dxa"/>
            <w:gridSpan w:val="2"/>
            <w:shd w:val="clear" w:color="auto" w:fill="D9D9D9" w:themeFill="background1" w:themeFillShade="D9"/>
          </w:tcPr>
          <w:p w14:paraId="31F230C2" w14:textId="77777777" w:rsidR="000363C1" w:rsidRPr="00070404" w:rsidRDefault="000363C1" w:rsidP="000363C1">
            <w:pPr>
              <w:pStyle w:val="ListParagraph"/>
              <w:numPr>
                <w:ilvl w:val="0"/>
                <w:numId w:val="10"/>
              </w:numPr>
              <w:spacing w:before="120" w:after="120"/>
              <w:rPr>
                <w:rFonts w:ascii="Times New Roman" w:hAnsi="Times New Roman" w:cs="Times New Roman"/>
                <w:b/>
                <w:bCs/>
                <w:sz w:val="24"/>
                <w:szCs w:val="24"/>
              </w:rPr>
            </w:pPr>
            <w:r w:rsidRPr="00070404">
              <w:rPr>
                <w:rFonts w:ascii="Times New Roman" w:hAnsi="Times New Roman" w:cs="Times New Roman"/>
                <w:b/>
                <w:bCs/>
                <w:sz w:val="24"/>
                <w:szCs w:val="24"/>
              </w:rPr>
              <w:t>What has worked well and what has been a challenge?</w:t>
            </w:r>
          </w:p>
        </w:tc>
      </w:tr>
      <w:tr w:rsidR="000363C1" w:rsidRPr="00070404" w14:paraId="1A5ACBB2" w14:textId="77777777" w:rsidTr="006838BC">
        <w:trPr>
          <w:jc w:val="center"/>
        </w:trPr>
        <w:tc>
          <w:tcPr>
            <w:tcW w:w="10070" w:type="dxa"/>
            <w:gridSpan w:val="2"/>
          </w:tcPr>
          <w:p w14:paraId="063B6961" w14:textId="77777777" w:rsidR="000363C1" w:rsidRPr="00070404" w:rsidRDefault="000363C1" w:rsidP="006838BC">
            <w:pPr>
              <w:spacing w:before="120" w:after="120"/>
              <w:rPr>
                <w:rFonts w:ascii="Times New Roman" w:eastAsia="Century Gothic" w:hAnsi="Times New Roman" w:cs="Times New Roman"/>
                <w:sz w:val="24"/>
                <w:szCs w:val="24"/>
              </w:rPr>
            </w:pPr>
            <w:r w:rsidRPr="00070404">
              <w:rPr>
                <w:rFonts w:ascii="Times New Roman" w:eastAsia="Century Gothic" w:hAnsi="Times New Roman" w:cs="Times New Roman"/>
                <w:sz w:val="24"/>
                <w:szCs w:val="24"/>
              </w:rPr>
              <w:t>While providing TA the following have been noted as promising practices:</w:t>
            </w:r>
          </w:p>
          <w:p w14:paraId="30465C78" w14:textId="77777777" w:rsidR="000363C1" w:rsidRPr="00070404" w:rsidRDefault="000363C1" w:rsidP="000363C1">
            <w:pPr>
              <w:pStyle w:val="ListParagraph"/>
              <w:numPr>
                <w:ilvl w:val="0"/>
                <w:numId w:val="22"/>
              </w:numPr>
              <w:pBdr>
                <w:top w:val="nil"/>
                <w:left w:val="nil"/>
                <w:bottom w:val="nil"/>
                <w:right w:val="nil"/>
                <w:between w:val="nil"/>
              </w:pBdr>
              <w:spacing w:before="120"/>
              <w:rPr>
                <w:rFonts w:ascii="Times New Roman" w:eastAsia="Century Gothic" w:hAnsi="Times New Roman" w:cs="Times New Roman"/>
                <w:sz w:val="24"/>
                <w:szCs w:val="24"/>
              </w:rPr>
            </w:pPr>
            <w:r w:rsidRPr="00070404">
              <w:rPr>
                <w:rFonts w:ascii="Times New Roman" w:eastAsia="Century Gothic" w:hAnsi="Times New Roman" w:cs="Times New Roman"/>
                <w:sz w:val="24"/>
                <w:szCs w:val="24"/>
              </w:rPr>
              <w:t xml:space="preserve">The invitation by the co-leads to CoP members for a dedicated “Huddle” session to collaborate on agency specific interests around case file reviews. </w:t>
            </w:r>
          </w:p>
          <w:p w14:paraId="16564435" w14:textId="77777777" w:rsidR="000363C1" w:rsidRPr="00070404" w:rsidRDefault="000363C1" w:rsidP="000363C1">
            <w:pPr>
              <w:pStyle w:val="ListParagraph"/>
              <w:numPr>
                <w:ilvl w:val="0"/>
                <w:numId w:val="22"/>
              </w:numPr>
              <w:pBdr>
                <w:top w:val="nil"/>
                <w:left w:val="nil"/>
                <w:bottom w:val="nil"/>
                <w:right w:val="nil"/>
                <w:between w:val="nil"/>
              </w:pBdr>
              <w:rPr>
                <w:rFonts w:ascii="Times New Roman" w:eastAsia="Century Gothic" w:hAnsi="Times New Roman" w:cs="Times New Roman"/>
                <w:sz w:val="24"/>
                <w:szCs w:val="24"/>
              </w:rPr>
            </w:pPr>
            <w:r w:rsidRPr="00070404">
              <w:rPr>
                <w:rFonts w:ascii="Times New Roman" w:eastAsia="Century Gothic" w:hAnsi="Times New Roman" w:cs="Times New Roman"/>
                <w:sz w:val="24"/>
                <w:szCs w:val="24"/>
              </w:rPr>
              <w:t xml:space="preserve">Presentation’s by SVRA’s with model case file review practices. </w:t>
            </w:r>
          </w:p>
          <w:p w14:paraId="06836C37" w14:textId="77777777" w:rsidR="000363C1" w:rsidRPr="00070404" w:rsidRDefault="000363C1" w:rsidP="000363C1">
            <w:pPr>
              <w:pStyle w:val="ListParagraph"/>
              <w:numPr>
                <w:ilvl w:val="0"/>
                <w:numId w:val="22"/>
              </w:numPr>
              <w:pBdr>
                <w:top w:val="nil"/>
                <w:left w:val="nil"/>
                <w:bottom w:val="nil"/>
                <w:right w:val="nil"/>
                <w:between w:val="nil"/>
              </w:pBdr>
              <w:rPr>
                <w:rFonts w:ascii="Times New Roman" w:eastAsia="Century Gothic" w:hAnsi="Times New Roman" w:cs="Times New Roman"/>
                <w:sz w:val="24"/>
                <w:szCs w:val="24"/>
              </w:rPr>
            </w:pPr>
            <w:r w:rsidRPr="00070404">
              <w:rPr>
                <w:rFonts w:ascii="Times New Roman" w:eastAsia="Century Gothic" w:hAnsi="Times New Roman" w:cs="Times New Roman"/>
                <w:sz w:val="24"/>
                <w:szCs w:val="24"/>
              </w:rPr>
              <w:t>Presentations by VRTAC-QM and NTACT:C staff on targeted case file review areas.</w:t>
            </w:r>
          </w:p>
          <w:p w14:paraId="7ADB2DFA" w14:textId="77777777" w:rsidR="000363C1" w:rsidRPr="00070404" w:rsidRDefault="000363C1" w:rsidP="000363C1">
            <w:pPr>
              <w:pStyle w:val="ListParagraph"/>
              <w:numPr>
                <w:ilvl w:val="0"/>
                <w:numId w:val="22"/>
              </w:numPr>
              <w:pBdr>
                <w:top w:val="nil"/>
                <w:left w:val="nil"/>
                <w:bottom w:val="nil"/>
                <w:right w:val="nil"/>
                <w:between w:val="nil"/>
              </w:pBdr>
              <w:spacing w:after="120"/>
              <w:rPr>
                <w:rFonts w:ascii="Times New Roman" w:eastAsia="Century Gothic" w:hAnsi="Times New Roman" w:cs="Times New Roman"/>
                <w:sz w:val="24"/>
                <w:szCs w:val="24"/>
              </w:rPr>
            </w:pPr>
            <w:r w:rsidRPr="00070404">
              <w:rPr>
                <w:rFonts w:ascii="Times New Roman" w:eastAsia="Century Gothic" w:hAnsi="Times New Roman" w:cs="Times New Roman"/>
                <w:sz w:val="24"/>
                <w:szCs w:val="24"/>
              </w:rPr>
              <w:t xml:space="preserve">Use of the CoP forum for communication and posting resources. </w:t>
            </w:r>
          </w:p>
          <w:p w14:paraId="457FD245" w14:textId="77777777" w:rsidR="000363C1" w:rsidRPr="00070404" w:rsidRDefault="000363C1" w:rsidP="000363C1">
            <w:pPr>
              <w:pStyle w:val="ListParagraph"/>
              <w:numPr>
                <w:ilvl w:val="0"/>
                <w:numId w:val="22"/>
              </w:numPr>
              <w:pBdr>
                <w:top w:val="nil"/>
                <w:left w:val="nil"/>
                <w:bottom w:val="nil"/>
                <w:right w:val="nil"/>
                <w:between w:val="nil"/>
              </w:pBdr>
              <w:spacing w:after="120"/>
              <w:rPr>
                <w:rFonts w:ascii="Times New Roman" w:eastAsia="Century Gothic" w:hAnsi="Times New Roman" w:cs="Times New Roman"/>
                <w:sz w:val="24"/>
                <w:szCs w:val="24"/>
              </w:rPr>
            </w:pPr>
            <w:r w:rsidRPr="00070404">
              <w:rPr>
                <w:rFonts w:ascii="Times New Roman" w:eastAsia="Century Gothic" w:hAnsi="Times New Roman" w:cs="Times New Roman"/>
                <w:sz w:val="24"/>
                <w:szCs w:val="24"/>
              </w:rPr>
              <w:t>The collection of a significant volume of member created case file review resources, e.g., policy, procedures, review tool/forms, PowerPoint slide decks…</w:t>
            </w:r>
          </w:p>
          <w:p w14:paraId="53B2840C" w14:textId="77777777" w:rsidR="000363C1" w:rsidRPr="00070404" w:rsidRDefault="000363C1" w:rsidP="006838BC">
            <w:pPr>
              <w:spacing w:before="120" w:after="120"/>
              <w:rPr>
                <w:rFonts w:ascii="Times New Roman" w:hAnsi="Times New Roman" w:cs="Times New Roman"/>
                <w:sz w:val="24"/>
                <w:szCs w:val="24"/>
              </w:rPr>
            </w:pPr>
            <w:r w:rsidRPr="00070404">
              <w:rPr>
                <w:rFonts w:ascii="Times New Roman" w:hAnsi="Times New Roman" w:cs="Times New Roman"/>
                <w:sz w:val="24"/>
                <w:szCs w:val="24"/>
              </w:rPr>
              <w:t>In addition, the following have been noted a challenge:</w:t>
            </w:r>
          </w:p>
          <w:p w14:paraId="0280982E" w14:textId="77777777" w:rsidR="000363C1" w:rsidRPr="00070404" w:rsidRDefault="000363C1" w:rsidP="000363C1">
            <w:pPr>
              <w:pStyle w:val="ListParagraph"/>
              <w:numPr>
                <w:ilvl w:val="0"/>
                <w:numId w:val="11"/>
              </w:numPr>
              <w:spacing w:before="120" w:after="120"/>
              <w:ind w:left="360"/>
              <w:rPr>
                <w:rFonts w:ascii="Times New Roman" w:hAnsi="Times New Roman" w:cs="Times New Roman"/>
                <w:sz w:val="24"/>
                <w:szCs w:val="24"/>
              </w:rPr>
            </w:pPr>
            <w:r w:rsidRPr="00070404">
              <w:rPr>
                <w:rFonts w:ascii="Times New Roman" w:hAnsi="Times New Roman" w:cs="Times New Roman"/>
                <w:sz w:val="24"/>
                <w:szCs w:val="24"/>
              </w:rPr>
              <w:t>Feedback from CoP members during live Zoom sessions.</w:t>
            </w:r>
          </w:p>
        </w:tc>
      </w:tr>
      <w:tr w:rsidR="000363C1" w:rsidRPr="00070404" w14:paraId="7E24B81F" w14:textId="77777777" w:rsidTr="006838BC">
        <w:trPr>
          <w:jc w:val="center"/>
        </w:trPr>
        <w:tc>
          <w:tcPr>
            <w:tcW w:w="10070" w:type="dxa"/>
            <w:gridSpan w:val="2"/>
            <w:shd w:val="clear" w:color="auto" w:fill="D9D9D9" w:themeFill="background1" w:themeFillShade="D9"/>
          </w:tcPr>
          <w:p w14:paraId="28451ADF" w14:textId="77777777" w:rsidR="000363C1" w:rsidRPr="00070404" w:rsidRDefault="000363C1" w:rsidP="000363C1">
            <w:pPr>
              <w:pStyle w:val="ListParagraph"/>
              <w:numPr>
                <w:ilvl w:val="0"/>
                <w:numId w:val="10"/>
              </w:numPr>
              <w:spacing w:before="120" w:after="120"/>
              <w:rPr>
                <w:rFonts w:ascii="Times New Roman" w:hAnsi="Times New Roman" w:cs="Times New Roman"/>
                <w:b/>
                <w:bCs/>
                <w:sz w:val="24"/>
                <w:szCs w:val="24"/>
              </w:rPr>
            </w:pPr>
            <w:r w:rsidRPr="00070404">
              <w:rPr>
                <w:rFonts w:ascii="Times New Roman" w:hAnsi="Times New Roman" w:cs="Times New Roman"/>
                <w:b/>
                <w:bCs/>
                <w:sz w:val="24"/>
                <w:szCs w:val="24"/>
              </w:rPr>
              <w:t>Describe any work with other TA Centers and how that went or is going?</w:t>
            </w:r>
          </w:p>
        </w:tc>
      </w:tr>
      <w:tr w:rsidR="000363C1" w:rsidRPr="00070404" w14:paraId="7CFA1840" w14:textId="77777777" w:rsidTr="006838BC">
        <w:trPr>
          <w:jc w:val="center"/>
        </w:trPr>
        <w:tc>
          <w:tcPr>
            <w:tcW w:w="10070" w:type="dxa"/>
            <w:gridSpan w:val="2"/>
          </w:tcPr>
          <w:p w14:paraId="61B878AB" w14:textId="77777777" w:rsidR="000363C1" w:rsidRPr="00070404" w:rsidRDefault="000363C1" w:rsidP="006838BC">
            <w:pPr>
              <w:spacing w:before="120" w:after="120"/>
              <w:rPr>
                <w:rFonts w:ascii="Times New Roman" w:hAnsi="Times New Roman" w:cs="Times New Roman"/>
                <w:sz w:val="24"/>
                <w:szCs w:val="24"/>
              </w:rPr>
            </w:pPr>
            <w:r w:rsidRPr="00070404">
              <w:rPr>
                <w:rFonts w:ascii="Times New Roman" w:hAnsi="Times New Roman" w:cs="Times New Roman"/>
                <w:sz w:val="24"/>
                <w:szCs w:val="24"/>
              </w:rPr>
              <w:t xml:space="preserve">TA was provided to CoP members in collaboration with </w:t>
            </w:r>
            <w:proofErr w:type="gramStart"/>
            <w:r w:rsidRPr="00070404">
              <w:rPr>
                <w:rFonts w:ascii="Times New Roman" w:hAnsi="Times New Roman" w:cs="Times New Roman"/>
                <w:sz w:val="24"/>
                <w:szCs w:val="24"/>
              </w:rPr>
              <w:t>NTACT:C.</w:t>
            </w:r>
            <w:proofErr w:type="gramEnd"/>
            <w:r w:rsidRPr="00070404">
              <w:rPr>
                <w:rFonts w:ascii="Times New Roman" w:hAnsi="Times New Roman" w:cs="Times New Roman"/>
                <w:sz w:val="24"/>
                <w:szCs w:val="24"/>
              </w:rPr>
              <w:t xml:space="preserve"> Brenda Simmons presented on targeted case file review specific to pre-employment transition services. In </w:t>
            </w:r>
            <w:r w:rsidRPr="00070404">
              <w:rPr>
                <w:rFonts w:ascii="Times New Roman" w:hAnsi="Times New Roman" w:cs="Times New Roman"/>
                <w:sz w:val="24"/>
                <w:szCs w:val="24"/>
              </w:rPr>
              <w:lastRenderedPageBreak/>
              <w:t>addition, she provided direct TA consultations and material reviews with CoP members. Her contributions are valued by the CoP members and co-</w:t>
            </w:r>
            <w:proofErr w:type="gramStart"/>
            <w:r w:rsidRPr="00070404">
              <w:rPr>
                <w:rFonts w:ascii="Times New Roman" w:hAnsi="Times New Roman" w:cs="Times New Roman"/>
                <w:sz w:val="24"/>
                <w:szCs w:val="24"/>
              </w:rPr>
              <w:t>leads</w:t>
            </w:r>
            <w:proofErr w:type="gramEnd"/>
            <w:r w:rsidRPr="00070404">
              <w:rPr>
                <w:rFonts w:ascii="Times New Roman" w:hAnsi="Times New Roman" w:cs="Times New Roman"/>
                <w:sz w:val="24"/>
                <w:szCs w:val="24"/>
              </w:rPr>
              <w:t xml:space="preserve">. </w:t>
            </w:r>
          </w:p>
        </w:tc>
      </w:tr>
      <w:tr w:rsidR="000363C1" w:rsidRPr="00070404" w14:paraId="791403FC" w14:textId="77777777" w:rsidTr="006838BC">
        <w:trPr>
          <w:jc w:val="center"/>
        </w:trPr>
        <w:tc>
          <w:tcPr>
            <w:tcW w:w="10070" w:type="dxa"/>
            <w:gridSpan w:val="2"/>
            <w:shd w:val="clear" w:color="auto" w:fill="D9D9D9" w:themeFill="background1" w:themeFillShade="D9"/>
          </w:tcPr>
          <w:p w14:paraId="2181512E" w14:textId="77777777" w:rsidR="000363C1" w:rsidRPr="00070404" w:rsidRDefault="000363C1" w:rsidP="000363C1">
            <w:pPr>
              <w:pStyle w:val="ListParagraph"/>
              <w:numPr>
                <w:ilvl w:val="0"/>
                <w:numId w:val="10"/>
              </w:numPr>
              <w:spacing w:before="120" w:after="120"/>
              <w:rPr>
                <w:rFonts w:ascii="Times New Roman" w:hAnsi="Times New Roman" w:cs="Times New Roman"/>
                <w:b/>
                <w:bCs/>
                <w:sz w:val="24"/>
                <w:szCs w:val="24"/>
              </w:rPr>
            </w:pPr>
            <w:proofErr w:type="gramStart"/>
            <w:r w:rsidRPr="00070404">
              <w:rPr>
                <w:rFonts w:ascii="Times New Roman" w:hAnsi="Times New Roman" w:cs="Times New Roman"/>
                <w:b/>
                <w:bCs/>
                <w:sz w:val="24"/>
                <w:szCs w:val="24"/>
              </w:rPr>
              <w:lastRenderedPageBreak/>
              <w:t>Future plans</w:t>
            </w:r>
            <w:proofErr w:type="gramEnd"/>
            <w:r w:rsidRPr="00070404">
              <w:rPr>
                <w:rFonts w:ascii="Times New Roman" w:hAnsi="Times New Roman" w:cs="Times New Roman"/>
                <w:b/>
                <w:bCs/>
                <w:sz w:val="24"/>
                <w:szCs w:val="24"/>
              </w:rPr>
              <w:t xml:space="preserve"> for the work?</w:t>
            </w:r>
          </w:p>
        </w:tc>
      </w:tr>
      <w:tr w:rsidR="000363C1" w:rsidRPr="00070404" w14:paraId="18CA7177" w14:textId="77777777" w:rsidTr="006838BC">
        <w:trPr>
          <w:jc w:val="center"/>
        </w:trPr>
        <w:tc>
          <w:tcPr>
            <w:tcW w:w="10070" w:type="dxa"/>
            <w:gridSpan w:val="2"/>
          </w:tcPr>
          <w:p w14:paraId="0FE9D62F" w14:textId="77777777" w:rsidR="000363C1" w:rsidRPr="00070404" w:rsidRDefault="000363C1" w:rsidP="006838BC">
            <w:pPr>
              <w:spacing w:before="120" w:after="120"/>
              <w:rPr>
                <w:rFonts w:ascii="Times New Roman" w:hAnsi="Times New Roman" w:cs="Times New Roman"/>
                <w:sz w:val="24"/>
                <w:szCs w:val="24"/>
              </w:rPr>
            </w:pPr>
            <w:r w:rsidRPr="00070404">
              <w:rPr>
                <w:rFonts w:ascii="Times New Roman" w:hAnsi="Times New Roman" w:cs="Times New Roman"/>
                <w:sz w:val="24"/>
                <w:szCs w:val="24"/>
              </w:rPr>
              <w:t xml:space="preserve">The Case File Review CoP will be evaluated for effectiveness. A second cohort may be considered for FFY’24 based on the evaluation results, SVRA needs, and internal capacity. The activity has resulted in the development of infrastructure and materials which would aid the implementation of a second cohort or similar topical initiatives. </w:t>
            </w:r>
          </w:p>
        </w:tc>
      </w:tr>
    </w:tbl>
    <w:p w14:paraId="4511FAA6" w14:textId="70DFE579" w:rsidR="002B5D2D" w:rsidRPr="00797236" w:rsidRDefault="002B5D2D" w:rsidP="000363C1">
      <w:pPr>
        <w:pStyle w:val="Heading3"/>
        <w:spacing w:before="240"/>
      </w:pPr>
      <w:bookmarkStart w:id="33" w:name="_Toc133768935"/>
      <w:r w:rsidRPr="00797236">
        <w:t>Fiscal Forum CoP</w:t>
      </w:r>
      <w:bookmarkEnd w:id="33"/>
    </w:p>
    <w:p w14:paraId="5DC97E81" w14:textId="1711F2EE" w:rsidR="002B5D2D" w:rsidRDefault="00B4378E" w:rsidP="00B4378E">
      <w:r>
        <w:t xml:space="preserve">The QM Fiscal team holds a monthly Fiscal Forum the second Thursday of each month at 2 pm est. This meeting was originally intended to support participants </w:t>
      </w:r>
      <w:proofErr w:type="gramStart"/>
      <w:r>
        <w:t>of</w:t>
      </w:r>
      <w:proofErr w:type="gramEnd"/>
      <w:r>
        <w:t xml:space="preserve"> the Management Concepts courses and answer any follow up questions they have may have. However, that participation and scope has expanded to include staff managing the fiscal aspects of the grant. Participants send questions ahead of time </w:t>
      </w:r>
      <w:proofErr w:type="gramStart"/>
      <w:r>
        <w:t>and also</w:t>
      </w:r>
      <w:proofErr w:type="gramEnd"/>
      <w:r>
        <w:t xml:space="preserve"> bring questions to the meeting. The QM team prepares different topics for each session including any new RSA guidance, QM fiscal additions to the website and tools, and addresses topics related to the life cycle of the grant. Participation has steadily </w:t>
      </w:r>
      <w:proofErr w:type="gramStart"/>
      <w:r>
        <w:t>increased</w:t>
      </w:r>
      <w:proofErr w:type="gramEnd"/>
      <w:r>
        <w:t xml:space="preserve"> and we </w:t>
      </w:r>
      <w:proofErr w:type="gramStart"/>
      <w:r>
        <w:t>are seeing</w:t>
      </w:r>
      <w:proofErr w:type="gramEnd"/>
      <w:r>
        <w:t xml:space="preserve"> over 80 participants regularly.</w:t>
      </w:r>
    </w:p>
    <w:p w14:paraId="160710A7" w14:textId="77777777" w:rsidR="002B5D2D" w:rsidRPr="00797236" w:rsidRDefault="002B5D2D" w:rsidP="00772094">
      <w:pPr>
        <w:pStyle w:val="Heading3"/>
      </w:pPr>
      <w:bookmarkStart w:id="34" w:name="_Toc133768936"/>
      <w:r w:rsidRPr="00797236">
        <w:t>Monitoring CoP</w:t>
      </w:r>
      <w:bookmarkEnd w:id="34"/>
    </w:p>
    <w:p w14:paraId="24294FDA" w14:textId="5F85A293" w:rsidR="002B5D2D" w:rsidRDefault="002B5D2D" w:rsidP="002B5D2D">
      <w:pPr>
        <w:spacing w:before="240"/>
      </w:pPr>
      <w:r w:rsidRPr="00797236">
        <w:t xml:space="preserve">VRTAC-QM, in collaboration with CSAVR, facilitates a Monitoring Community of Practice for SVRAs selected for RSA 107 monitoring each year. The VRTAC-QM developed tools to support the CoP participants, including a monitoring prep checklist, fiscal monitoring tips, and an Excel monitoring guide prep workbook. </w:t>
      </w:r>
      <w:r w:rsidR="00B4378E">
        <w:t xml:space="preserve">Monthly </w:t>
      </w:r>
      <w:r w:rsidRPr="00797236">
        <w:t xml:space="preserve">meetings were set up with SVRAs to go through the tools, offer an opportunity for SVRAs to share their preparation plans, and discuss how the monitoring process was proceeding. All agencies, except for two, participated in the CoP meetings. </w:t>
      </w:r>
      <w:r w:rsidR="00B4378E">
        <w:t>There were 30 participants this quarter and all</w:t>
      </w:r>
      <w:r w:rsidRPr="00797236">
        <w:t xml:space="preserve"> indicated they received a lot of value from listening to how their colleagues were preparing and dealing with the monitoring process. </w:t>
      </w:r>
    </w:p>
    <w:p w14:paraId="20F1BF59" w14:textId="7B9BF280" w:rsidR="00772094" w:rsidRDefault="00772094" w:rsidP="00772094">
      <w:pPr>
        <w:pStyle w:val="Heading3"/>
      </w:pPr>
      <w:bookmarkStart w:id="35" w:name="_Toc133768937"/>
      <w:r>
        <w:t>Rapid Engagement CoP</w:t>
      </w:r>
      <w:bookmarkEnd w:id="35"/>
    </w:p>
    <w:p w14:paraId="304B123B" w14:textId="77777777" w:rsidR="00772094" w:rsidRPr="007A7833" w:rsidRDefault="00772094" w:rsidP="00772094">
      <w:pPr>
        <w:rPr>
          <w:b/>
          <w:bCs/>
        </w:rPr>
      </w:pPr>
      <w:r w:rsidRPr="007A7833">
        <w:rPr>
          <w:b/>
          <w:bCs/>
        </w:rPr>
        <w:t>Introduction:</w:t>
      </w:r>
    </w:p>
    <w:p w14:paraId="4B073820" w14:textId="77777777" w:rsidR="00772094" w:rsidRPr="007A7833" w:rsidRDefault="00772094" w:rsidP="00EE31AA">
      <w:r w:rsidRPr="007A7833">
        <w:t xml:space="preserve">Rapid engagement is a strategy whereby individuals with disabilities are moved through the rehabilitation process from application to service provision as quickly and efficiently as possible </w:t>
      </w:r>
      <w:proofErr w:type="gramStart"/>
      <w:r w:rsidRPr="007A7833">
        <w:t>in order to</w:t>
      </w:r>
      <w:proofErr w:type="gramEnd"/>
      <w:r w:rsidRPr="007A7833">
        <w:t xml:space="preserve"> maximize the likelihood that they will be active and full participants in their rehabilitation plans and achieve successful outcomes. The concept of developing a community of practice (CoP) around this topical area emerged from shared interests of a group of Training Coordinators who are participating in the Training Coordinators/Directors CoP facilitated by CIT-VR.   They were seeking training, resources, and technical assistance to assist in implementing these strategies at their agencies. </w:t>
      </w:r>
    </w:p>
    <w:p w14:paraId="6F010388" w14:textId="77777777" w:rsidR="00772094" w:rsidRPr="007A7833" w:rsidRDefault="00772094" w:rsidP="00EE31AA">
      <w:r w:rsidRPr="007A7833">
        <w:lastRenderedPageBreak/>
        <w:t>This new CoP is co-facilitated by staff from the Center for Innovative Training in VR (CIT-VR) at The George Washington University and the Vocational Rehabilitation Technical Assistance Center for Quality Management (VRTAC-QM) at San Diego State University. Community members will meet on a regular schedule via Zoom.  A closed group on the VRTAC-QM Training Portal will serve as an online venue to share information and resources, as well as initiate discussion threads to keep the conversation going between meetings.</w:t>
      </w:r>
    </w:p>
    <w:p w14:paraId="14F1656E" w14:textId="77777777" w:rsidR="00772094" w:rsidRPr="007A7833" w:rsidRDefault="00772094" w:rsidP="00772094">
      <w:pPr>
        <w:rPr>
          <w:b/>
          <w:bCs/>
        </w:rPr>
      </w:pPr>
      <w:r w:rsidRPr="007A7833">
        <w:rPr>
          <w:b/>
          <w:bCs/>
        </w:rPr>
        <w:t>Objectives:</w:t>
      </w:r>
    </w:p>
    <w:p w14:paraId="0BCCEB88" w14:textId="77777777" w:rsidR="00772094" w:rsidRPr="007A7833" w:rsidRDefault="00772094" w:rsidP="00772094">
      <w:pPr>
        <w:pStyle w:val="ListParagraph"/>
        <w:numPr>
          <w:ilvl w:val="0"/>
          <w:numId w:val="74"/>
        </w:numPr>
      </w:pPr>
      <w:r w:rsidRPr="007A7833">
        <w:t xml:space="preserve">Provide a venue for the exchange of ideas and practices to promote innovation and excellence in implementing rapid engagement strategies in State VR agencies.  </w:t>
      </w:r>
    </w:p>
    <w:p w14:paraId="4F746738" w14:textId="77777777" w:rsidR="00772094" w:rsidRPr="007A7833" w:rsidRDefault="00772094" w:rsidP="00772094">
      <w:pPr>
        <w:pStyle w:val="ListParagraph"/>
        <w:numPr>
          <w:ilvl w:val="0"/>
          <w:numId w:val="74"/>
        </w:numPr>
      </w:pPr>
      <w:r w:rsidRPr="007A7833">
        <w:t>Promote collaboration between State VR agencies to drive innovation in improving service delivery processes that will enhance the customer experience and outcomes for individuals receiving VR services.</w:t>
      </w:r>
    </w:p>
    <w:p w14:paraId="3FA8ACA1" w14:textId="77777777" w:rsidR="00772094" w:rsidRPr="007A7833" w:rsidRDefault="00772094" w:rsidP="00772094">
      <w:pPr>
        <w:pStyle w:val="ListParagraph"/>
        <w:numPr>
          <w:ilvl w:val="0"/>
          <w:numId w:val="74"/>
        </w:numPr>
      </w:pPr>
      <w:r w:rsidRPr="007A7833">
        <w:t>Connect community members to Technical Assistance Centers to assist in the coordination of receiving Targeted and Intensive Technical Assistance to implement process and system changes in their organizations.</w:t>
      </w:r>
    </w:p>
    <w:p w14:paraId="44F37BCC" w14:textId="77777777" w:rsidR="00772094" w:rsidRPr="007A7833" w:rsidRDefault="00772094" w:rsidP="00772094">
      <w:pPr>
        <w:pStyle w:val="ListParagraph"/>
        <w:numPr>
          <w:ilvl w:val="0"/>
          <w:numId w:val="74"/>
        </w:numPr>
      </w:pPr>
      <w:r w:rsidRPr="007A7833">
        <w:t xml:space="preserve">Maintain a virtual community hosted on the Training Portal of VRTAC-QM.  This community is a closed group hosting discussion boards and resource postings to allow for information sharing and further collaborative work beyond the </w:t>
      </w:r>
      <w:proofErr w:type="gramStart"/>
      <w:r w:rsidRPr="007A7833">
        <w:t>regularly</w:t>
      </w:r>
      <w:proofErr w:type="gramEnd"/>
      <w:r w:rsidRPr="007A7833">
        <w:t xml:space="preserve"> meetings.</w:t>
      </w:r>
    </w:p>
    <w:p w14:paraId="4BE11CBF" w14:textId="77777777" w:rsidR="00772094" w:rsidRPr="007A7833" w:rsidRDefault="00772094" w:rsidP="00772094">
      <w:pPr>
        <w:rPr>
          <w:b/>
          <w:bCs/>
        </w:rPr>
      </w:pPr>
      <w:r w:rsidRPr="007A7833">
        <w:rPr>
          <w:b/>
          <w:bCs/>
        </w:rPr>
        <w:t>Progress to date:</w:t>
      </w:r>
    </w:p>
    <w:p w14:paraId="1618AAD9" w14:textId="77777777" w:rsidR="00772094" w:rsidRPr="007A7833" w:rsidRDefault="00772094" w:rsidP="00EE31AA">
      <w:r w:rsidRPr="007A7833">
        <w:t xml:space="preserve">Monday, December 12, </w:t>
      </w:r>
      <w:proofErr w:type="gramStart"/>
      <w:r w:rsidRPr="007A7833">
        <w:t>2022</w:t>
      </w:r>
      <w:proofErr w:type="gramEnd"/>
      <w:r w:rsidRPr="007A7833">
        <w:t xml:space="preserve"> was the kick-off session for the community.   The discussion focused on what the community members want to accomplish by participating in the group and what support can the facilitators provide to assist them to achieve their plans to change services processes to improve the speed and efficiency in moving folks from application to service provision in State VR agencies.  (Please refer to the notes from that meeting for core themes). At the completion of the first meeting, members were asked to do the following:</w:t>
      </w:r>
    </w:p>
    <w:p w14:paraId="4B5F0A0B" w14:textId="77777777" w:rsidR="00772094" w:rsidRPr="007A7833" w:rsidRDefault="00772094" w:rsidP="00772094">
      <w:pPr>
        <w:pStyle w:val="ListParagraph"/>
        <w:numPr>
          <w:ilvl w:val="0"/>
          <w:numId w:val="75"/>
        </w:numPr>
      </w:pPr>
      <w:r w:rsidRPr="007A7833">
        <w:t xml:space="preserve">Review your current agency’s eligibility policies and procedures and to look for choke points that slow down the process. </w:t>
      </w:r>
    </w:p>
    <w:p w14:paraId="18111F37" w14:textId="77777777" w:rsidR="00772094" w:rsidRPr="007A7833" w:rsidRDefault="00772094" w:rsidP="00772094">
      <w:pPr>
        <w:pStyle w:val="ListParagraph"/>
        <w:numPr>
          <w:ilvl w:val="0"/>
          <w:numId w:val="75"/>
        </w:numPr>
      </w:pPr>
      <w:r w:rsidRPr="007A7833">
        <w:t xml:space="preserve">Examine your organizational culture related to this topic to see how it contributes to the current status quo.  </w:t>
      </w:r>
    </w:p>
    <w:p w14:paraId="63E744F0" w14:textId="77777777" w:rsidR="00772094" w:rsidRPr="007A7833" w:rsidRDefault="00772094" w:rsidP="00772094">
      <w:pPr>
        <w:pStyle w:val="ListParagraph"/>
        <w:numPr>
          <w:ilvl w:val="0"/>
          <w:numId w:val="75"/>
        </w:numPr>
      </w:pPr>
      <w:r w:rsidRPr="007A7833">
        <w:t xml:space="preserve">Identity choke points </w:t>
      </w:r>
    </w:p>
    <w:p w14:paraId="3A4CA1BA" w14:textId="77777777" w:rsidR="00772094" w:rsidRPr="007A7833" w:rsidRDefault="00772094" w:rsidP="00772094">
      <w:pPr>
        <w:pStyle w:val="ListParagraph"/>
        <w:numPr>
          <w:ilvl w:val="0"/>
          <w:numId w:val="75"/>
        </w:numPr>
      </w:pPr>
      <w:r w:rsidRPr="007A7833">
        <w:t>Identify areas of improvement</w:t>
      </w:r>
    </w:p>
    <w:p w14:paraId="28E51DAF" w14:textId="77777777" w:rsidR="00772094" w:rsidRPr="007A7833" w:rsidRDefault="00772094" w:rsidP="00772094">
      <w:pPr>
        <w:pStyle w:val="ListParagraph"/>
        <w:numPr>
          <w:ilvl w:val="0"/>
          <w:numId w:val="75"/>
        </w:numPr>
      </w:pPr>
      <w:r w:rsidRPr="007A7833">
        <w:t xml:space="preserve">The members also agreed to meet monthly for the next six months, and a schedule of meetings </w:t>
      </w:r>
      <w:proofErr w:type="gramStart"/>
      <w:r w:rsidRPr="007A7833">
        <w:t>were</w:t>
      </w:r>
      <w:proofErr w:type="gramEnd"/>
      <w:r w:rsidRPr="007A7833">
        <w:t xml:space="preserve"> locked in for that time.</w:t>
      </w:r>
    </w:p>
    <w:p w14:paraId="78B0967E" w14:textId="77777777" w:rsidR="00772094" w:rsidRPr="007A7833" w:rsidRDefault="00772094" w:rsidP="00EE31AA">
      <w:r w:rsidRPr="007A7833">
        <w:t xml:space="preserve">At the January 23, </w:t>
      </w:r>
      <w:proofErr w:type="gramStart"/>
      <w:r w:rsidRPr="007A7833">
        <w:t>2023</w:t>
      </w:r>
      <w:proofErr w:type="gramEnd"/>
      <w:r w:rsidRPr="007A7833">
        <w:t xml:space="preserve"> meeting, members were prepared for the discussion around service processes linked to eligibility determination and identified choke points and areas of improvement.   Relevant sections of the CFR regarding eligibility determination were provided to members.  (Please refer to the notes from that meeting for the themes that emerged).   As is our practice for this community, the action steps are reviewed on what are the next steps to move forward the initiatives in each of the State VR agencies to implement rapid engagement </w:t>
      </w:r>
      <w:r w:rsidRPr="007A7833">
        <w:lastRenderedPageBreak/>
        <w:t xml:space="preserve">strategies.   The action steps for the members were to investigate how counselors/supervisors may be conflating the eligibility process with the comprehensive assessment process.  Does that occur in your agency, and how can the two be separated?  Members were tasked with reporting out their findings and </w:t>
      </w:r>
      <w:proofErr w:type="gramStart"/>
      <w:r w:rsidRPr="007A7833">
        <w:t>share</w:t>
      </w:r>
      <w:proofErr w:type="gramEnd"/>
      <w:r w:rsidRPr="007A7833">
        <w:t xml:space="preserve"> resources.</w:t>
      </w:r>
    </w:p>
    <w:p w14:paraId="298A4A66" w14:textId="77777777" w:rsidR="00772094" w:rsidRPr="007A7833" w:rsidRDefault="00772094" w:rsidP="00EE31AA">
      <w:r w:rsidRPr="007A7833">
        <w:t xml:space="preserve">Additional members joined our community and there are currently 31 members who have signed up for our online community hosted on the VRTAC-QM training portal.  Membership includes folks in various roles from VR Counselors to Directors. There was a robust discussion on how often the eligibility process and comprehensive assessment are often conflated by Counselor and Supervisors.   Strategies were explored to separate the two </w:t>
      </w:r>
      <w:proofErr w:type="gramStart"/>
      <w:r w:rsidRPr="007A7833">
        <w:t>process</w:t>
      </w:r>
      <w:proofErr w:type="gramEnd"/>
      <w:r w:rsidRPr="007A7833">
        <w:t xml:space="preserve"> and a resource was shared by the representative from ID-G, that provide guidance on the comprehensive assessment process.   In addition, the sections of the CFR that cover the comprehensive assessment, </w:t>
      </w:r>
      <w:proofErr w:type="spellStart"/>
      <w:r w:rsidRPr="007A7833">
        <w:t>i.e</w:t>
      </w:r>
      <w:proofErr w:type="spellEnd"/>
      <w:r w:rsidRPr="007A7833">
        <w:t xml:space="preserve">, assessment for determining vocational rehabilitation needs, </w:t>
      </w:r>
      <w:proofErr w:type="gramStart"/>
      <w:r w:rsidRPr="007A7833">
        <w:t>was</w:t>
      </w:r>
      <w:proofErr w:type="gramEnd"/>
      <w:r w:rsidRPr="007A7833">
        <w:t xml:space="preserve"> provided as a resource sheet to the group.  The next meeting of the group will occur on March 27, </w:t>
      </w:r>
      <w:proofErr w:type="gramStart"/>
      <w:r w:rsidRPr="007A7833">
        <w:t>2023</w:t>
      </w:r>
      <w:proofErr w:type="gramEnd"/>
      <w:r w:rsidRPr="007A7833">
        <w:t xml:space="preserve"> and members were asked to prepare by gathering the following information to share with the group:</w:t>
      </w:r>
    </w:p>
    <w:p w14:paraId="3954F0D0" w14:textId="77777777" w:rsidR="00772094" w:rsidRPr="007A7833" w:rsidRDefault="00772094" w:rsidP="00772094">
      <w:pPr>
        <w:pStyle w:val="ListParagraph"/>
        <w:numPr>
          <w:ilvl w:val="0"/>
          <w:numId w:val="76"/>
        </w:numPr>
      </w:pPr>
      <w:r w:rsidRPr="007A7833">
        <w:t xml:space="preserve">What are your specific plans for moving the needle to </w:t>
      </w:r>
      <w:proofErr w:type="gramStart"/>
      <w:r w:rsidRPr="007A7833">
        <w:t>more rapidly engage your consumers</w:t>
      </w:r>
      <w:proofErr w:type="gramEnd"/>
      <w:r w:rsidRPr="007A7833">
        <w:t xml:space="preserve">?  </w:t>
      </w:r>
    </w:p>
    <w:p w14:paraId="0AA73987" w14:textId="77777777" w:rsidR="00772094" w:rsidRPr="007A7833" w:rsidRDefault="00772094" w:rsidP="00772094">
      <w:pPr>
        <w:pStyle w:val="ListParagraph"/>
        <w:numPr>
          <w:ilvl w:val="0"/>
          <w:numId w:val="76"/>
        </w:numPr>
      </w:pPr>
      <w:r w:rsidRPr="007A7833">
        <w:t xml:space="preserve">What are the baseline data that you are using to lay the foundations for your work?  What specific steps are you taking as an agency to increase the speed that you determine eligibility or develop the IPE? </w:t>
      </w:r>
    </w:p>
    <w:p w14:paraId="4C569AFA" w14:textId="77777777" w:rsidR="00772094" w:rsidRPr="007A7833" w:rsidRDefault="00772094" w:rsidP="00772094">
      <w:pPr>
        <w:pStyle w:val="ListParagraph"/>
        <w:numPr>
          <w:ilvl w:val="0"/>
          <w:numId w:val="76"/>
        </w:numPr>
      </w:pPr>
      <w:r w:rsidRPr="007A7833">
        <w:t xml:space="preserve">What are the additional </w:t>
      </w:r>
      <w:proofErr w:type="gramStart"/>
      <w:r w:rsidRPr="007A7833">
        <w:t>choke</w:t>
      </w:r>
      <w:proofErr w:type="gramEnd"/>
      <w:r w:rsidRPr="007A7833">
        <w:t xml:space="preserve"> points?</w:t>
      </w:r>
    </w:p>
    <w:p w14:paraId="74915198" w14:textId="59E9EA84" w:rsidR="00277D70" w:rsidRDefault="00277D70" w:rsidP="00277D70">
      <w:pPr>
        <w:pStyle w:val="Heading2"/>
        <w:spacing w:before="360" w:after="120"/>
      </w:pPr>
      <w:bookmarkStart w:id="36" w:name="_Toc133768938"/>
      <w:r>
        <w:t>Executive Leadership Seminar Series</w:t>
      </w:r>
      <w:r w:rsidR="00EE31AA">
        <w:t>-National Rehabilitation Leadership Institute</w:t>
      </w:r>
      <w:r>
        <w:t>:</w:t>
      </w:r>
      <w:bookmarkEnd w:id="36"/>
    </w:p>
    <w:p w14:paraId="6552B952" w14:textId="77F684EA" w:rsidR="002B5D2D" w:rsidRPr="002B5D2D" w:rsidRDefault="00EE31AA" w:rsidP="00EE31AA">
      <w:pPr>
        <w:spacing w:before="120" w:after="120" w:line="276" w:lineRule="auto"/>
      </w:pPr>
      <w:r>
        <w:t xml:space="preserve">The demand for </w:t>
      </w:r>
      <w:r w:rsidR="00794CA9">
        <w:t xml:space="preserve">The Executive Leadership Seminar Series </w:t>
      </w:r>
      <w:r>
        <w:t xml:space="preserve">– NRLI was so significant in Year Three that we had to create two cohorts instead of one. The full list of participants for each cohort is attached to this report and includes name, </w:t>
      </w:r>
      <w:proofErr w:type="gramStart"/>
      <w:r>
        <w:t>agency</w:t>
      </w:r>
      <w:proofErr w:type="gramEnd"/>
      <w:r>
        <w:t xml:space="preserve"> and title. Participants attended the first week-long session in San Diego this quarter and </w:t>
      </w:r>
      <w:r w:rsidR="002B5D2D">
        <w:t xml:space="preserve">receive individual coaching throughout the year to support their professional development and help them work through challenges they may face in </w:t>
      </w:r>
      <w:r>
        <w:t>implementing the leadership skills they learn.</w:t>
      </w:r>
    </w:p>
    <w:p w14:paraId="02BA39F0" w14:textId="3458BA7E" w:rsidR="00277D70" w:rsidRDefault="00277D70" w:rsidP="00277D70">
      <w:pPr>
        <w:pStyle w:val="Heading2"/>
        <w:spacing w:before="240" w:after="120"/>
      </w:pPr>
      <w:bookmarkStart w:id="37" w:name="_Toc133768939"/>
      <w:r>
        <w:t>Program Evaluation:</w:t>
      </w:r>
      <w:bookmarkEnd w:id="37"/>
    </w:p>
    <w:p w14:paraId="75CCD964" w14:textId="2F27E7D8" w:rsidR="008716EA" w:rsidRDefault="008716EA" w:rsidP="008716EA">
      <w:r>
        <w:t xml:space="preserve">Full program evaluation results </w:t>
      </w:r>
      <w:r w:rsidR="002B5D2D">
        <w:t xml:space="preserve">are included in the PE report that </w:t>
      </w:r>
      <w:r w:rsidR="009602E9">
        <w:t>follows 60 days after</w:t>
      </w:r>
      <w:r>
        <w:t xml:space="preserve"> the submission of this report.</w:t>
      </w:r>
    </w:p>
    <w:p w14:paraId="409813D9" w14:textId="315ED849" w:rsidR="00D47436" w:rsidRDefault="00D47436" w:rsidP="00D47436">
      <w:pPr>
        <w:pStyle w:val="Heading1"/>
        <w:spacing w:before="240"/>
      </w:pPr>
      <w:bookmarkStart w:id="38" w:name="_Toc133768940"/>
      <w:r>
        <w:t>Universal TA</w:t>
      </w:r>
      <w:bookmarkEnd w:id="38"/>
    </w:p>
    <w:p w14:paraId="253E43F3" w14:textId="053BDFD5" w:rsidR="00D47436" w:rsidRDefault="00D47436" w:rsidP="00D47436">
      <w:pPr>
        <w:pStyle w:val="Style1"/>
      </w:pPr>
      <w:r>
        <w:t xml:space="preserve">Universal TA and training </w:t>
      </w:r>
      <w:proofErr w:type="gramStart"/>
      <w:r>
        <w:t>includes</w:t>
      </w:r>
      <w:proofErr w:type="gramEnd"/>
      <w:r>
        <w:t xml:space="preserve"> information on outreach activities, website development and analytics, and webinars or conference presentations that are intended for a general audience rather than </w:t>
      </w:r>
      <w:proofErr w:type="gramStart"/>
      <w:r>
        <w:t xml:space="preserve">a </w:t>
      </w:r>
      <w:r w:rsidR="00136837">
        <w:t>targeted</w:t>
      </w:r>
      <w:proofErr w:type="gramEnd"/>
      <w:r w:rsidR="00136837">
        <w:t xml:space="preserve"> to a specific VR agency.  </w:t>
      </w:r>
    </w:p>
    <w:p w14:paraId="60C18C21" w14:textId="254EAC25" w:rsidR="00292209" w:rsidRPr="00D47436" w:rsidRDefault="007C279B" w:rsidP="00C055F6">
      <w:pPr>
        <w:pStyle w:val="Heading2"/>
        <w:spacing w:after="240"/>
      </w:pPr>
      <w:bookmarkStart w:id="39" w:name="_Toc133768941"/>
      <w:r>
        <w:t>Website Analytics</w:t>
      </w:r>
      <w:r w:rsidR="00C055F6">
        <w:t xml:space="preserve"> </w:t>
      </w:r>
      <w:r w:rsidR="009E75C1">
        <w:t xml:space="preserve">for Year </w:t>
      </w:r>
      <w:r w:rsidR="009602E9">
        <w:t>3</w:t>
      </w:r>
      <w:r w:rsidR="009E75C1">
        <w:t xml:space="preserve"> Quarter </w:t>
      </w:r>
      <w:r w:rsidR="009602E9">
        <w:t>2</w:t>
      </w:r>
      <w:bookmarkEnd w:id="39"/>
    </w:p>
    <w:p w14:paraId="1E56F3AA" w14:textId="77777777" w:rsidR="009E75C1" w:rsidRPr="009E75C1" w:rsidRDefault="009E75C1" w:rsidP="009E75C1">
      <w:pPr>
        <w:rPr>
          <w:b/>
          <w:bCs/>
        </w:rPr>
      </w:pPr>
      <w:bookmarkStart w:id="40" w:name="_Toc448087438"/>
      <w:bookmarkStart w:id="41" w:name="_Toc109384391"/>
      <w:r w:rsidRPr="009E75C1">
        <w:rPr>
          <w:b/>
          <w:bCs/>
        </w:rPr>
        <w:lastRenderedPageBreak/>
        <w:t>Website Traffic Overview</w:t>
      </w:r>
      <w:bookmarkEnd w:id="40"/>
      <w:bookmarkEnd w:id="41"/>
    </w:p>
    <w:tbl>
      <w:tblPr>
        <w:tblStyle w:val="TableGrid"/>
        <w:tblW w:w="0" w:type="auto"/>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Website Traffice overview"/>
      </w:tblPr>
      <w:tblGrid>
        <w:gridCol w:w="5732"/>
        <w:gridCol w:w="1620"/>
        <w:gridCol w:w="1710"/>
      </w:tblGrid>
      <w:tr w:rsidR="009E75C1" w:rsidRPr="00833DD1" w14:paraId="46D12686" w14:textId="77777777" w:rsidTr="00C33D2F">
        <w:trPr>
          <w:tblHeader/>
        </w:trPr>
        <w:tc>
          <w:tcPr>
            <w:tcW w:w="5732" w:type="dxa"/>
            <w:shd w:val="clear" w:color="auto" w:fill="D9E2F3" w:themeFill="accent5" w:themeFillTint="33"/>
            <w:vAlign w:val="bottom"/>
          </w:tcPr>
          <w:p w14:paraId="08CE7656" w14:textId="77777777" w:rsidR="009E75C1" w:rsidRPr="006611A6" w:rsidRDefault="009E75C1" w:rsidP="00C33D2F">
            <w:pPr>
              <w:spacing w:before="40" w:after="40" w:line="276" w:lineRule="auto"/>
              <w:jc w:val="center"/>
              <w:rPr>
                <w:rFonts w:ascii="Times New Roman" w:eastAsia="Times New Roman" w:hAnsi="Times New Roman" w:cs="Times New Roman"/>
                <w:b/>
                <w:sz w:val="24"/>
                <w:szCs w:val="24"/>
              </w:rPr>
            </w:pPr>
            <w:r w:rsidRPr="006611A6">
              <w:rPr>
                <w:rFonts w:ascii="Times New Roman" w:eastAsia="Times New Roman" w:hAnsi="Times New Roman" w:cs="Times New Roman"/>
                <w:b/>
                <w:sz w:val="24"/>
                <w:szCs w:val="24"/>
              </w:rPr>
              <w:t>Overview</w:t>
            </w:r>
          </w:p>
        </w:tc>
        <w:tc>
          <w:tcPr>
            <w:tcW w:w="1620" w:type="dxa"/>
            <w:shd w:val="clear" w:color="auto" w:fill="D9E2F3" w:themeFill="accent5" w:themeFillTint="33"/>
            <w:vAlign w:val="bottom"/>
          </w:tcPr>
          <w:p w14:paraId="739E6FD8" w14:textId="77777777" w:rsidR="009E75C1" w:rsidRPr="006611A6" w:rsidRDefault="009E75C1" w:rsidP="00C33D2F">
            <w:pPr>
              <w:spacing w:before="40" w:after="40" w:line="276" w:lineRule="auto"/>
              <w:jc w:val="center"/>
              <w:rPr>
                <w:rFonts w:ascii="Times New Roman" w:eastAsia="Times New Roman" w:hAnsi="Times New Roman" w:cs="Times New Roman"/>
                <w:b/>
                <w:bCs/>
                <w:sz w:val="24"/>
                <w:szCs w:val="24"/>
              </w:rPr>
            </w:pPr>
            <w:r w:rsidRPr="006611A6">
              <w:rPr>
                <w:rFonts w:ascii="Times New Roman" w:eastAsia="Times New Roman" w:hAnsi="Times New Roman" w:cs="Times New Roman"/>
                <w:b/>
                <w:bCs/>
                <w:sz w:val="24"/>
                <w:szCs w:val="24"/>
              </w:rPr>
              <w:t>Counts</w:t>
            </w:r>
          </w:p>
        </w:tc>
        <w:tc>
          <w:tcPr>
            <w:tcW w:w="1710" w:type="dxa"/>
            <w:shd w:val="clear" w:color="auto" w:fill="D9E2F3" w:themeFill="accent5" w:themeFillTint="33"/>
            <w:vAlign w:val="bottom"/>
          </w:tcPr>
          <w:p w14:paraId="2035B0ED" w14:textId="77777777" w:rsidR="009E75C1" w:rsidRPr="006611A6" w:rsidRDefault="009E75C1" w:rsidP="00C33D2F">
            <w:pPr>
              <w:spacing w:before="40" w:after="40" w:line="276" w:lineRule="auto"/>
              <w:jc w:val="center"/>
              <w:rPr>
                <w:rFonts w:ascii="Times New Roman" w:eastAsia="Times New Roman" w:hAnsi="Times New Roman" w:cs="Times New Roman"/>
                <w:b/>
                <w:sz w:val="24"/>
                <w:szCs w:val="24"/>
              </w:rPr>
            </w:pPr>
            <w:r w:rsidRPr="006611A6">
              <w:rPr>
                <w:rFonts w:ascii="Times New Roman" w:eastAsia="Times New Roman" w:hAnsi="Times New Roman" w:cs="Times New Roman"/>
                <w:b/>
                <w:sz w:val="24"/>
                <w:szCs w:val="24"/>
              </w:rPr>
              <w:t>Quarterly Difference</w:t>
            </w:r>
          </w:p>
        </w:tc>
      </w:tr>
      <w:tr w:rsidR="00B04566" w:rsidRPr="00833DD1" w14:paraId="3F15FB8B" w14:textId="77777777" w:rsidTr="00AB6099">
        <w:tc>
          <w:tcPr>
            <w:tcW w:w="5732" w:type="dxa"/>
            <w:shd w:val="clear" w:color="auto" w:fill="D9E2F3" w:themeFill="accent5" w:themeFillTint="33"/>
            <w:vAlign w:val="bottom"/>
          </w:tcPr>
          <w:p w14:paraId="60BFC5E2" w14:textId="34DDE86A" w:rsidR="00B04566" w:rsidRPr="00B04566" w:rsidRDefault="00B04566" w:rsidP="00B04566">
            <w:pPr>
              <w:tabs>
                <w:tab w:val="left" w:pos="404"/>
              </w:tabs>
              <w:spacing w:before="40" w:after="40" w:line="276" w:lineRule="auto"/>
              <w:ind w:left="44"/>
              <w:rPr>
                <w:rFonts w:ascii="Times New Roman" w:eastAsia="Times New Roman" w:hAnsi="Times New Roman" w:cs="Times New Roman"/>
                <w:sz w:val="24"/>
                <w:szCs w:val="24"/>
              </w:rPr>
            </w:pPr>
            <w:r w:rsidRPr="00B04566">
              <w:rPr>
                <w:rFonts w:ascii="Times New Roman" w:eastAsia="Times New Roman" w:hAnsi="Times New Roman" w:cs="Times New Roman"/>
                <w:b/>
                <w:sz w:val="24"/>
                <w:szCs w:val="24"/>
              </w:rPr>
              <w:t>Overview</w:t>
            </w:r>
          </w:p>
        </w:tc>
        <w:tc>
          <w:tcPr>
            <w:tcW w:w="1620" w:type="dxa"/>
            <w:shd w:val="clear" w:color="auto" w:fill="D9E2F3" w:themeFill="accent5" w:themeFillTint="33"/>
            <w:vAlign w:val="bottom"/>
          </w:tcPr>
          <w:p w14:paraId="38175BD3" w14:textId="24D65473" w:rsidR="00B04566" w:rsidRPr="00B04566" w:rsidRDefault="00B04566" w:rsidP="00B04566">
            <w:pPr>
              <w:spacing w:before="40" w:after="40" w:line="276" w:lineRule="auto"/>
              <w:jc w:val="right"/>
              <w:rPr>
                <w:rFonts w:ascii="Times New Roman" w:eastAsia="Times New Roman" w:hAnsi="Times New Roman" w:cs="Times New Roman"/>
                <w:b/>
                <w:bCs/>
                <w:sz w:val="24"/>
                <w:szCs w:val="24"/>
              </w:rPr>
            </w:pPr>
            <w:r w:rsidRPr="00B04566">
              <w:rPr>
                <w:rFonts w:ascii="Times New Roman" w:eastAsia="Times New Roman" w:hAnsi="Times New Roman" w:cs="Times New Roman"/>
                <w:b/>
                <w:bCs/>
                <w:sz w:val="24"/>
                <w:szCs w:val="24"/>
              </w:rPr>
              <w:t>Counts</w:t>
            </w:r>
          </w:p>
        </w:tc>
        <w:tc>
          <w:tcPr>
            <w:tcW w:w="1710" w:type="dxa"/>
            <w:shd w:val="clear" w:color="auto" w:fill="D9E2F3" w:themeFill="accent5" w:themeFillTint="33"/>
            <w:vAlign w:val="bottom"/>
          </w:tcPr>
          <w:p w14:paraId="732A76A1" w14:textId="7A534C18" w:rsidR="00B04566" w:rsidRPr="00B04566" w:rsidRDefault="00B04566" w:rsidP="00B04566">
            <w:pPr>
              <w:spacing w:before="40" w:after="40" w:line="276" w:lineRule="auto"/>
              <w:jc w:val="right"/>
              <w:rPr>
                <w:rFonts w:ascii="Times New Roman" w:eastAsia="Times New Roman" w:hAnsi="Times New Roman" w:cs="Times New Roman"/>
                <w:sz w:val="24"/>
                <w:szCs w:val="24"/>
              </w:rPr>
            </w:pPr>
            <w:r w:rsidRPr="00B04566">
              <w:rPr>
                <w:rFonts w:ascii="Times New Roman" w:eastAsia="Times New Roman" w:hAnsi="Times New Roman" w:cs="Times New Roman"/>
                <w:b/>
                <w:sz w:val="24"/>
                <w:szCs w:val="24"/>
              </w:rPr>
              <w:t>Overview</w:t>
            </w:r>
          </w:p>
        </w:tc>
      </w:tr>
      <w:tr w:rsidR="00B04566" w:rsidRPr="00833DD1" w14:paraId="2E4B6EFC" w14:textId="77777777" w:rsidTr="00B04566">
        <w:tc>
          <w:tcPr>
            <w:tcW w:w="5732" w:type="dxa"/>
            <w:vAlign w:val="center"/>
          </w:tcPr>
          <w:p w14:paraId="495FE37B" w14:textId="3C68A304" w:rsidR="00B04566" w:rsidRPr="00B04566" w:rsidRDefault="00B04566" w:rsidP="00B04566">
            <w:pPr>
              <w:tabs>
                <w:tab w:val="left" w:pos="404"/>
              </w:tabs>
              <w:spacing w:before="40" w:after="40" w:line="276" w:lineRule="auto"/>
              <w:ind w:left="44"/>
              <w:rPr>
                <w:rFonts w:ascii="Times New Roman" w:eastAsia="Times New Roman" w:hAnsi="Times New Roman" w:cs="Times New Roman"/>
                <w:sz w:val="24"/>
                <w:szCs w:val="24"/>
              </w:rPr>
            </w:pPr>
            <w:r w:rsidRPr="00B04566">
              <w:rPr>
                <w:rFonts w:ascii="Times New Roman" w:eastAsia="Times New Roman" w:hAnsi="Times New Roman" w:cs="Times New Roman"/>
                <w:sz w:val="24"/>
                <w:szCs w:val="24"/>
              </w:rPr>
              <w:t>Unique visitors</w:t>
            </w:r>
          </w:p>
        </w:tc>
        <w:tc>
          <w:tcPr>
            <w:tcW w:w="1620" w:type="dxa"/>
            <w:vAlign w:val="center"/>
          </w:tcPr>
          <w:p w14:paraId="7EA6B34E" w14:textId="3971F215" w:rsidR="00B04566" w:rsidRPr="00B04566" w:rsidRDefault="00B04566" w:rsidP="00B04566">
            <w:pPr>
              <w:spacing w:before="40" w:after="40" w:line="276" w:lineRule="auto"/>
              <w:jc w:val="right"/>
              <w:rPr>
                <w:rFonts w:ascii="Times New Roman" w:eastAsia="Times New Roman" w:hAnsi="Times New Roman" w:cs="Times New Roman"/>
                <w:b/>
                <w:bCs/>
                <w:sz w:val="24"/>
                <w:szCs w:val="24"/>
              </w:rPr>
            </w:pPr>
            <w:r w:rsidRPr="00B04566">
              <w:rPr>
                <w:rFonts w:ascii="Times New Roman" w:eastAsia="Times New Roman" w:hAnsi="Times New Roman" w:cs="Times New Roman"/>
                <w:sz w:val="24"/>
                <w:szCs w:val="24"/>
              </w:rPr>
              <w:t xml:space="preserve">             4,519 </w:t>
            </w:r>
          </w:p>
        </w:tc>
        <w:tc>
          <w:tcPr>
            <w:tcW w:w="1710" w:type="dxa"/>
            <w:vAlign w:val="center"/>
          </w:tcPr>
          <w:p w14:paraId="5C39BE6E" w14:textId="220E38BB" w:rsidR="00B04566" w:rsidRPr="00B04566" w:rsidRDefault="00B04566" w:rsidP="00B04566">
            <w:pPr>
              <w:spacing w:before="40" w:after="40" w:line="276" w:lineRule="auto"/>
              <w:jc w:val="right"/>
              <w:rPr>
                <w:rFonts w:ascii="Times New Roman" w:eastAsia="Times New Roman" w:hAnsi="Times New Roman" w:cs="Times New Roman"/>
                <w:sz w:val="24"/>
                <w:szCs w:val="24"/>
              </w:rPr>
            </w:pPr>
            <w:r w:rsidRPr="00B04566">
              <w:rPr>
                <w:rFonts w:ascii="Times New Roman" w:eastAsia="Times New Roman" w:hAnsi="Times New Roman" w:cs="Times New Roman"/>
                <w:sz w:val="24"/>
                <w:szCs w:val="24"/>
              </w:rPr>
              <w:t>Unique visitors</w:t>
            </w:r>
          </w:p>
        </w:tc>
      </w:tr>
      <w:tr w:rsidR="00B04566" w:rsidRPr="00833DD1" w14:paraId="76C11A85" w14:textId="77777777" w:rsidTr="00B04566">
        <w:tc>
          <w:tcPr>
            <w:tcW w:w="5732" w:type="dxa"/>
            <w:vAlign w:val="center"/>
          </w:tcPr>
          <w:p w14:paraId="1EED780A" w14:textId="17A7553E" w:rsidR="00B04566" w:rsidRPr="00B04566" w:rsidRDefault="00B04566" w:rsidP="00B04566">
            <w:pPr>
              <w:tabs>
                <w:tab w:val="left" w:pos="404"/>
              </w:tabs>
              <w:spacing w:before="40" w:after="40" w:line="276" w:lineRule="auto"/>
              <w:ind w:left="44"/>
              <w:rPr>
                <w:rFonts w:ascii="Times New Roman" w:eastAsia="Times New Roman" w:hAnsi="Times New Roman" w:cs="Times New Roman"/>
                <w:sz w:val="24"/>
                <w:szCs w:val="24"/>
              </w:rPr>
            </w:pPr>
            <w:r w:rsidRPr="00B04566">
              <w:rPr>
                <w:rFonts w:ascii="Times New Roman" w:eastAsia="Times New Roman" w:hAnsi="Times New Roman" w:cs="Times New Roman"/>
                <w:sz w:val="24"/>
                <w:szCs w:val="24"/>
              </w:rPr>
              <w:t>Page views</w:t>
            </w:r>
          </w:p>
        </w:tc>
        <w:tc>
          <w:tcPr>
            <w:tcW w:w="1620" w:type="dxa"/>
            <w:vAlign w:val="center"/>
          </w:tcPr>
          <w:p w14:paraId="1722DDD8" w14:textId="3F845648" w:rsidR="00B04566" w:rsidRPr="00B04566" w:rsidRDefault="00B04566" w:rsidP="00B04566">
            <w:pPr>
              <w:spacing w:before="40" w:after="40" w:line="276" w:lineRule="auto"/>
              <w:jc w:val="right"/>
              <w:rPr>
                <w:rFonts w:ascii="Times New Roman" w:eastAsia="Times New Roman" w:hAnsi="Times New Roman" w:cs="Times New Roman"/>
                <w:b/>
                <w:bCs/>
                <w:sz w:val="24"/>
                <w:szCs w:val="24"/>
              </w:rPr>
            </w:pPr>
            <w:r w:rsidRPr="00B04566">
              <w:rPr>
                <w:rFonts w:ascii="Times New Roman" w:eastAsia="Times New Roman" w:hAnsi="Times New Roman" w:cs="Times New Roman"/>
                <w:sz w:val="24"/>
                <w:szCs w:val="24"/>
              </w:rPr>
              <w:t xml:space="preserve">           24,420 </w:t>
            </w:r>
          </w:p>
        </w:tc>
        <w:tc>
          <w:tcPr>
            <w:tcW w:w="1710" w:type="dxa"/>
            <w:vAlign w:val="center"/>
          </w:tcPr>
          <w:p w14:paraId="2FA56283" w14:textId="097DD3B5" w:rsidR="00B04566" w:rsidRPr="00B04566" w:rsidRDefault="00B04566" w:rsidP="00B04566">
            <w:pPr>
              <w:spacing w:before="40" w:after="40" w:line="276" w:lineRule="auto"/>
              <w:jc w:val="right"/>
              <w:rPr>
                <w:rFonts w:ascii="Times New Roman" w:eastAsia="Times New Roman" w:hAnsi="Times New Roman" w:cs="Times New Roman"/>
                <w:sz w:val="24"/>
                <w:szCs w:val="24"/>
              </w:rPr>
            </w:pPr>
            <w:r w:rsidRPr="00B04566">
              <w:rPr>
                <w:rFonts w:ascii="Times New Roman" w:eastAsia="Times New Roman" w:hAnsi="Times New Roman" w:cs="Times New Roman"/>
                <w:sz w:val="24"/>
                <w:szCs w:val="24"/>
              </w:rPr>
              <w:t>Page views</w:t>
            </w:r>
          </w:p>
        </w:tc>
      </w:tr>
      <w:tr w:rsidR="00B04566" w:rsidRPr="00833DD1" w14:paraId="179C1861" w14:textId="77777777" w:rsidTr="00B04566">
        <w:tc>
          <w:tcPr>
            <w:tcW w:w="5732" w:type="dxa"/>
            <w:vAlign w:val="center"/>
          </w:tcPr>
          <w:p w14:paraId="692365D6" w14:textId="2FE83640" w:rsidR="00B04566" w:rsidRPr="00B04566" w:rsidRDefault="00B04566" w:rsidP="00B04566">
            <w:pPr>
              <w:tabs>
                <w:tab w:val="left" w:pos="404"/>
              </w:tabs>
              <w:spacing w:before="40" w:after="40" w:line="276" w:lineRule="auto"/>
              <w:ind w:left="44"/>
              <w:rPr>
                <w:rFonts w:ascii="Times New Roman" w:eastAsia="Times New Roman" w:hAnsi="Times New Roman" w:cs="Times New Roman"/>
                <w:sz w:val="24"/>
                <w:szCs w:val="24"/>
              </w:rPr>
            </w:pPr>
            <w:r w:rsidRPr="00B04566">
              <w:rPr>
                <w:rFonts w:ascii="Times New Roman" w:eastAsia="Times New Roman" w:hAnsi="Times New Roman" w:cs="Times New Roman"/>
                <w:sz w:val="24"/>
                <w:szCs w:val="24"/>
              </w:rPr>
              <w:t>Visits</w:t>
            </w:r>
          </w:p>
        </w:tc>
        <w:tc>
          <w:tcPr>
            <w:tcW w:w="1620" w:type="dxa"/>
            <w:vAlign w:val="center"/>
          </w:tcPr>
          <w:p w14:paraId="0E06B6F6" w14:textId="1E86D305" w:rsidR="00B04566" w:rsidRPr="00B04566" w:rsidRDefault="00B04566" w:rsidP="00B04566">
            <w:pPr>
              <w:spacing w:before="40" w:after="40" w:line="276" w:lineRule="auto"/>
              <w:jc w:val="right"/>
              <w:rPr>
                <w:rFonts w:ascii="Times New Roman" w:eastAsia="Times New Roman" w:hAnsi="Times New Roman" w:cs="Times New Roman"/>
                <w:b/>
                <w:bCs/>
                <w:sz w:val="24"/>
                <w:szCs w:val="24"/>
              </w:rPr>
            </w:pPr>
            <w:r w:rsidRPr="00B04566">
              <w:rPr>
                <w:rFonts w:ascii="Times New Roman" w:eastAsia="Times New Roman" w:hAnsi="Times New Roman" w:cs="Times New Roman"/>
                <w:sz w:val="24"/>
                <w:szCs w:val="24"/>
              </w:rPr>
              <w:t xml:space="preserve">           10,080 </w:t>
            </w:r>
          </w:p>
        </w:tc>
        <w:tc>
          <w:tcPr>
            <w:tcW w:w="1710" w:type="dxa"/>
            <w:vAlign w:val="center"/>
          </w:tcPr>
          <w:p w14:paraId="32A5A447" w14:textId="27E6D5CE" w:rsidR="00B04566" w:rsidRPr="00B04566" w:rsidRDefault="00B04566" w:rsidP="00B04566">
            <w:pPr>
              <w:spacing w:before="40" w:after="40" w:line="276" w:lineRule="auto"/>
              <w:jc w:val="right"/>
              <w:rPr>
                <w:rFonts w:ascii="Times New Roman" w:eastAsia="Times New Roman" w:hAnsi="Times New Roman" w:cs="Times New Roman"/>
                <w:sz w:val="24"/>
                <w:szCs w:val="24"/>
              </w:rPr>
            </w:pPr>
            <w:r w:rsidRPr="00B04566">
              <w:rPr>
                <w:rFonts w:ascii="Times New Roman" w:eastAsia="Times New Roman" w:hAnsi="Times New Roman" w:cs="Times New Roman"/>
                <w:sz w:val="24"/>
                <w:szCs w:val="24"/>
              </w:rPr>
              <w:t>Visits</w:t>
            </w:r>
          </w:p>
        </w:tc>
      </w:tr>
      <w:tr w:rsidR="00B04566" w:rsidRPr="00833DD1" w14:paraId="3BA2992A" w14:textId="77777777" w:rsidTr="00B04566">
        <w:tc>
          <w:tcPr>
            <w:tcW w:w="5732" w:type="dxa"/>
            <w:vAlign w:val="center"/>
          </w:tcPr>
          <w:p w14:paraId="5A5FF9E2" w14:textId="607B1534" w:rsidR="00B04566" w:rsidRPr="00B04566" w:rsidRDefault="00B04566" w:rsidP="00B04566">
            <w:pPr>
              <w:tabs>
                <w:tab w:val="left" w:pos="404"/>
              </w:tabs>
              <w:spacing w:before="40" w:after="40" w:line="276" w:lineRule="auto"/>
              <w:ind w:left="44"/>
              <w:rPr>
                <w:rFonts w:ascii="Times New Roman" w:hAnsi="Times New Roman" w:cs="Times New Roman"/>
                <w:sz w:val="24"/>
                <w:szCs w:val="24"/>
              </w:rPr>
            </w:pPr>
            <w:r w:rsidRPr="00B04566">
              <w:rPr>
                <w:rFonts w:ascii="Times New Roman" w:eastAsia="Times New Roman" w:hAnsi="Times New Roman" w:cs="Times New Roman"/>
                <w:sz w:val="24"/>
                <w:szCs w:val="24"/>
              </w:rPr>
              <w:t>Returning Visitors</w:t>
            </w:r>
          </w:p>
        </w:tc>
        <w:tc>
          <w:tcPr>
            <w:tcW w:w="1620" w:type="dxa"/>
            <w:vAlign w:val="center"/>
          </w:tcPr>
          <w:p w14:paraId="2F02393B" w14:textId="500D3B99" w:rsidR="00B04566" w:rsidRPr="00B04566" w:rsidRDefault="00B04566" w:rsidP="00B04566">
            <w:pPr>
              <w:spacing w:before="40" w:after="40" w:line="276" w:lineRule="auto"/>
              <w:jc w:val="right"/>
              <w:rPr>
                <w:rFonts w:ascii="Times New Roman" w:eastAsia="Times New Roman" w:hAnsi="Times New Roman" w:cs="Times New Roman"/>
                <w:b/>
                <w:bCs/>
                <w:sz w:val="24"/>
                <w:szCs w:val="24"/>
              </w:rPr>
            </w:pPr>
            <w:r w:rsidRPr="00B04566">
              <w:rPr>
                <w:rFonts w:ascii="Times New Roman" w:eastAsia="Times New Roman" w:hAnsi="Times New Roman" w:cs="Times New Roman"/>
                <w:sz w:val="24"/>
                <w:szCs w:val="24"/>
              </w:rPr>
              <w:t>8.4%</w:t>
            </w:r>
          </w:p>
        </w:tc>
        <w:tc>
          <w:tcPr>
            <w:tcW w:w="1710" w:type="dxa"/>
            <w:vAlign w:val="center"/>
          </w:tcPr>
          <w:p w14:paraId="035A5604" w14:textId="1F728F11" w:rsidR="00B04566" w:rsidRPr="00B04566" w:rsidRDefault="00B04566" w:rsidP="00B04566">
            <w:pPr>
              <w:spacing w:before="40" w:after="40" w:line="276" w:lineRule="auto"/>
              <w:jc w:val="right"/>
              <w:rPr>
                <w:rFonts w:ascii="Times New Roman" w:eastAsia="Times New Roman" w:hAnsi="Times New Roman" w:cs="Times New Roman"/>
                <w:sz w:val="24"/>
                <w:szCs w:val="24"/>
              </w:rPr>
            </w:pPr>
            <w:r w:rsidRPr="00B04566">
              <w:rPr>
                <w:rFonts w:ascii="Times New Roman" w:eastAsia="Times New Roman" w:hAnsi="Times New Roman" w:cs="Times New Roman"/>
                <w:sz w:val="24"/>
                <w:szCs w:val="24"/>
              </w:rPr>
              <w:t>Returning Visitors</w:t>
            </w:r>
          </w:p>
        </w:tc>
      </w:tr>
      <w:tr w:rsidR="00B04566" w:rsidRPr="00833DD1" w14:paraId="460D551D" w14:textId="77777777" w:rsidTr="00B04566">
        <w:tc>
          <w:tcPr>
            <w:tcW w:w="5732" w:type="dxa"/>
            <w:vAlign w:val="center"/>
          </w:tcPr>
          <w:p w14:paraId="67DAC58F" w14:textId="6E19768E" w:rsidR="00B04566" w:rsidRPr="00B04566" w:rsidRDefault="00B04566" w:rsidP="00B04566">
            <w:pPr>
              <w:tabs>
                <w:tab w:val="left" w:pos="404"/>
              </w:tabs>
              <w:spacing w:before="40" w:after="40" w:line="276" w:lineRule="auto"/>
              <w:ind w:left="44"/>
              <w:rPr>
                <w:rFonts w:ascii="Times New Roman" w:hAnsi="Times New Roman" w:cs="Times New Roman"/>
                <w:sz w:val="24"/>
                <w:szCs w:val="24"/>
              </w:rPr>
            </w:pPr>
            <w:r w:rsidRPr="00B04566">
              <w:rPr>
                <w:rFonts w:ascii="Times New Roman" w:hAnsi="Times New Roman" w:cs="Times New Roman"/>
                <w:sz w:val="24"/>
                <w:szCs w:val="24"/>
              </w:rPr>
              <w:t>New Visitors</w:t>
            </w:r>
          </w:p>
        </w:tc>
        <w:tc>
          <w:tcPr>
            <w:tcW w:w="1620" w:type="dxa"/>
            <w:vAlign w:val="center"/>
          </w:tcPr>
          <w:p w14:paraId="4ED9EEF7" w14:textId="523C6B0C" w:rsidR="00B04566" w:rsidRPr="00B04566" w:rsidRDefault="00B04566" w:rsidP="00B04566">
            <w:pPr>
              <w:spacing w:before="40" w:after="40" w:line="276" w:lineRule="auto"/>
              <w:jc w:val="right"/>
              <w:rPr>
                <w:rFonts w:ascii="Times New Roman" w:eastAsia="Times New Roman" w:hAnsi="Times New Roman" w:cs="Times New Roman"/>
                <w:b/>
                <w:bCs/>
                <w:sz w:val="24"/>
                <w:szCs w:val="24"/>
              </w:rPr>
            </w:pPr>
            <w:r w:rsidRPr="00B04566">
              <w:rPr>
                <w:rFonts w:ascii="Times New Roman" w:eastAsia="Times New Roman" w:hAnsi="Times New Roman" w:cs="Times New Roman"/>
                <w:sz w:val="24"/>
                <w:szCs w:val="24"/>
              </w:rPr>
              <w:t>91.6%</w:t>
            </w:r>
          </w:p>
        </w:tc>
        <w:tc>
          <w:tcPr>
            <w:tcW w:w="1710" w:type="dxa"/>
            <w:vAlign w:val="center"/>
          </w:tcPr>
          <w:p w14:paraId="19B168C7" w14:textId="2D8E28CB" w:rsidR="00B04566" w:rsidRPr="00B04566" w:rsidRDefault="00B04566" w:rsidP="00B04566">
            <w:pPr>
              <w:spacing w:before="40" w:after="40" w:line="276" w:lineRule="auto"/>
              <w:jc w:val="right"/>
              <w:rPr>
                <w:rFonts w:ascii="Times New Roman" w:eastAsia="Times New Roman" w:hAnsi="Times New Roman" w:cs="Times New Roman"/>
                <w:sz w:val="24"/>
                <w:szCs w:val="24"/>
              </w:rPr>
            </w:pPr>
            <w:r w:rsidRPr="00B04566">
              <w:rPr>
                <w:rFonts w:ascii="Times New Roman" w:hAnsi="Times New Roman" w:cs="Times New Roman"/>
                <w:sz w:val="24"/>
                <w:szCs w:val="24"/>
              </w:rPr>
              <w:t>New Visitors</w:t>
            </w:r>
          </w:p>
        </w:tc>
      </w:tr>
      <w:tr w:rsidR="00B04566" w:rsidRPr="00833DD1" w14:paraId="482D81B1" w14:textId="77777777" w:rsidTr="00B04566">
        <w:tc>
          <w:tcPr>
            <w:tcW w:w="5732" w:type="dxa"/>
            <w:vAlign w:val="center"/>
          </w:tcPr>
          <w:p w14:paraId="08870391" w14:textId="1E799BB1" w:rsidR="00B04566" w:rsidRPr="00B04566" w:rsidRDefault="00B04566" w:rsidP="00B04566">
            <w:pPr>
              <w:tabs>
                <w:tab w:val="left" w:pos="404"/>
              </w:tabs>
              <w:spacing w:before="40" w:after="40" w:line="276" w:lineRule="auto"/>
              <w:ind w:left="44"/>
              <w:rPr>
                <w:rFonts w:ascii="Times New Roman" w:hAnsi="Times New Roman" w:cs="Times New Roman"/>
                <w:sz w:val="24"/>
                <w:szCs w:val="24"/>
              </w:rPr>
            </w:pPr>
            <w:r w:rsidRPr="00B04566">
              <w:rPr>
                <w:rFonts w:ascii="Times New Roman" w:hAnsi="Times New Roman" w:cs="Times New Roman"/>
                <w:sz w:val="24"/>
                <w:szCs w:val="24"/>
              </w:rPr>
              <w:t>Pages per Visit</w:t>
            </w:r>
          </w:p>
        </w:tc>
        <w:tc>
          <w:tcPr>
            <w:tcW w:w="1620" w:type="dxa"/>
            <w:vAlign w:val="center"/>
          </w:tcPr>
          <w:p w14:paraId="3EA096D6" w14:textId="27426F84" w:rsidR="00B04566" w:rsidRPr="00B04566" w:rsidRDefault="00B04566" w:rsidP="00B04566">
            <w:pPr>
              <w:spacing w:before="40" w:after="40" w:line="276" w:lineRule="auto"/>
              <w:jc w:val="right"/>
              <w:rPr>
                <w:rFonts w:ascii="Times New Roman" w:hAnsi="Times New Roman" w:cs="Times New Roman"/>
                <w:b/>
                <w:sz w:val="24"/>
                <w:szCs w:val="24"/>
              </w:rPr>
            </w:pPr>
            <w:r w:rsidRPr="00B04566">
              <w:rPr>
                <w:rFonts w:ascii="Times New Roman" w:eastAsia="Times New Roman" w:hAnsi="Times New Roman" w:cs="Times New Roman"/>
                <w:sz w:val="24"/>
                <w:szCs w:val="24"/>
              </w:rPr>
              <w:t>2.4</w:t>
            </w:r>
          </w:p>
        </w:tc>
        <w:tc>
          <w:tcPr>
            <w:tcW w:w="1710" w:type="dxa"/>
            <w:vAlign w:val="center"/>
          </w:tcPr>
          <w:p w14:paraId="31C75C52" w14:textId="71901B17" w:rsidR="00B04566" w:rsidRPr="00B04566" w:rsidRDefault="00B04566" w:rsidP="00B04566">
            <w:pPr>
              <w:spacing w:before="40" w:after="40" w:line="276" w:lineRule="auto"/>
              <w:jc w:val="right"/>
              <w:rPr>
                <w:rFonts w:ascii="Times New Roman" w:hAnsi="Times New Roman" w:cs="Times New Roman"/>
                <w:sz w:val="24"/>
                <w:szCs w:val="24"/>
              </w:rPr>
            </w:pPr>
            <w:r w:rsidRPr="00B04566">
              <w:rPr>
                <w:rFonts w:ascii="Times New Roman" w:hAnsi="Times New Roman" w:cs="Times New Roman"/>
                <w:sz w:val="24"/>
                <w:szCs w:val="24"/>
              </w:rPr>
              <w:t>Pages per Visit</w:t>
            </w:r>
          </w:p>
        </w:tc>
      </w:tr>
    </w:tbl>
    <w:p w14:paraId="5F878C07" w14:textId="77777777" w:rsidR="009E75C1" w:rsidRPr="009E75C1" w:rsidRDefault="009E75C1" w:rsidP="009E75C1">
      <w:pPr>
        <w:spacing w:before="240"/>
        <w:rPr>
          <w:b/>
          <w:bCs/>
        </w:rPr>
      </w:pPr>
      <w:bookmarkStart w:id="42" w:name="_Toc448087439"/>
      <w:bookmarkStart w:id="43" w:name="_Toc109384392"/>
      <w:r w:rsidRPr="009E75C1">
        <w:rPr>
          <w:b/>
          <w:bCs/>
        </w:rPr>
        <w:t>Top 10 Pages Visited</w:t>
      </w:r>
      <w:bookmarkEnd w:id="42"/>
      <w:bookmarkEnd w:id="43"/>
    </w:p>
    <w:tbl>
      <w:tblPr>
        <w:tblStyle w:val="TableGrid"/>
        <w:tblW w:w="0" w:type="auto"/>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op 10 Pages Visited"/>
      </w:tblPr>
      <w:tblGrid>
        <w:gridCol w:w="6295"/>
        <w:gridCol w:w="1417"/>
        <w:gridCol w:w="1290"/>
      </w:tblGrid>
      <w:tr w:rsidR="009E75C1" w:rsidRPr="00833DD1" w14:paraId="651C00EA" w14:textId="77777777" w:rsidTr="00C33D2F">
        <w:trPr>
          <w:trHeight w:val="440"/>
          <w:tblHeader/>
        </w:trPr>
        <w:tc>
          <w:tcPr>
            <w:tcW w:w="6295" w:type="dxa"/>
            <w:shd w:val="clear" w:color="auto" w:fill="D9E2F3" w:themeFill="accent5" w:themeFillTint="33"/>
            <w:vAlign w:val="bottom"/>
          </w:tcPr>
          <w:p w14:paraId="6E13DD81" w14:textId="77777777" w:rsidR="009E75C1" w:rsidRPr="00833DD1" w:rsidRDefault="009E75C1" w:rsidP="00C33D2F">
            <w:pPr>
              <w:spacing w:before="40" w:after="40" w:line="276" w:lineRule="auto"/>
              <w:jc w:val="center"/>
              <w:rPr>
                <w:rFonts w:ascii="Times New Roman" w:eastAsia="Times New Roman" w:hAnsi="Times New Roman" w:cs="Times New Roman"/>
                <w:b/>
              </w:rPr>
            </w:pPr>
            <w:r w:rsidRPr="00833DD1">
              <w:rPr>
                <w:rFonts w:ascii="Times New Roman" w:eastAsia="Times New Roman" w:hAnsi="Times New Roman" w:cs="Times New Roman"/>
                <w:b/>
              </w:rPr>
              <w:t>Pages</w:t>
            </w:r>
          </w:p>
        </w:tc>
        <w:tc>
          <w:tcPr>
            <w:tcW w:w="1417" w:type="dxa"/>
            <w:shd w:val="clear" w:color="auto" w:fill="D9E2F3" w:themeFill="accent5" w:themeFillTint="33"/>
            <w:vAlign w:val="bottom"/>
          </w:tcPr>
          <w:p w14:paraId="0B258C76" w14:textId="77777777" w:rsidR="009E75C1" w:rsidRPr="00833DD1" w:rsidRDefault="009E75C1" w:rsidP="00C33D2F">
            <w:pPr>
              <w:spacing w:before="40" w:after="40" w:line="276" w:lineRule="auto"/>
              <w:jc w:val="center"/>
              <w:rPr>
                <w:rFonts w:ascii="Times New Roman" w:eastAsia="Times New Roman" w:hAnsi="Times New Roman" w:cs="Times New Roman"/>
                <w:b/>
              </w:rPr>
            </w:pPr>
            <w:r w:rsidRPr="00833DD1">
              <w:rPr>
                <w:rFonts w:ascii="Times New Roman" w:eastAsia="Times New Roman" w:hAnsi="Times New Roman" w:cs="Times New Roman"/>
                <w:b/>
              </w:rPr>
              <w:t>Page Views</w:t>
            </w:r>
          </w:p>
        </w:tc>
        <w:tc>
          <w:tcPr>
            <w:tcW w:w="1290" w:type="dxa"/>
            <w:shd w:val="clear" w:color="auto" w:fill="D9E2F3" w:themeFill="accent5" w:themeFillTint="33"/>
            <w:vAlign w:val="bottom"/>
          </w:tcPr>
          <w:p w14:paraId="3A8A423D" w14:textId="77777777" w:rsidR="009E75C1" w:rsidRPr="00833DD1" w:rsidRDefault="009E75C1" w:rsidP="00C33D2F">
            <w:pPr>
              <w:spacing w:before="40" w:after="40" w:line="276" w:lineRule="auto"/>
              <w:jc w:val="center"/>
              <w:rPr>
                <w:rFonts w:ascii="Times New Roman" w:eastAsia="Times New Roman" w:hAnsi="Times New Roman" w:cs="Times New Roman"/>
                <w:b/>
              </w:rPr>
            </w:pPr>
            <w:r w:rsidRPr="00833DD1">
              <w:rPr>
                <w:rFonts w:ascii="Times New Roman" w:eastAsia="Times New Roman" w:hAnsi="Times New Roman" w:cs="Times New Roman"/>
                <w:b/>
              </w:rPr>
              <w:t>Percentage</w:t>
            </w:r>
          </w:p>
        </w:tc>
      </w:tr>
      <w:tr w:rsidR="00B04566" w:rsidRPr="00833DD1" w14:paraId="01B5E39D" w14:textId="77777777" w:rsidTr="00C33D2F">
        <w:tc>
          <w:tcPr>
            <w:tcW w:w="6295" w:type="dxa"/>
            <w:vAlign w:val="center"/>
          </w:tcPr>
          <w:p w14:paraId="7E5BFA47" w14:textId="59218488" w:rsidR="00B04566" w:rsidRPr="00B04566" w:rsidRDefault="00B04566" w:rsidP="00B04566">
            <w:pPr>
              <w:pStyle w:val="ListParagraph"/>
              <w:numPr>
                <w:ilvl w:val="0"/>
                <w:numId w:val="2"/>
              </w:numPr>
              <w:spacing w:before="40" w:after="40" w:line="276" w:lineRule="auto"/>
              <w:contextualSpacing w:val="0"/>
              <w:rPr>
                <w:rFonts w:ascii="Times New Roman" w:eastAsia="Times New Roman" w:hAnsi="Times New Roman" w:cs="Times New Roman"/>
                <w:sz w:val="24"/>
                <w:szCs w:val="24"/>
              </w:rPr>
            </w:pPr>
            <w:r w:rsidRPr="00B04566">
              <w:rPr>
                <w:rFonts w:ascii="Times New Roman" w:eastAsia="Times New Roman" w:hAnsi="Times New Roman" w:cs="Times New Roman"/>
                <w:color w:val="000000"/>
                <w:sz w:val="24"/>
                <w:szCs w:val="24"/>
              </w:rPr>
              <w:t>Home</w:t>
            </w:r>
          </w:p>
        </w:tc>
        <w:tc>
          <w:tcPr>
            <w:tcW w:w="1417" w:type="dxa"/>
            <w:vAlign w:val="center"/>
          </w:tcPr>
          <w:p w14:paraId="299D7DDD" w14:textId="1A5ED92F" w:rsidR="00B04566" w:rsidRPr="00B04566" w:rsidRDefault="00B04566" w:rsidP="00B04566">
            <w:pPr>
              <w:spacing w:before="40" w:after="40" w:line="276" w:lineRule="auto"/>
              <w:jc w:val="right"/>
              <w:rPr>
                <w:rFonts w:ascii="Times New Roman" w:eastAsiaTheme="majorEastAsia" w:hAnsi="Times New Roman" w:cs="Times New Roman"/>
                <w:b/>
                <w:bCs/>
                <w:color w:val="000000" w:themeColor="text1"/>
                <w:sz w:val="24"/>
                <w:szCs w:val="24"/>
              </w:rPr>
            </w:pPr>
            <w:r w:rsidRPr="00B04566">
              <w:rPr>
                <w:rFonts w:ascii="Times New Roman" w:eastAsia="Times New Roman" w:hAnsi="Times New Roman" w:cs="Times New Roman"/>
                <w:color w:val="000000"/>
                <w:sz w:val="24"/>
                <w:szCs w:val="24"/>
              </w:rPr>
              <w:t>4,519</w:t>
            </w:r>
          </w:p>
        </w:tc>
        <w:tc>
          <w:tcPr>
            <w:tcW w:w="1290" w:type="dxa"/>
            <w:vAlign w:val="center"/>
          </w:tcPr>
          <w:p w14:paraId="19F25BBB" w14:textId="012F59E6" w:rsidR="00B04566" w:rsidRPr="00B04566" w:rsidRDefault="00B04566" w:rsidP="00B04566">
            <w:pPr>
              <w:spacing w:before="40" w:after="40" w:line="276" w:lineRule="auto"/>
              <w:jc w:val="right"/>
              <w:rPr>
                <w:rFonts w:ascii="Times New Roman" w:eastAsiaTheme="majorEastAsia" w:hAnsi="Times New Roman" w:cs="Times New Roman"/>
                <w:color w:val="000000" w:themeColor="text1"/>
                <w:sz w:val="24"/>
                <w:szCs w:val="24"/>
              </w:rPr>
            </w:pPr>
            <w:r w:rsidRPr="00B04566">
              <w:rPr>
                <w:rFonts w:ascii="Times New Roman" w:eastAsia="Times New Roman" w:hAnsi="Times New Roman" w:cs="Times New Roman"/>
                <w:color w:val="000000"/>
                <w:sz w:val="24"/>
                <w:szCs w:val="24"/>
              </w:rPr>
              <w:t>19%</w:t>
            </w:r>
          </w:p>
        </w:tc>
      </w:tr>
      <w:tr w:rsidR="00B04566" w:rsidRPr="00833DD1" w14:paraId="2C8306AA" w14:textId="77777777" w:rsidTr="00C33D2F">
        <w:tc>
          <w:tcPr>
            <w:tcW w:w="6295" w:type="dxa"/>
            <w:vAlign w:val="center"/>
          </w:tcPr>
          <w:p w14:paraId="39E9A6DF" w14:textId="4563455B" w:rsidR="00B04566" w:rsidRPr="00B04566" w:rsidRDefault="00B04566" w:rsidP="00B04566">
            <w:pPr>
              <w:pStyle w:val="ListParagraph"/>
              <w:numPr>
                <w:ilvl w:val="0"/>
                <w:numId w:val="2"/>
              </w:numPr>
              <w:spacing w:before="40" w:after="40" w:line="276" w:lineRule="auto"/>
              <w:contextualSpacing w:val="0"/>
              <w:rPr>
                <w:rFonts w:ascii="Times New Roman" w:hAnsi="Times New Roman" w:cs="Times New Roman"/>
                <w:sz w:val="24"/>
                <w:szCs w:val="24"/>
              </w:rPr>
            </w:pPr>
            <w:r w:rsidRPr="00B04566">
              <w:rPr>
                <w:rFonts w:ascii="Times New Roman" w:eastAsia="Times New Roman" w:hAnsi="Times New Roman" w:cs="Times New Roman"/>
                <w:color w:val="000000"/>
                <w:sz w:val="24"/>
                <w:szCs w:val="24"/>
              </w:rPr>
              <w:t>VRTAC-QM Training</w:t>
            </w:r>
          </w:p>
        </w:tc>
        <w:tc>
          <w:tcPr>
            <w:tcW w:w="1417" w:type="dxa"/>
            <w:vAlign w:val="center"/>
          </w:tcPr>
          <w:p w14:paraId="53B392A1" w14:textId="21B556BA"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2,538</w:t>
            </w:r>
          </w:p>
        </w:tc>
        <w:tc>
          <w:tcPr>
            <w:tcW w:w="1290" w:type="dxa"/>
            <w:vAlign w:val="center"/>
          </w:tcPr>
          <w:p w14:paraId="2B0CFE42" w14:textId="0500170C"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10%</w:t>
            </w:r>
          </w:p>
        </w:tc>
      </w:tr>
      <w:tr w:rsidR="00B04566" w:rsidRPr="00833DD1" w14:paraId="24537B5A" w14:textId="77777777" w:rsidTr="00C33D2F">
        <w:tc>
          <w:tcPr>
            <w:tcW w:w="6295" w:type="dxa"/>
            <w:vAlign w:val="center"/>
          </w:tcPr>
          <w:p w14:paraId="39A375AF" w14:textId="3C38A259" w:rsidR="00B04566" w:rsidRPr="00B04566" w:rsidRDefault="00B04566" w:rsidP="00B04566">
            <w:pPr>
              <w:pStyle w:val="ListParagraph"/>
              <w:numPr>
                <w:ilvl w:val="0"/>
                <w:numId w:val="2"/>
              </w:numPr>
              <w:spacing w:before="40" w:after="40" w:line="276" w:lineRule="auto"/>
              <w:contextualSpacing w:val="0"/>
              <w:rPr>
                <w:rFonts w:ascii="Times New Roman" w:hAnsi="Times New Roman" w:cs="Times New Roman"/>
                <w:sz w:val="24"/>
                <w:szCs w:val="24"/>
              </w:rPr>
            </w:pPr>
            <w:r w:rsidRPr="00B04566">
              <w:rPr>
                <w:rFonts w:ascii="Times New Roman" w:eastAsia="Times New Roman" w:hAnsi="Times New Roman" w:cs="Times New Roman"/>
                <w:color w:val="000000"/>
                <w:sz w:val="24"/>
                <w:szCs w:val="24"/>
              </w:rPr>
              <w:t>VR Grants Management Certificate</w:t>
            </w:r>
          </w:p>
        </w:tc>
        <w:tc>
          <w:tcPr>
            <w:tcW w:w="1417" w:type="dxa"/>
            <w:vAlign w:val="center"/>
          </w:tcPr>
          <w:p w14:paraId="4EE690D1" w14:textId="4B411D3F"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1,117</w:t>
            </w:r>
          </w:p>
        </w:tc>
        <w:tc>
          <w:tcPr>
            <w:tcW w:w="1290" w:type="dxa"/>
            <w:vAlign w:val="center"/>
          </w:tcPr>
          <w:p w14:paraId="7E4E7E62" w14:textId="0A7632E3"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5%</w:t>
            </w:r>
          </w:p>
        </w:tc>
      </w:tr>
      <w:tr w:rsidR="00B04566" w:rsidRPr="00833DD1" w14:paraId="3B67EF63" w14:textId="77777777" w:rsidTr="009E75C1">
        <w:trPr>
          <w:trHeight w:val="620"/>
        </w:trPr>
        <w:tc>
          <w:tcPr>
            <w:tcW w:w="6295" w:type="dxa"/>
            <w:vAlign w:val="center"/>
          </w:tcPr>
          <w:p w14:paraId="31AFE804" w14:textId="32B72477" w:rsidR="00B04566" w:rsidRPr="00B04566" w:rsidRDefault="00B04566" w:rsidP="00B04566">
            <w:pPr>
              <w:pStyle w:val="ListParagraph"/>
              <w:numPr>
                <w:ilvl w:val="0"/>
                <w:numId w:val="2"/>
              </w:numPr>
              <w:spacing w:before="40" w:after="40" w:line="276" w:lineRule="auto"/>
              <w:contextualSpacing w:val="0"/>
              <w:jc w:val="both"/>
              <w:rPr>
                <w:rFonts w:ascii="Times New Roman" w:hAnsi="Times New Roman" w:cs="Times New Roman"/>
                <w:sz w:val="24"/>
                <w:szCs w:val="24"/>
              </w:rPr>
            </w:pPr>
            <w:r w:rsidRPr="00B04566">
              <w:rPr>
                <w:rFonts w:ascii="Times New Roman" w:eastAsia="Times New Roman" w:hAnsi="Times New Roman" w:cs="Times New Roman"/>
                <w:color w:val="000000"/>
                <w:sz w:val="24"/>
                <w:szCs w:val="24"/>
              </w:rPr>
              <w:t>VR Program Fiscal Management</w:t>
            </w:r>
          </w:p>
        </w:tc>
        <w:tc>
          <w:tcPr>
            <w:tcW w:w="1417" w:type="dxa"/>
            <w:vAlign w:val="center"/>
          </w:tcPr>
          <w:p w14:paraId="44649D65" w14:textId="63F37936"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1,110</w:t>
            </w:r>
          </w:p>
        </w:tc>
        <w:tc>
          <w:tcPr>
            <w:tcW w:w="1290" w:type="dxa"/>
            <w:vAlign w:val="center"/>
          </w:tcPr>
          <w:p w14:paraId="62F71184" w14:textId="143A6BEA"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5%</w:t>
            </w:r>
          </w:p>
        </w:tc>
      </w:tr>
      <w:tr w:rsidR="00B04566" w:rsidRPr="00833DD1" w14:paraId="6E75C4F0" w14:textId="77777777" w:rsidTr="00C33D2F">
        <w:tc>
          <w:tcPr>
            <w:tcW w:w="6295" w:type="dxa"/>
            <w:vAlign w:val="center"/>
          </w:tcPr>
          <w:p w14:paraId="1D577B2A" w14:textId="6A07225F" w:rsidR="00B04566" w:rsidRPr="00B04566" w:rsidRDefault="00B04566" w:rsidP="00B04566">
            <w:pPr>
              <w:pStyle w:val="ListParagraph"/>
              <w:numPr>
                <w:ilvl w:val="0"/>
                <w:numId w:val="2"/>
              </w:numPr>
              <w:spacing w:before="40" w:after="40" w:line="276" w:lineRule="auto"/>
              <w:contextualSpacing w:val="0"/>
              <w:rPr>
                <w:rFonts w:ascii="Times New Roman" w:hAnsi="Times New Roman" w:cs="Times New Roman"/>
                <w:sz w:val="24"/>
                <w:szCs w:val="24"/>
              </w:rPr>
            </w:pPr>
            <w:r w:rsidRPr="00B04566">
              <w:rPr>
                <w:rFonts w:ascii="Times New Roman" w:eastAsia="Times New Roman" w:hAnsi="Times New Roman" w:cs="Times New Roman"/>
                <w:color w:val="000000"/>
                <w:sz w:val="24"/>
                <w:szCs w:val="24"/>
              </w:rPr>
              <w:t>Program &amp; Performance Quality Management</w:t>
            </w:r>
          </w:p>
        </w:tc>
        <w:tc>
          <w:tcPr>
            <w:tcW w:w="1417" w:type="dxa"/>
            <w:vAlign w:val="center"/>
          </w:tcPr>
          <w:p w14:paraId="401CB7B3" w14:textId="5FD405B9"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706</w:t>
            </w:r>
          </w:p>
        </w:tc>
        <w:tc>
          <w:tcPr>
            <w:tcW w:w="1290" w:type="dxa"/>
            <w:vAlign w:val="center"/>
          </w:tcPr>
          <w:p w14:paraId="28C025C5" w14:textId="7E6AF62B"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3%</w:t>
            </w:r>
          </w:p>
        </w:tc>
      </w:tr>
      <w:tr w:rsidR="00B04566" w:rsidRPr="00833DD1" w14:paraId="2E82FE0A" w14:textId="77777777" w:rsidTr="00C33D2F">
        <w:tc>
          <w:tcPr>
            <w:tcW w:w="6295" w:type="dxa"/>
            <w:vAlign w:val="center"/>
          </w:tcPr>
          <w:p w14:paraId="37112B3E" w14:textId="144E896D" w:rsidR="00B04566" w:rsidRPr="00B04566" w:rsidRDefault="00B04566" w:rsidP="00B04566">
            <w:pPr>
              <w:pStyle w:val="ListParagraph"/>
              <w:numPr>
                <w:ilvl w:val="0"/>
                <w:numId w:val="2"/>
              </w:numPr>
              <w:spacing w:before="40" w:after="40" w:line="276" w:lineRule="auto"/>
              <w:contextualSpacing w:val="0"/>
              <w:rPr>
                <w:rFonts w:ascii="Times New Roman" w:hAnsi="Times New Roman" w:cs="Times New Roman"/>
                <w:sz w:val="24"/>
                <w:szCs w:val="24"/>
              </w:rPr>
            </w:pPr>
            <w:r w:rsidRPr="00B04566">
              <w:rPr>
                <w:rFonts w:ascii="Times New Roman" w:eastAsia="Times New Roman" w:hAnsi="Times New Roman" w:cs="Times New Roman"/>
                <w:color w:val="000000"/>
                <w:sz w:val="24"/>
                <w:szCs w:val="24"/>
              </w:rPr>
              <w:t>Fiscal &amp; Resource Quality Management</w:t>
            </w:r>
          </w:p>
        </w:tc>
        <w:tc>
          <w:tcPr>
            <w:tcW w:w="1417" w:type="dxa"/>
            <w:vAlign w:val="center"/>
          </w:tcPr>
          <w:p w14:paraId="28B4AD56" w14:textId="665370FF"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662</w:t>
            </w:r>
          </w:p>
        </w:tc>
        <w:tc>
          <w:tcPr>
            <w:tcW w:w="1290" w:type="dxa"/>
            <w:vAlign w:val="center"/>
          </w:tcPr>
          <w:p w14:paraId="366A7E7B" w14:textId="15DF5039"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3%</w:t>
            </w:r>
          </w:p>
        </w:tc>
      </w:tr>
      <w:tr w:rsidR="00B04566" w:rsidRPr="00833DD1" w14:paraId="45B4DECA" w14:textId="77777777" w:rsidTr="00C33D2F">
        <w:tc>
          <w:tcPr>
            <w:tcW w:w="6295" w:type="dxa"/>
            <w:vAlign w:val="center"/>
          </w:tcPr>
          <w:p w14:paraId="725898CD" w14:textId="55117F7A" w:rsidR="00B04566" w:rsidRPr="00B04566" w:rsidRDefault="00B04566" w:rsidP="00B04566">
            <w:pPr>
              <w:pStyle w:val="ListParagraph"/>
              <w:numPr>
                <w:ilvl w:val="0"/>
                <w:numId w:val="2"/>
              </w:numPr>
              <w:spacing w:before="40" w:after="40" w:line="276" w:lineRule="auto"/>
              <w:contextualSpacing w:val="0"/>
              <w:jc w:val="both"/>
              <w:rPr>
                <w:rFonts w:ascii="Times New Roman" w:hAnsi="Times New Roman" w:cs="Times New Roman"/>
                <w:sz w:val="24"/>
                <w:szCs w:val="24"/>
              </w:rPr>
            </w:pPr>
            <w:r w:rsidRPr="00B04566">
              <w:rPr>
                <w:rFonts w:ascii="Times New Roman" w:eastAsia="Times New Roman" w:hAnsi="Times New Roman" w:cs="Times New Roman"/>
                <w:color w:val="000000"/>
                <w:sz w:val="24"/>
                <w:szCs w:val="24"/>
              </w:rPr>
              <w:t>About Us</w:t>
            </w:r>
          </w:p>
        </w:tc>
        <w:tc>
          <w:tcPr>
            <w:tcW w:w="1417" w:type="dxa"/>
            <w:vAlign w:val="center"/>
          </w:tcPr>
          <w:p w14:paraId="4BEAE223" w14:textId="0AD428BC"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623</w:t>
            </w:r>
          </w:p>
        </w:tc>
        <w:tc>
          <w:tcPr>
            <w:tcW w:w="1290" w:type="dxa"/>
            <w:vAlign w:val="center"/>
          </w:tcPr>
          <w:p w14:paraId="0CF247B0" w14:textId="03F6CB94"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3%</w:t>
            </w:r>
          </w:p>
        </w:tc>
      </w:tr>
      <w:tr w:rsidR="00B04566" w:rsidRPr="00833DD1" w14:paraId="61DEBE15" w14:textId="77777777" w:rsidTr="00C33D2F">
        <w:tc>
          <w:tcPr>
            <w:tcW w:w="6295" w:type="dxa"/>
            <w:vAlign w:val="center"/>
          </w:tcPr>
          <w:p w14:paraId="46D3B988" w14:textId="6C6FBDCD" w:rsidR="00B04566" w:rsidRPr="00B04566" w:rsidRDefault="00B04566" w:rsidP="00B04566">
            <w:pPr>
              <w:pStyle w:val="ListParagraph"/>
              <w:numPr>
                <w:ilvl w:val="0"/>
                <w:numId w:val="2"/>
              </w:numPr>
              <w:spacing w:before="40" w:after="40" w:line="276" w:lineRule="auto"/>
              <w:contextualSpacing w:val="0"/>
              <w:rPr>
                <w:rFonts w:ascii="Times New Roman" w:hAnsi="Times New Roman" w:cs="Times New Roman"/>
                <w:sz w:val="24"/>
                <w:szCs w:val="24"/>
              </w:rPr>
            </w:pPr>
            <w:r w:rsidRPr="00B04566">
              <w:rPr>
                <w:rFonts w:ascii="Times New Roman" w:eastAsia="Times New Roman" w:hAnsi="Times New Roman" w:cs="Times New Roman"/>
                <w:color w:val="000000"/>
                <w:sz w:val="24"/>
                <w:szCs w:val="24"/>
              </w:rPr>
              <w:t>CoP</w:t>
            </w:r>
          </w:p>
        </w:tc>
        <w:tc>
          <w:tcPr>
            <w:tcW w:w="1417" w:type="dxa"/>
            <w:vAlign w:val="center"/>
          </w:tcPr>
          <w:p w14:paraId="4381818E" w14:textId="1B246C77"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613</w:t>
            </w:r>
          </w:p>
        </w:tc>
        <w:tc>
          <w:tcPr>
            <w:tcW w:w="1290" w:type="dxa"/>
            <w:vAlign w:val="center"/>
          </w:tcPr>
          <w:p w14:paraId="5A53F4AF" w14:textId="451D416B"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3%</w:t>
            </w:r>
          </w:p>
        </w:tc>
      </w:tr>
      <w:tr w:rsidR="00B04566" w:rsidRPr="00833DD1" w14:paraId="031E9215" w14:textId="77777777" w:rsidTr="00C33D2F">
        <w:tc>
          <w:tcPr>
            <w:tcW w:w="6295" w:type="dxa"/>
            <w:vAlign w:val="center"/>
          </w:tcPr>
          <w:p w14:paraId="392F03AC" w14:textId="1830316C" w:rsidR="00B04566" w:rsidRPr="00B04566" w:rsidRDefault="00B04566" w:rsidP="00B04566">
            <w:pPr>
              <w:pStyle w:val="ListParagraph"/>
              <w:numPr>
                <w:ilvl w:val="0"/>
                <w:numId w:val="2"/>
              </w:numPr>
              <w:spacing w:before="40" w:after="40" w:line="276" w:lineRule="auto"/>
              <w:contextualSpacing w:val="0"/>
              <w:rPr>
                <w:rFonts w:ascii="Times New Roman" w:hAnsi="Times New Roman" w:cs="Times New Roman"/>
                <w:sz w:val="24"/>
                <w:szCs w:val="24"/>
              </w:rPr>
            </w:pPr>
            <w:r w:rsidRPr="00B04566">
              <w:rPr>
                <w:rFonts w:ascii="Times New Roman" w:eastAsia="Times New Roman" w:hAnsi="Times New Roman" w:cs="Times New Roman"/>
                <w:color w:val="000000"/>
                <w:sz w:val="24"/>
                <w:szCs w:val="24"/>
              </w:rPr>
              <w:t>Resources</w:t>
            </w:r>
          </w:p>
        </w:tc>
        <w:tc>
          <w:tcPr>
            <w:tcW w:w="1417" w:type="dxa"/>
            <w:vAlign w:val="center"/>
          </w:tcPr>
          <w:p w14:paraId="5BACA15E" w14:textId="63BC16AB"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612</w:t>
            </w:r>
          </w:p>
        </w:tc>
        <w:tc>
          <w:tcPr>
            <w:tcW w:w="1290" w:type="dxa"/>
            <w:vAlign w:val="center"/>
          </w:tcPr>
          <w:p w14:paraId="08B782B8" w14:textId="470F1BDF"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3%</w:t>
            </w:r>
          </w:p>
        </w:tc>
      </w:tr>
      <w:tr w:rsidR="00B04566" w:rsidRPr="00833DD1" w14:paraId="7B75EA64" w14:textId="77777777" w:rsidTr="00C33D2F">
        <w:tc>
          <w:tcPr>
            <w:tcW w:w="6295" w:type="dxa"/>
            <w:vAlign w:val="center"/>
          </w:tcPr>
          <w:p w14:paraId="46D6DCD0" w14:textId="6DCB9BCA" w:rsidR="00B04566" w:rsidRPr="00B04566" w:rsidRDefault="00B04566" w:rsidP="00B04566">
            <w:pPr>
              <w:pStyle w:val="ListParagraph"/>
              <w:numPr>
                <w:ilvl w:val="0"/>
                <w:numId w:val="2"/>
              </w:numPr>
              <w:spacing w:before="40" w:after="40" w:line="276" w:lineRule="auto"/>
              <w:contextualSpacing w:val="0"/>
              <w:rPr>
                <w:rFonts w:ascii="Times New Roman" w:hAnsi="Times New Roman" w:cs="Times New Roman"/>
                <w:sz w:val="24"/>
                <w:szCs w:val="24"/>
              </w:rPr>
            </w:pPr>
            <w:r w:rsidRPr="00B04566">
              <w:rPr>
                <w:rFonts w:ascii="Times New Roman" w:eastAsia="Times New Roman" w:hAnsi="Times New Roman" w:cs="Times New Roman"/>
                <w:color w:val="000000"/>
                <w:sz w:val="24"/>
                <w:szCs w:val="24"/>
              </w:rPr>
              <w:t>WIOA Performance Indicators</w:t>
            </w:r>
          </w:p>
        </w:tc>
        <w:tc>
          <w:tcPr>
            <w:tcW w:w="1417" w:type="dxa"/>
            <w:vAlign w:val="center"/>
          </w:tcPr>
          <w:p w14:paraId="3BE1DF59" w14:textId="1098F959"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328</w:t>
            </w:r>
          </w:p>
        </w:tc>
        <w:tc>
          <w:tcPr>
            <w:tcW w:w="1290" w:type="dxa"/>
            <w:vAlign w:val="center"/>
          </w:tcPr>
          <w:p w14:paraId="63422442" w14:textId="13711423" w:rsidR="00B04566" w:rsidRPr="00B04566" w:rsidRDefault="00B04566" w:rsidP="00B04566">
            <w:pPr>
              <w:spacing w:before="40" w:after="40" w:line="276" w:lineRule="auto"/>
              <w:jc w:val="right"/>
              <w:rPr>
                <w:rFonts w:ascii="Times New Roman" w:eastAsiaTheme="majorEastAsia" w:hAnsi="Times New Roman" w:cs="Times New Roman"/>
                <w:color w:val="000000"/>
                <w:sz w:val="24"/>
                <w:szCs w:val="24"/>
              </w:rPr>
            </w:pPr>
            <w:r w:rsidRPr="00B04566">
              <w:rPr>
                <w:rFonts w:ascii="Times New Roman" w:eastAsia="Times New Roman" w:hAnsi="Times New Roman" w:cs="Times New Roman"/>
                <w:color w:val="000000"/>
                <w:sz w:val="24"/>
                <w:szCs w:val="24"/>
              </w:rPr>
              <w:t>1%</w:t>
            </w:r>
          </w:p>
        </w:tc>
      </w:tr>
    </w:tbl>
    <w:p w14:paraId="2B644343" w14:textId="77777777" w:rsidR="009E75C1" w:rsidRPr="009E75C1" w:rsidRDefault="009E75C1" w:rsidP="009E75C1">
      <w:pPr>
        <w:spacing w:before="240"/>
        <w:rPr>
          <w:b/>
          <w:bCs/>
        </w:rPr>
      </w:pPr>
      <w:bookmarkStart w:id="44" w:name="_Toc448087440"/>
      <w:bookmarkStart w:id="45" w:name="_Toc109384393"/>
      <w:r w:rsidRPr="009E75C1">
        <w:rPr>
          <w:b/>
          <w:bCs/>
        </w:rPr>
        <w:t>Traffic Overview by States – 10 States with Higher Traffic</w:t>
      </w:r>
      <w:bookmarkEnd w:id="44"/>
      <w:bookmarkEnd w:id="45"/>
    </w:p>
    <w:tbl>
      <w:tblPr>
        <w:tblW w:w="90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790"/>
        <w:gridCol w:w="990"/>
        <w:gridCol w:w="1260"/>
        <w:gridCol w:w="1440"/>
        <w:gridCol w:w="1440"/>
        <w:gridCol w:w="1170"/>
      </w:tblGrid>
      <w:tr w:rsidR="009E75C1" w:rsidRPr="00833DD1" w14:paraId="57C6F5D0" w14:textId="77777777" w:rsidTr="00C33D2F">
        <w:trPr>
          <w:trHeight w:val="800"/>
          <w:tblHeader/>
        </w:trPr>
        <w:tc>
          <w:tcPr>
            <w:tcW w:w="2790" w:type="dxa"/>
            <w:shd w:val="clear" w:color="auto" w:fill="D9E2F3" w:themeFill="accent5" w:themeFillTint="33"/>
            <w:vAlign w:val="bottom"/>
            <w:hideMark/>
          </w:tcPr>
          <w:p w14:paraId="40751F02" w14:textId="77777777" w:rsidR="009E75C1" w:rsidRPr="00833DD1" w:rsidRDefault="009E75C1" w:rsidP="00C33D2F">
            <w:pPr>
              <w:spacing w:before="40" w:after="40" w:line="276" w:lineRule="auto"/>
              <w:jc w:val="center"/>
              <w:rPr>
                <w:rFonts w:eastAsia="Times New Roman"/>
                <w:b/>
                <w:lang w:eastAsia="ko-KR"/>
              </w:rPr>
            </w:pPr>
            <w:r w:rsidRPr="00833DD1">
              <w:rPr>
                <w:rFonts w:eastAsia="Times New Roman"/>
                <w:b/>
                <w:lang w:eastAsia="ko-KR"/>
              </w:rPr>
              <w:t>Region</w:t>
            </w:r>
          </w:p>
        </w:tc>
        <w:tc>
          <w:tcPr>
            <w:tcW w:w="990" w:type="dxa"/>
            <w:shd w:val="clear" w:color="auto" w:fill="D9E2F3" w:themeFill="accent5" w:themeFillTint="33"/>
            <w:vAlign w:val="bottom"/>
            <w:hideMark/>
          </w:tcPr>
          <w:p w14:paraId="68335602" w14:textId="77777777" w:rsidR="009E75C1" w:rsidRPr="00833DD1" w:rsidRDefault="009E75C1" w:rsidP="00C33D2F">
            <w:pPr>
              <w:spacing w:before="40" w:after="40" w:line="276" w:lineRule="auto"/>
              <w:jc w:val="center"/>
              <w:rPr>
                <w:rFonts w:eastAsia="Times New Roman"/>
                <w:b/>
                <w:lang w:eastAsia="ko-KR"/>
              </w:rPr>
            </w:pPr>
            <w:r w:rsidRPr="00833DD1">
              <w:rPr>
                <w:rFonts w:eastAsia="Times New Roman"/>
                <w:b/>
                <w:lang w:eastAsia="ko-KR"/>
              </w:rPr>
              <w:t>Total</w:t>
            </w:r>
            <w:r w:rsidRPr="00833DD1">
              <w:rPr>
                <w:rFonts w:eastAsia="Times New Roman"/>
                <w:b/>
                <w:lang w:eastAsia="ko-KR"/>
              </w:rPr>
              <w:br/>
              <w:t>users</w:t>
            </w:r>
          </w:p>
        </w:tc>
        <w:tc>
          <w:tcPr>
            <w:tcW w:w="1260" w:type="dxa"/>
            <w:shd w:val="clear" w:color="auto" w:fill="D9E2F3" w:themeFill="accent5" w:themeFillTint="33"/>
            <w:vAlign w:val="bottom"/>
            <w:hideMark/>
          </w:tcPr>
          <w:p w14:paraId="1477731B" w14:textId="77777777" w:rsidR="009E75C1" w:rsidRPr="00833DD1" w:rsidRDefault="009E75C1" w:rsidP="00C33D2F">
            <w:pPr>
              <w:spacing w:before="40" w:after="40" w:line="276" w:lineRule="auto"/>
              <w:jc w:val="center"/>
              <w:rPr>
                <w:rFonts w:eastAsia="Times New Roman"/>
                <w:b/>
                <w:lang w:eastAsia="ko-KR"/>
              </w:rPr>
            </w:pPr>
            <w:r w:rsidRPr="00833DD1">
              <w:rPr>
                <w:rFonts w:eastAsia="Times New Roman"/>
                <w:b/>
                <w:lang w:eastAsia="ko-KR"/>
              </w:rPr>
              <w:t>New users</w:t>
            </w:r>
          </w:p>
        </w:tc>
        <w:tc>
          <w:tcPr>
            <w:tcW w:w="1440" w:type="dxa"/>
            <w:shd w:val="clear" w:color="auto" w:fill="D9E2F3" w:themeFill="accent5" w:themeFillTint="33"/>
            <w:vAlign w:val="bottom"/>
            <w:hideMark/>
          </w:tcPr>
          <w:p w14:paraId="45878742" w14:textId="77777777" w:rsidR="009E75C1" w:rsidRPr="00833DD1" w:rsidRDefault="009E75C1" w:rsidP="00C33D2F">
            <w:pPr>
              <w:spacing w:before="40" w:after="40" w:line="276" w:lineRule="auto"/>
              <w:jc w:val="center"/>
              <w:rPr>
                <w:rFonts w:eastAsia="Times New Roman"/>
                <w:b/>
                <w:lang w:eastAsia="ko-KR"/>
              </w:rPr>
            </w:pPr>
            <w:r w:rsidRPr="00833DD1">
              <w:rPr>
                <w:rFonts w:eastAsia="Times New Roman"/>
                <w:b/>
                <w:lang w:eastAsia="ko-KR"/>
              </w:rPr>
              <w:t>Engaged sessions</w:t>
            </w:r>
          </w:p>
        </w:tc>
        <w:tc>
          <w:tcPr>
            <w:tcW w:w="1440" w:type="dxa"/>
            <w:shd w:val="clear" w:color="auto" w:fill="D9E2F3" w:themeFill="accent5" w:themeFillTint="33"/>
            <w:vAlign w:val="bottom"/>
            <w:hideMark/>
          </w:tcPr>
          <w:p w14:paraId="7B5CCE82" w14:textId="77777777" w:rsidR="009E75C1" w:rsidRPr="00833DD1" w:rsidRDefault="009E75C1" w:rsidP="00C33D2F">
            <w:pPr>
              <w:spacing w:before="40" w:after="40" w:line="276" w:lineRule="auto"/>
              <w:jc w:val="center"/>
              <w:rPr>
                <w:rFonts w:eastAsia="Times New Roman"/>
                <w:b/>
                <w:lang w:eastAsia="ko-KR"/>
              </w:rPr>
            </w:pPr>
            <w:r w:rsidRPr="00833DD1">
              <w:rPr>
                <w:rFonts w:eastAsia="Times New Roman"/>
                <w:b/>
                <w:lang w:eastAsia="ko-KR"/>
              </w:rPr>
              <w:t>Engagement rate</w:t>
            </w:r>
          </w:p>
        </w:tc>
        <w:tc>
          <w:tcPr>
            <w:tcW w:w="1170" w:type="dxa"/>
            <w:shd w:val="clear" w:color="auto" w:fill="D9E2F3" w:themeFill="accent5" w:themeFillTint="33"/>
            <w:vAlign w:val="bottom"/>
            <w:hideMark/>
          </w:tcPr>
          <w:p w14:paraId="326B41C5" w14:textId="77777777" w:rsidR="009E75C1" w:rsidRPr="00833DD1" w:rsidRDefault="009E75C1" w:rsidP="00C33D2F">
            <w:pPr>
              <w:spacing w:before="40" w:after="40" w:line="276" w:lineRule="auto"/>
              <w:jc w:val="center"/>
              <w:rPr>
                <w:rFonts w:eastAsia="Times New Roman"/>
                <w:b/>
                <w:lang w:eastAsia="ko-KR"/>
              </w:rPr>
            </w:pPr>
            <w:r w:rsidRPr="00833DD1">
              <w:rPr>
                <w:rFonts w:eastAsia="Times New Roman"/>
                <w:b/>
                <w:lang w:eastAsia="ko-KR"/>
              </w:rPr>
              <w:t>Event count</w:t>
            </w:r>
          </w:p>
        </w:tc>
      </w:tr>
      <w:tr w:rsidR="00B04566" w:rsidRPr="00833DD1" w14:paraId="03C388B5" w14:textId="77777777" w:rsidTr="00C33D2F">
        <w:trPr>
          <w:trHeight w:val="315"/>
        </w:trPr>
        <w:tc>
          <w:tcPr>
            <w:tcW w:w="2790" w:type="dxa"/>
            <w:shd w:val="clear" w:color="auto" w:fill="auto"/>
            <w:noWrap/>
            <w:vAlign w:val="center"/>
            <w:hideMark/>
          </w:tcPr>
          <w:p w14:paraId="06D0FED6" w14:textId="6E7D1BBD" w:rsidR="00B04566" w:rsidRPr="00B04566" w:rsidRDefault="00B04566" w:rsidP="00B04566">
            <w:pPr>
              <w:pStyle w:val="ListParagraph"/>
              <w:numPr>
                <w:ilvl w:val="0"/>
                <w:numId w:val="1"/>
              </w:numPr>
              <w:tabs>
                <w:tab w:val="left" w:pos="342"/>
              </w:tabs>
              <w:spacing w:before="40" w:after="40" w:line="276" w:lineRule="auto"/>
              <w:ind w:left="342"/>
              <w:contextualSpacing w:val="0"/>
              <w:rPr>
                <w:rFonts w:eastAsia="Times New Roman"/>
                <w:lang w:eastAsia="ko-KR"/>
              </w:rPr>
            </w:pPr>
            <w:r w:rsidRPr="00B04566">
              <w:rPr>
                <w:rFonts w:eastAsia="Times New Roman" w:cstheme="minorHAnsi"/>
              </w:rPr>
              <w:t>Virginia</w:t>
            </w:r>
          </w:p>
        </w:tc>
        <w:tc>
          <w:tcPr>
            <w:tcW w:w="990" w:type="dxa"/>
            <w:shd w:val="clear" w:color="auto" w:fill="auto"/>
            <w:noWrap/>
            <w:vAlign w:val="center"/>
            <w:hideMark/>
          </w:tcPr>
          <w:p w14:paraId="1ACD1C28" w14:textId="5BEADF73"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386</w:t>
            </w:r>
          </w:p>
        </w:tc>
        <w:tc>
          <w:tcPr>
            <w:tcW w:w="1260" w:type="dxa"/>
            <w:shd w:val="clear" w:color="auto" w:fill="auto"/>
            <w:noWrap/>
            <w:vAlign w:val="center"/>
            <w:hideMark/>
          </w:tcPr>
          <w:p w14:paraId="49BDD7CA" w14:textId="613EBFEB"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357</w:t>
            </w:r>
          </w:p>
        </w:tc>
        <w:tc>
          <w:tcPr>
            <w:tcW w:w="1440" w:type="dxa"/>
            <w:shd w:val="clear" w:color="auto" w:fill="auto"/>
            <w:noWrap/>
            <w:vAlign w:val="center"/>
            <w:hideMark/>
          </w:tcPr>
          <w:p w14:paraId="130C2F23" w14:textId="50B63AFB"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655</w:t>
            </w:r>
          </w:p>
        </w:tc>
        <w:tc>
          <w:tcPr>
            <w:tcW w:w="1440" w:type="dxa"/>
            <w:shd w:val="clear" w:color="auto" w:fill="auto"/>
            <w:noWrap/>
            <w:vAlign w:val="center"/>
            <w:hideMark/>
          </w:tcPr>
          <w:p w14:paraId="55790185" w14:textId="291A8F88"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87%</w:t>
            </w:r>
          </w:p>
        </w:tc>
        <w:tc>
          <w:tcPr>
            <w:tcW w:w="1170" w:type="dxa"/>
            <w:shd w:val="clear" w:color="auto" w:fill="auto"/>
            <w:noWrap/>
            <w:vAlign w:val="center"/>
            <w:hideMark/>
          </w:tcPr>
          <w:p w14:paraId="1E3C20D0" w14:textId="76EABD78"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7,379</w:t>
            </w:r>
          </w:p>
        </w:tc>
      </w:tr>
      <w:tr w:rsidR="00B04566" w:rsidRPr="00833DD1" w14:paraId="58E254D3" w14:textId="77777777" w:rsidTr="00C33D2F">
        <w:trPr>
          <w:trHeight w:val="315"/>
        </w:trPr>
        <w:tc>
          <w:tcPr>
            <w:tcW w:w="2790" w:type="dxa"/>
            <w:shd w:val="clear" w:color="auto" w:fill="auto"/>
            <w:noWrap/>
            <w:vAlign w:val="center"/>
            <w:hideMark/>
          </w:tcPr>
          <w:p w14:paraId="7F60439E" w14:textId="3DED7333" w:rsidR="00B04566" w:rsidRPr="00B04566" w:rsidRDefault="00B04566" w:rsidP="00B04566">
            <w:pPr>
              <w:pStyle w:val="ListParagraph"/>
              <w:numPr>
                <w:ilvl w:val="0"/>
                <w:numId w:val="1"/>
              </w:numPr>
              <w:tabs>
                <w:tab w:val="left" w:pos="342"/>
              </w:tabs>
              <w:spacing w:before="40" w:after="40" w:line="276" w:lineRule="auto"/>
              <w:ind w:left="342"/>
              <w:contextualSpacing w:val="0"/>
              <w:rPr>
                <w:rFonts w:eastAsia="Times New Roman"/>
              </w:rPr>
            </w:pPr>
            <w:r w:rsidRPr="00B04566">
              <w:rPr>
                <w:rFonts w:eastAsia="Times New Roman" w:cstheme="minorHAnsi"/>
              </w:rPr>
              <w:t>California</w:t>
            </w:r>
          </w:p>
        </w:tc>
        <w:tc>
          <w:tcPr>
            <w:tcW w:w="990" w:type="dxa"/>
            <w:shd w:val="clear" w:color="auto" w:fill="auto"/>
            <w:noWrap/>
            <w:vAlign w:val="center"/>
            <w:hideMark/>
          </w:tcPr>
          <w:p w14:paraId="2B0F099F" w14:textId="385484C7"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256</w:t>
            </w:r>
          </w:p>
        </w:tc>
        <w:tc>
          <w:tcPr>
            <w:tcW w:w="1260" w:type="dxa"/>
            <w:shd w:val="clear" w:color="auto" w:fill="auto"/>
            <w:noWrap/>
            <w:vAlign w:val="center"/>
            <w:hideMark/>
          </w:tcPr>
          <w:p w14:paraId="7AF0F119" w14:textId="671B95DD"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220</w:t>
            </w:r>
          </w:p>
        </w:tc>
        <w:tc>
          <w:tcPr>
            <w:tcW w:w="1440" w:type="dxa"/>
            <w:shd w:val="clear" w:color="auto" w:fill="auto"/>
            <w:noWrap/>
            <w:vAlign w:val="center"/>
            <w:hideMark/>
          </w:tcPr>
          <w:p w14:paraId="085E5235" w14:textId="4C90B787"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441</w:t>
            </w:r>
          </w:p>
        </w:tc>
        <w:tc>
          <w:tcPr>
            <w:tcW w:w="1440" w:type="dxa"/>
            <w:shd w:val="clear" w:color="auto" w:fill="auto"/>
            <w:noWrap/>
            <w:vAlign w:val="center"/>
            <w:hideMark/>
          </w:tcPr>
          <w:p w14:paraId="25847420" w14:textId="5B789332"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90%</w:t>
            </w:r>
          </w:p>
        </w:tc>
        <w:tc>
          <w:tcPr>
            <w:tcW w:w="1170" w:type="dxa"/>
            <w:shd w:val="clear" w:color="auto" w:fill="auto"/>
            <w:noWrap/>
            <w:vAlign w:val="center"/>
            <w:hideMark/>
          </w:tcPr>
          <w:p w14:paraId="6567C44B" w14:textId="7D53D142"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8,880</w:t>
            </w:r>
          </w:p>
        </w:tc>
      </w:tr>
      <w:tr w:rsidR="00B04566" w:rsidRPr="00833DD1" w14:paraId="0BCF9B5E" w14:textId="77777777" w:rsidTr="00C33D2F">
        <w:trPr>
          <w:trHeight w:val="315"/>
        </w:trPr>
        <w:tc>
          <w:tcPr>
            <w:tcW w:w="2790" w:type="dxa"/>
            <w:shd w:val="clear" w:color="auto" w:fill="auto"/>
            <w:noWrap/>
            <w:vAlign w:val="center"/>
            <w:hideMark/>
          </w:tcPr>
          <w:p w14:paraId="7DDD0BD9" w14:textId="1104F01E" w:rsidR="00B04566" w:rsidRPr="00B04566" w:rsidRDefault="00B04566" w:rsidP="00B04566">
            <w:pPr>
              <w:pStyle w:val="ListParagraph"/>
              <w:numPr>
                <w:ilvl w:val="0"/>
                <w:numId w:val="1"/>
              </w:numPr>
              <w:tabs>
                <w:tab w:val="left" w:pos="342"/>
              </w:tabs>
              <w:spacing w:before="40" w:after="40" w:line="276" w:lineRule="auto"/>
              <w:ind w:left="342"/>
              <w:contextualSpacing w:val="0"/>
              <w:rPr>
                <w:rFonts w:eastAsia="Times New Roman"/>
              </w:rPr>
            </w:pPr>
            <w:r w:rsidRPr="00B04566">
              <w:rPr>
                <w:rFonts w:eastAsia="Times New Roman" w:cstheme="minorHAnsi"/>
              </w:rPr>
              <w:t>Washington</w:t>
            </w:r>
          </w:p>
        </w:tc>
        <w:tc>
          <w:tcPr>
            <w:tcW w:w="990" w:type="dxa"/>
            <w:shd w:val="clear" w:color="auto" w:fill="auto"/>
            <w:noWrap/>
            <w:vAlign w:val="center"/>
            <w:hideMark/>
          </w:tcPr>
          <w:p w14:paraId="241C84EF" w14:textId="0FBCEFB7"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290</w:t>
            </w:r>
          </w:p>
        </w:tc>
        <w:tc>
          <w:tcPr>
            <w:tcW w:w="1260" w:type="dxa"/>
            <w:shd w:val="clear" w:color="auto" w:fill="auto"/>
            <w:noWrap/>
            <w:vAlign w:val="center"/>
            <w:hideMark/>
          </w:tcPr>
          <w:p w14:paraId="75249D76" w14:textId="15E755A7"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260</w:t>
            </w:r>
          </w:p>
        </w:tc>
        <w:tc>
          <w:tcPr>
            <w:tcW w:w="1440" w:type="dxa"/>
            <w:shd w:val="clear" w:color="auto" w:fill="auto"/>
            <w:noWrap/>
            <w:vAlign w:val="center"/>
            <w:hideMark/>
          </w:tcPr>
          <w:p w14:paraId="18B9B380" w14:textId="7B692DB8"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435</w:t>
            </w:r>
          </w:p>
        </w:tc>
        <w:tc>
          <w:tcPr>
            <w:tcW w:w="1440" w:type="dxa"/>
            <w:shd w:val="clear" w:color="auto" w:fill="auto"/>
            <w:noWrap/>
            <w:vAlign w:val="center"/>
            <w:hideMark/>
          </w:tcPr>
          <w:p w14:paraId="27280440" w14:textId="1BF2CAFA"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86%</w:t>
            </w:r>
          </w:p>
        </w:tc>
        <w:tc>
          <w:tcPr>
            <w:tcW w:w="1170" w:type="dxa"/>
            <w:shd w:val="clear" w:color="auto" w:fill="auto"/>
            <w:noWrap/>
            <w:vAlign w:val="center"/>
            <w:hideMark/>
          </w:tcPr>
          <w:p w14:paraId="4537E16B" w14:textId="55A92D45"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2,942</w:t>
            </w:r>
          </w:p>
        </w:tc>
      </w:tr>
      <w:tr w:rsidR="00B04566" w:rsidRPr="00833DD1" w14:paraId="63B443CB" w14:textId="77777777" w:rsidTr="00C33D2F">
        <w:trPr>
          <w:trHeight w:val="315"/>
        </w:trPr>
        <w:tc>
          <w:tcPr>
            <w:tcW w:w="2790" w:type="dxa"/>
            <w:shd w:val="clear" w:color="auto" w:fill="auto"/>
            <w:noWrap/>
            <w:vAlign w:val="center"/>
            <w:hideMark/>
          </w:tcPr>
          <w:p w14:paraId="3688224A" w14:textId="22920F5F" w:rsidR="00B04566" w:rsidRPr="00B04566" w:rsidRDefault="00B04566" w:rsidP="00B04566">
            <w:pPr>
              <w:pStyle w:val="ListParagraph"/>
              <w:numPr>
                <w:ilvl w:val="0"/>
                <w:numId w:val="1"/>
              </w:numPr>
              <w:tabs>
                <w:tab w:val="left" w:pos="342"/>
              </w:tabs>
              <w:spacing w:before="40" w:after="40" w:line="276" w:lineRule="auto"/>
              <w:ind w:left="342"/>
              <w:contextualSpacing w:val="0"/>
              <w:rPr>
                <w:rFonts w:eastAsia="Times New Roman"/>
              </w:rPr>
            </w:pPr>
            <w:r w:rsidRPr="00B04566">
              <w:rPr>
                <w:rFonts w:eastAsia="Times New Roman" w:cstheme="minorHAnsi"/>
              </w:rPr>
              <w:lastRenderedPageBreak/>
              <w:t>Florida</w:t>
            </w:r>
          </w:p>
        </w:tc>
        <w:tc>
          <w:tcPr>
            <w:tcW w:w="990" w:type="dxa"/>
            <w:shd w:val="clear" w:color="auto" w:fill="auto"/>
            <w:noWrap/>
            <w:vAlign w:val="center"/>
            <w:hideMark/>
          </w:tcPr>
          <w:p w14:paraId="1F98531E" w14:textId="22BCC177"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215</w:t>
            </w:r>
          </w:p>
        </w:tc>
        <w:tc>
          <w:tcPr>
            <w:tcW w:w="1260" w:type="dxa"/>
            <w:shd w:val="clear" w:color="auto" w:fill="auto"/>
            <w:noWrap/>
            <w:vAlign w:val="center"/>
            <w:hideMark/>
          </w:tcPr>
          <w:p w14:paraId="31B95E65" w14:textId="21221442"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193</w:t>
            </w:r>
          </w:p>
        </w:tc>
        <w:tc>
          <w:tcPr>
            <w:tcW w:w="1440" w:type="dxa"/>
            <w:shd w:val="clear" w:color="auto" w:fill="auto"/>
            <w:noWrap/>
            <w:vAlign w:val="center"/>
            <w:hideMark/>
          </w:tcPr>
          <w:p w14:paraId="2F6720E2" w14:textId="68EEB885"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428</w:t>
            </w:r>
          </w:p>
        </w:tc>
        <w:tc>
          <w:tcPr>
            <w:tcW w:w="1440" w:type="dxa"/>
            <w:shd w:val="clear" w:color="auto" w:fill="auto"/>
            <w:noWrap/>
            <w:vAlign w:val="center"/>
            <w:hideMark/>
          </w:tcPr>
          <w:p w14:paraId="22654FED" w14:textId="41E5972C"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87%</w:t>
            </w:r>
          </w:p>
        </w:tc>
        <w:tc>
          <w:tcPr>
            <w:tcW w:w="1170" w:type="dxa"/>
            <w:shd w:val="clear" w:color="auto" w:fill="auto"/>
            <w:noWrap/>
            <w:vAlign w:val="center"/>
            <w:hideMark/>
          </w:tcPr>
          <w:p w14:paraId="23B7F810" w14:textId="388AC5CD"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3,870</w:t>
            </w:r>
          </w:p>
        </w:tc>
      </w:tr>
      <w:tr w:rsidR="00B04566" w:rsidRPr="00833DD1" w14:paraId="0E0DE67C" w14:textId="77777777" w:rsidTr="00C33D2F">
        <w:trPr>
          <w:trHeight w:val="315"/>
        </w:trPr>
        <w:tc>
          <w:tcPr>
            <w:tcW w:w="2790" w:type="dxa"/>
            <w:shd w:val="clear" w:color="auto" w:fill="auto"/>
            <w:noWrap/>
            <w:vAlign w:val="center"/>
            <w:hideMark/>
          </w:tcPr>
          <w:p w14:paraId="1599B59D" w14:textId="45DBDBC7" w:rsidR="00B04566" w:rsidRPr="00B04566" w:rsidRDefault="00B04566" w:rsidP="00B04566">
            <w:pPr>
              <w:pStyle w:val="ListParagraph"/>
              <w:numPr>
                <w:ilvl w:val="0"/>
                <w:numId w:val="1"/>
              </w:numPr>
              <w:tabs>
                <w:tab w:val="left" w:pos="342"/>
              </w:tabs>
              <w:spacing w:before="40" w:after="40" w:line="276" w:lineRule="auto"/>
              <w:ind w:left="342"/>
              <w:contextualSpacing w:val="0"/>
              <w:rPr>
                <w:rFonts w:eastAsia="Times New Roman"/>
              </w:rPr>
            </w:pPr>
            <w:r w:rsidRPr="00B04566">
              <w:rPr>
                <w:rFonts w:eastAsia="Times New Roman" w:cstheme="minorHAnsi"/>
              </w:rPr>
              <w:t>New York</w:t>
            </w:r>
          </w:p>
        </w:tc>
        <w:tc>
          <w:tcPr>
            <w:tcW w:w="990" w:type="dxa"/>
            <w:shd w:val="clear" w:color="auto" w:fill="auto"/>
            <w:noWrap/>
            <w:vAlign w:val="center"/>
            <w:hideMark/>
          </w:tcPr>
          <w:p w14:paraId="44D90CF8" w14:textId="5CC78BC6"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226</w:t>
            </w:r>
          </w:p>
        </w:tc>
        <w:tc>
          <w:tcPr>
            <w:tcW w:w="1260" w:type="dxa"/>
            <w:shd w:val="clear" w:color="auto" w:fill="auto"/>
            <w:noWrap/>
            <w:vAlign w:val="center"/>
            <w:hideMark/>
          </w:tcPr>
          <w:p w14:paraId="55D36421" w14:textId="2BE485DD"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191</w:t>
            </w:r>
          </w:p>
        </w:tc>
        <w:tc>
          <w:tcPr>
            <w:tcW w:w="1440" w:type="dxa"/>
            <w:shd w:val="clear" w:color="auto" w:fill="auto"/>
            <w:noWrap/>
            <w:vAlign w:val="center"/>
            <w:hideMark/>
          </w:tcPr>
          <w:p w14:paraId="29B51E41" w14:textId="34E1A5EB"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347</w:t>
            </w:r>
          </w:p>
        </w:tc>
        <w:tc>
          <w:tcPr>
            <w:tcW w:w="1440" w:type="dxa"/>
            <w:shd w:val="clear" w:color="auto" w:fill="auto"/>
            <w:noWrap/>
            <w:vAlign w:val="center"/>
            <w:hideMark/>
          </w:tcPr>
          <w:p w14:paraId="24567C68" w14:textId="550CA34A"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84%</w:t>
            </w:r>
          </w:p>
        </w:tc>
        <w:tc>
          <w:tcPr>
            <w:tcW w:w="1170" w:type="dxa"/>
            <w:shd w:val="clear" w:color="auto" w:fill="auto"/>
            <w:noWrap/>
            <w:vAlign w:val="center"/>
            <w:hideMark/>
          </w:tcPr>
          <w:p w14:paraId="24EF5EA0" w14:textId="38AC76A8"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3,388</w:t>
            </w:r>
          </w:p>
        </w:tc>
      </w:tr>
      <w:tr w:rsidR="00B04566" w:rsidRPr="00833DD1" w14:paraId="5E3E4418" w14:textId="77777777" w:rsidTr="00C33D2F">
        <w:trPr>
          <w:trHeight w:val="315"/>
        </w:trPr>
        <w:tc>
          <w:tcPr>
            <w:tcW w:w="2790" w:type="dxa"/>
            <w:shd w:val="clear" w:color="auto" w:fill="auto"/>
            <w:noWrap/>
            <w:vAlign w:val="center"/>
            <w:hideMark/>
          </w:tcPr>
          <w:p w14:paraId="464FEC07" w14:textId="774CA8FE" w:rsidR="00B04566" w:rsidRPr="00B04566" w:rsidRDefault="00B04566" w:rsidP="00B04566">
            <w:pPr>
              <w:pStyle w:val="ListParagraph"/>
              <w:numPr>
                <w:ilvl w:val="0"/>
                <w:numId w:val="1"/>
              </w:numPr>
              <w:tabs>
                <w:tab w:val="left" w:pos="342"/>
              </w:tabs>
              <w:spacing w:before="40" w:after="40" w:line="276" w:lineRule="auto"/>
              <w:ind w:left="342"/>
              <w:contextualSpacing w:val="0"/>
              <w:rPr>
                <w:rFonts w:eastAsia="Times New Roman"/>
              </w:rPr>
            </w:pPr>
            <w:r w:rsidRPr="00B04566">
              <w:rPr>
                <w:rFonts w:eastAsia="Times New Roman" w:cstheme="minorHAnsi"/>
              </w:rPr>
              <w:t>Texas</w:t>
            </w:r>
          </w:p>
        </w:tc>
        <w:tc>
          <w:tcPr>
            <w:tcW w:w="990" w:type="dxa"/>
            <w:shd w:val="clear" w:color="auto" w:fill="auto"/>
            <w:noWrap/>
            <w:vAlign w:val="center"/>
            <w:hideMark/>
          </w:tcPr>
          <w:p w14:paraId="031E9F3D" w14:textId="2D5205E9"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263</w:t>
            </w:r>
          </w:p>
        </w:tc>
        <w:tc>
          <w:tcPr>
            <w:tcW w:w="1260" w:type="dxa"/>
            <w:shd w:val="clear" w:color="auto" w:fill="auto"/>
            <w:noWrap/>
            <w:vAlign w:val="center"/>
            <w:hideMark/>
          </w:tcPr>
          <w:p w14:paraId="48CFA0B4" w14:textId="7112E2EE"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237</w:t>
            </w:r>
          </w:p>
        </w:tc>
        <w:tc>
          <w:tcPr>
            <w:tcW w:w="1440" w:type="dxa"/>
            <w:shd w:val="clear" w:color="auto" w:fill="auto"/>
            <w:noWrap/>
            <w:vAlign w:val="center"/>
            <w:hideMark/>
          </w:tcPr>
          <w:p w14:paraId="60550669" w14:textId="0BD19EAE"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339</w:t>
            </w:r>
          </w:p>
        </w:tc>
        <w:tc>
          <w:tcPr>
            <w:tcW w:w="1440" w:type="dxa"/>
            <w:shd w:val="clear" w:color="auto" w:fill="auto"/>
            <w:noWrap/>
            <w:vAlign w:val="center"/>
            <w:hideMark/>
          </w:tcPr>
          <w:p w14:paraId="38E3E600" w14:textId="2291C7FE"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89%</w:t>
            </w:r>
          </w:p>
        </w:tc>
        <w:tc>
          <w:tcPr>
            <w:tcW w:w="1170" w:type="dxa"/>
            <w:shd w:val="clear" w:color="auto" w:fill="auto"/>
            <w:noWrap/>
            <w:vAlign w:val="center"/>
            <w:hideMark/>
          </w:tcPr>
          <w:p w14:paraId="19FB7182" w14:textId="481CB1AC"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2,835</w:t>
            </w:r>
          </w:p>
        </w:tc>
      </w:tr>
      <w:tr w:rsidR="00B04566" w:rsidRPr="00833DD1" w14:paraId="4E53468F" w14:textId="77777777" w:rsidTr="00C33D2F">
        <w:trPr>
          <w:trHeight w:val="315"/>
        </w:trPr>
        <w:tc>
          <w:tcPr>
            <w:tcW w:w="2790" w:type="dxa"/>
            <w:shd w:val="clear" w:color="auto" w:fill="auto"/>
            <w:noWrap/>
            <w:vAlign w:val="center"/>
            <w:hideMark/>
          </w:tcPr>
          <w:p w14:paraId="15C72B95" w14:textId="12264308" w:rsidR="00B04566" w:rsidRPr="00B04566" w:rsidRDefault="00B04566" w:rsidP="00B04566">
            <w:pPr>
              <w:pStyle w:val="ListParagraph"/>
              <w:numPr>
                <w:ilvl w:val="0"/>
                <w:numId w:val="1"/>
              </w:numPr>
              <w:tabs>
                <w:tab w:val="left" w:pos="342"/>
              </w:tabs>
              <w:spacing w:before="40" w:after="40" w:line="276" w:lineRule="auto"/>
              <w:ind w:left="342"/>
              <w:contextualSpacing w:val="0"/>
              <w:rPr>
                <w:rFonts w:eastAsia="Times New Roman"/>
              </w:rPr>
            </w:pPr>
            <w:r w:rsidRPr="00B04566">
              <w:rPr>
                <w:rFonts w:eastAsia="Times New Roman" w:cstheme="minorHAnsi"/>
              </w:rPr>
              <w:t>Minnesota</w:t>
            </w:r>
          </w:p>
        </w:tc>
        <w:tc>
          <w:tcPr>
            <w:tcW w:w="990" w:type="dxa"/>
            <w:shd w:val="clear" w:color="auto" w:fill="auto"/>
            <w:noWrap/>
            <w:vAlign w:val="center"/>
            <w:hideMark/>
          </w:tcPr>
          <w:p w14:paraId="14DFA4F6" w14:textId="7D155B87"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66</w:t>
            </w:r>
          </w:p>
        </w:tc>
        <w:tc>
          <w:tcPr>
            <w:tcW w:w="1260" w:type="dxa"/>
            <w:shd w:val="clear" w:color="auto" w:fill="auto"/>
            <w:noWrap/>
            <w:vAlign w:val="center"/>
            <w:hideMark/>
          </w:tcPr>
          <w:p w14:paraId="62C81CD3" w14:textId="4262B5B4"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50</w:t>
            </w:r>
          </w:p>
        </w:tc>
        <w:tc>
          <w:tcPr>
            <w:tcW w:w="1440" w:type="dxa"/>
            <w:shd w:val="clear" w:color="auto" w:fill="auto"/>
            <w:noWrap/>
            <w:vAlign w:val="center"/>
            <w:hideMark/>
          </w:tcPr>
          <w:p w14:paraId="3206B1FB" w14:textId="6E02F5F4"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330</w:t>
            </w:r>
          </w:p>
        </w:tc>
        <w:tc>
          <w:tcPr>
            <w:tcW w:w="1440" w:type="dxa"/>
            <w:shd w:val="clear" w:color="auto" w:fill="auto"/>
            <w:noWrap/>
            <w:vAlign w:val="center"/>
            <w:hideMark/>
          </w:tcPr>
          <w:p w14:paraId="45E6B02B" w14:textId="30604D0D"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84%</w:t>
            </w:r>
          </w:p>
        </w:tc>
        <w:tc>
          <w:tcPr>
            <w:tcW w:w="1170" w:type="dxa"/>
            <w:shd w:val="clear" w:color="auto" w:fill="auto"/>
            <w:noWrap/>
            <w:vAlign w:val="center"/>
            <w:hideMark/>
          </w:tcPr>
          <w:p w14:paraId="3E012E20" w14:textId="24A862E2"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3,250</w:t>
            </w:r>
          </w:p>
        </w:tc>
      </w:tr>
      <w:tr w:rsidR="00B04566" w:rsidRPr="00833DD1" w14:paraId="09ACA05D" w14:textId="77777777" w:rsidTr="00C33D2F">
        <w:trPr>
          <w:trHeight w:val="315"/>
        </w:trPr>
        <w:tc>
          <w:tcPr>
            <w:tcW w:w="2790" w:type="dxa"/>
            <w:shd w:val="clear" w:color="auto" w:fill="auto"/>
            <w:noWrap/>
            <w:vAlign w:val="center"/>
            <w:hideMark/>
          </w:tcPr>
          <w:p w14:paraId="6BC6B9FB" w14:textId="1F1670EB" w:rsidR="00B04566" w:rsidRPr="00B04566" w:rsidRDefault="00B04566" w:rsidP="00B04566">
            <w:pPr>
              <w:pStyle w:val="ListParagraph"/>
              <w:numPr>
                <w:ilvl w:val="0"/>
                <w:numId w:val="1"/>
              </w:numPr>
              <w:tabs>
                <w:tab w:val="left" w:pos="342"/>
              </w:tabs>
              <w:spacing w:before="40" w:after="40" w:line="276" w:lineRule="auto"/>
              <w:ind w:left="342"/>
              <w:contextualSpacing w:val="0"/>
              <w:rPr>
                <w:rFonts w:eastAsia="Times New Roman"/>
              </w:rPr>
            </w:pPr>
            <w:r w:rsidRPr="00B04566">
              <w:rPr>
                <w:rFonts w:eastAsia="Times New Roman" w:cstheme="minorHAnsi"/>
              </w:rPr>
              <w:t>Georgia</w:t>
            </w:r>
          </w:p>
        </w:tc>
        <w:tc>
          <w:tcPr>
            <w:tcW w:w="990" w:type="dxa"/>
            <w:shd w:val="clear" w:color="auto" w:fill="auto"/>
            <w:noWrap/>
            <w:vAlign w:val="center"/>
            <w:hideMark/>
          </w:tcPr>
          <w:p w14:paraId="41D9D0D0" w14:textId="22A7BC9C"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136</w:t>
            </w:r>
          </w:p>
        </w:tc>
        <w:tc>
          <w:tcPr>
            <w:tcW w:w="1260" w:type="dxa"/>
            <w:shd w:val="clear" w:color="auto" w:fill="auto"/>
            <w:noWrap/>
            <w:vAlign w:val="center"/>
            <w:hideMark/>
          </w:tcPr>
          <w:p w14:paraId="5C2C9480" w14:textId="223F9C7F"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115</w:t>
            </w:r>
          </w:p>
        </w:tc>
        <w:tc>
          <w:tcPr>
            <w:tcW w:w="1440" w:type="dxa"/>
            <w:shd w:val="clear" w:color="auto" w:fill="auto"/>
            <w:noWrap/>
            <w:vAlign w:val="center"/>
            <w:hideMark/>
          </w:tcPr>
          <w:p w14:paraId="3549E3A5" w14:textId="6A9EB74A"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293</w:t>
            </w:r>
          </w:p>
        </w:tc>
        <w:tc>
          <w:tcPr>
            <w:tcW w:w="1440" w:type="dxa"/>
            <w:shd w:val="clear" w:color="auto" w:fill="auto"/>
            <w:noWrap/>
            <w:vAlign w:val="center"/>
            <w:hideMark/>
          </w:tcPr>
          <w:p w14:paraId="6EAEEF0E" w14:textId="711BBCDF"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79%</w:t>
            </w:r>
          </w:p>
        </w:tc>
        <w:tc>
          <w:tcPr>
            <w:tcW w:w="1170" w:type="dxa"/>
            <w:shd w:val="clear" w:color="auto" w:fill="auto"/>
            <w:noWrap/>
            <w:vAlign w:val="center"/>
            <w:hideMark/>
          </w:tcPr>
          <w:p w14:paraId="4815DC2E" w14:textId="6921E4D9"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2,968</w:t>
            </w:r>
          </w:p>
        </w:tc>
      </w:tr>
      <w:tr w:rsidR="00B04566" w:rsidRPr="00833DD1" w14:paraId="68E7D06E" w14:textId="77777777" w:rsidTr="00C33D2F">
        <w:trPr>
          <w:trHeight w:val="315"/>
        </w:trPr>
        <w:tc>
          <w:tcPr>
            <w:tcW w:w="2790" w:type="dxa"/>
            <w:shd w:val="clear" w:color="auto" w:fill="auto"/>
            <w:noWrap/>
            <w:vAlign w:val="center"/>
            <w:hideMark/>
          </w:tcPr>
          <w:p w14:paraId="3E90C67C" w14:textId="6884E89B" w:rsidR="00B04566" w:rsidRPr="00B04566" w:rsidRDefault="00B04566" w:rsidP="00B04566">
            <w:pPr>
              <w:pStyle w:val="ListParagraph"/>
              <w:numPr>
                <w:ilvl w:val="0"/>
                <w:numId w:val="1"/>
              </w:numPr>
              <w:tabs>
                <w:tab w:val="left" w:pos="342"/>
              </w:tabs>
              <w:spacing w:before="40" w:after="40" w:line="276" w:lineRule="auto"/>
              <w:ind w:left="342"/>
              <w:contextualSpacing w:val="0"/>
              <w:rPr>
                <w:rFonts w:eastAsia="Times New Roman"/>
              </w:rPr>
            </w:pPr>
            <w:r w:rsidRPr="00B04566">
              <w:rPr>
                <w:rFonts w:eastAsia="Times New Roman" w:cstheme="minorHAnsi"/>
              </w:rPr>
              <w:t>Pennsylvania</w:t>
            </w:r>
          </w:p>
        </w:tc>
        <w:tc>
          <w:tcPr>
            <w:tcW w:w="990" w:type="dxa"/>
            <w:shd w:val="clear" w:color="auto" w:fill="auto"/>
            <w:noWrap/>
            <w:vAlign w:val="center"/>
            <w:hideMark/>
          </w:tcPr>
          <w:p w14:paraId="531B4D73" w14:textId="1AD90331"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104</w:t>
            </w:r>
          </w:p>
        </w:tc>
        <w:tc>
          <w:tcPr>
            <w:tcW w:w="1260" w:type="dxa"/>
            <w:shd w:val="clear" w:color="auto" w:fill="auto"/>
            <w:noWrap/>
            <w:vAlign w:val="center"/>
            <w:hideMark/>
          </w:tcPr>
          <w:p w14:paraId="59771CC7" w14:textId="781C7B9A"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80</w:t>
            </w:r>
          </w:p>
        </w:tc>
        <w:tc>
          <w:tcPr>
            <w:tcW w:w="1440" w:type="dxa"/>
            <w:shd w:val="clear" w:color="auto" w:fill="auto"/>
            <w:noWrap/>
            <w:vAlign w:val="center"/>
            <w:hideMark/>
          </w:tcPr>
          <w:p w14:paraId="4997DCA1" w14:textId="6BD00072"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293</w:t>
            </w:r>
          </w:p>
        </w:tc>
        <w:tc>
          <w:tcPr>
            <w:tcW w:w="1440" w:type="dxa"/>
            <w:shd w:val="clear" w:color="auto" w:fill="auto"/>
            <w:noWrap/>
            <w:vAlign w:val="center"/>
            <w:hideMark/>
          </w:tcPr>
          <w:p w14:paraId="61F7DA43" w14:textId="1DD455F2"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80%</w:t>
            </w:r>
          </w:p>
        </w:tc>
        <w:tc>
          <w:tcPr>
            <w:tcW w:w="1170" w:type="dxa"/>
            <w:shd w:val="clear" w:color="auto" w:fill="auto"/>
            <w:noWrap/>
            <w:vAlign w:val="center"/>
            <w:hideMark/>
          </w:tcPr>
          <w:p w14:paraId="7C7D2B01" w14:textId="5EF52D39"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3,084</w:t>
            </w:r>
          </w:p>
        </w:tc>
      </w:tr>
      <w:tr w:rsidR="00B04566" w:rsidRPr="00833DD1" w14:paraId="2D03797A" w14:textId="77777777" w:rsidTr="00C33D2F">
        <w:trPr>
          <w:trHeight w:val="315"/>
        </w:trPr>
        <w:tc>
          <w:tcPr>
            <w:tcW w:w="2790" w:type="dxa"/>
            <w:shd w:val="clear" w:color="auto" w:fill="auto"/>
            <w:noWrap/>
            <w:vAlign w:val="center"/>
            <w:hideMark/>
          </w:tcPr>
          <w:p w14:paraId="2033EA99" w14:textId="4740FE70" w:rsidR="00B04566" w:rsidRPr="00B04566" w:rsidRDefault="00B04566" w:rsidP="00B04566">
            <w:pPr>
              <w:pStyle w:val="ListParagraph"/>
              <w:numPr>
                <w:ilvl w:val="0"/>
                <w:numId w:val="1"/>
              </w:numPr>
              <w:tabs>
                <w:tab w:val="left" w:pos="342"/>
              </w:tabs>
              <w:spacing w:before="40" w:after="40" w:line="276" w:lineRule="auto"/>
              <w:ind w:left="342"/>
              <w:contextualSpacing w:val="0"/>
              <w:rPr>
                <w:rFonts w:eastAsia="Times New Roman"/>
              </w:rPr>
            </w:pPr>
            <w:r w:rsidRPr="00B04566">
              <w:rPr>
                <w:rFonts w:eastAsia="Times New Roman" w:cstheme="minorHAnsi"/>
              </w:rPr>
              <w:t>Michigan</w:t>
            </w:r>
          </w:p>
        </w:tc>
        <w:tc>
          <w:tcPr>
            <w:tcW w:w="990" w:type="dxa"/>
            <w:shd w:val="clear" w:color="auto" w:fill="auto"/>
            <w:noWrap/>
            <w:vAlign w:val="center"/>
            <w:hideMark/>
          </w:tcPr>
          <w:p w14:paraId="02BBB2DF" w14:textId="4BCBC5B6"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131</w:t>
            </w:r>
          </w:p>
        </w:tc>
        <w:tc>
          <w:tcPr>
            <w:tcW w:w="1260" w:type="dxa"/>
            <w:shd w:val="clear" w:color="auto" w:fill="auto"/>
            <w:noWrap/>
            <w:vAlign w:val="center"/>
            <w:hideMark/>
          </w:tcPr>
          <w:p w14:paraId="75C9CCD5" w14:textId="5ED595C2"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101</w:t>
            </w:r>
          </w:p>
        </w:tc>
        <w:tc>
          <w:tcPr>
            <w:tcW w:w="1440" w:type="dxa"/>
            <w:shd w:val="clear" w:color="auto" w:fill="auto"/>
            <w:noWrap/>
            <w:vAlign w:val="center"/>
            <w:hideMark/>
          </w:tcPr>
          <w:p w14:paraId="59C3ED95" w14:textId="01F7AF23"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282</w:t>
            </w:r>
          </w:p>
        </w:tc>
        <w:tc>
          <w:tcPr>
            <w:tcW w:w="1440" w:type="dxa"/>
            <w:shd w:val="clear" w:color="auto" w:fill="auto"/>
            <w:noWrap/>
            <w:vAlign w:val="center"/>
            <w:hideMark/>
          </w:tcPr>
          <w:p w14:paraId="4C7E54C1" w14:textId="12504491"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82%</w:t>
            </w:r>
          </w:p>
        </w:tc>
        <w:tc>
          <w:tcPr>
            <w:tcW w:w="1170" w:type="dxa"/>
            <w:shd w:val="clear" w:color="auto" w:fill="auto"/>
            <w:noWrap/>
            <w:vAlign w:val="center"/>
            <w:hideMark/>
          </w:tcPr>
          <w:p w14:paraId="258651F9" w14:textId="71F12609" w:rsidR="00B04566" w:rsidRPr="00B04566" w:rsidRDefault="00B04566" w:rsidP="00B04566">
            <w:pPr>
              <w:spacing w:before="40" w:after="40" w:line="276" w:lineRule="auto"/>
              <w:jc w:val="right"/>
              <w:rPr>
                <w:rFonts w:eastAsia="Times New Roman"/>
                <w:lang w:eastAsia="ko-KR"/>
              </w:rPr>
            </w:pPr>
            <w:r w:rsidRPr="00B04566">
              <w:rPr>
                <w:rFonts w:eastAsia="Times New Roman" w:cstheme="minorHAnsi"/>
              </w:rPr>
              <w:t>2,621</w:t>
            </w:r>
          </w:p>
        </w:tc>
      </w:tr>
    </w:tbl>
    <w:p w14:paraId="21E596CA" w14:textId="5888EEAE" w:rsidR="007C279B" w:rsidRPr="00D47436" w:rsidRDefault="007C279B" w:rsidP="009E75C1">
      <w:pPr>
        <w:pStyle w:val="Heading2"/>
        <w:spacing w:before="240" w:after="240"/>
      </w:pPr>
      <w:bookmarkStart w:id="46" w:name="_Toc133768942"/>
      <w:r>
        <w:t xml:space="preserve">Universal TA of Note in the </w:t>
      </w:r>
      <w:r w:rsidR="00164085">
        <w:t>2nd</w:t>
      </w:r>
      <w:r w:rsidR="009E75C1">
        <w:t xml:space="preserve"> </w:t>
      </w:r>
      <w:r>
        <w:t>Quarter</w:t>
      </w:r>
      <w:r w:rsidR="00164085">
        <w:t xml:space="preserve"> of Year 3</w:t>
      </w:r>
      <w:r>
        <w:t>:</w:t>
      </w:r>
      <w:bookmarkEnd w:id="46"/>
    </w:p>
    <w:p w14:paraId="18396BF8" w14:textId="77777777" w:rsidR="00164085" w:rsidRDefault="00164085" w:rsidP="00164085">
      <w:pPr>
        <w:pStyle w:val="ListParagraph"/>
        <w:numPr>
          <w:ilvl w:val="0"/>
          <w:numId w:val="70"/>
        </w:numPr>
        <w:spacing w:before="120"/>
      </w:pPr>
      <w:r>
        <w:t xml:space="preserve">The VRTAC-QM has spent a considerable amount of time, energy and resources preparing for the Spring CSAVR conference in Bethesda in April. Our staff took the lead in preparing content for the conference general session and pre-conference sessions. We will report on this more thoroughly in next </w:t>
      </w:r>
      <w:proofErr w:type="gramStart"/>
      <w:r>
        <w:t>quarters</w:t>
      </w:r>
      <w:proofErr w:type="gramEnd"/>
      <w:r>
        <w:t xml:space="preserve"> report since the conference </w:t>
      </w:r>
      <w:proofErr w:type="gramStart"/>
      <w:r>
        <w:t>occurred  in</w:t>
      </w:r>
      <w:proofErr w:type="gramEnd"/>
      <w:r>
        <w:t xml:space="preserve"> the third quarter of this year. There were two pre-conference sessions that occurred in this </w:t>
      </w:r>
      <w:proofErr w:type="gramStart"/>
      <w:r>
        <w:t>quarter</w:t>
      </w:r>
      <w:proofErr w:type="gramEnd"/>
      <w:r>
        <w:t xml:space="preserve"> and they are detailed below</w:t>
      </w:r>
    </w:p>
    <w:p w14:paraId="6DEFCC01" w14:textId="77777777" w:rsidR="00164085" w:rsidRDefault="00164085" w:rsidP="00164085">
      <w:pPr>
        <w:pStyle w:val="ListParagraph"/>
        <w:numPr>
          <w:ilvl w:val="0"/>
          <w:numId w:val="70"/>
        </w:numPr>
        <w:spacing w:before="120"/>
      </w:pPr>
      <w:r>
        <w:t xml:space="preserve">CSAVR pre-conference presentation </w:t>
      </w:r>
      <w:proofErr w:type="gramStart"/>
      <w:r>
        <w:t>-  Embracing</w:t>
      </w:r>
      <w:proofErr w:type="gramEnd"/>
      <w:r>
        <w:t xml:space="preserve"> the possibilities: creating a culture for customer-centric spending for field staff – 395 participants.</w:t>
      </w:r>
    </w:p>
    <w:p w14:paraId="23722412" w14:textId="77777777" w:rsidR="00164085" w:rsidRDefault="00164085" w:rsidP="00164085">
      <w:pPr>
        <w:pStyle w:val="ListParagraph"/>
        <w:numPr>
          <w:ilvl w:val="0"/>
          <w:numId w:val="70"/>
        </w:numPr>
        <w:spacing w:before="120"/>
      </w:pPr>
      <w:r>
        <w:t>CSAVR pre-conference session – Why Measures Matter: Harnessing good data to make good decisions at the field level – Approximately 300 participants.</w:t>
      </w:r>
    </w:p>
    <w:p w14:paraId="6CDE9AFB" w14:textId="77777777" w:rsidR="00164085" w:rsidRDefault="00164085" w:rsidP="00164085">
      <w:pPr>
        <w:pStyle w:val="ListParagraph"/>
        <w:numPr>
          <w:ilvl w:val="0"/>
          <w:numId w:val="70"/>
        </w:numPr>
        <w:spacing w:before="120"/>
      </w:pPr>
      <w:r>
        <w:t xml:space="preserve">Podcast numbers – </w:t>
      </w:r>
    </w:p>
    <w:p w14:paraId="32EC8439" w14:textId="77777777" w:rsidR="00164085" w:rsidRDefault="00164085" w:rsidP="00164085">
      <w:pPr>
        <w:pStyle w:val="ListParagraph"/>
        <w:numPr>
          <w:ilvl w:val="0"/>
          <w:numId w:val="77"/>
        </w:numPr>
        <w:spacing w:before="120"/>
      </w:pPr>
      <w:r>
        <w:t>January podcast numbers- Podcast with David D the Idea Guy – 304 downloads</w:t>
      </w:r>
    </w:p>
    <w:p w14:paraId="36994E0F" w14:textId="77777777" w:rsidR="00164085" w:rsidRDefault="00164085" w:rsidP="00164085">
      <w:pPr>
        <w:pStyle w:val="ListParagraph"/>
        <w:numPr>
          <w:ilvl w:val="0"/>
          <w:numId w:val="77"/>
        </w:numPr>
        <w:spacing w:before="120"/>
      </w:pPr>
      <w:r>
        <w:t>February podcast numbers – 365 downloads</w:t>
      </w:r>
    </w:p>
    <w:p w14:paraId="325456A3" w14:textId="77777777" w:rsidR="00164085" w:rsidRDefault="00164085" w:rsidP="00164085">
      <w:pPr>
        <w:pStyle w:val="ListParagraph"/>
        <w:numPr>
          <w:ilvl w:val="0"/>
          <w:numId w:val="77"/>
        </w:numPr>
        <w:spacing w:before="120"/>
      </w:pPr>
      <w:r>
        <w:t>March podcasts – 359 downloads</w:t>
      </w:r>
    </w:p>
    <w:p w14:paraId="688C861A" w14:textId="77777777" w:rsidR="00164085" w:rsidRDefault="00164085" w:rsidP="00164085">
      <w:pPr>
        <w:pStyle w:val="ListParagraph"/>
        <w:numPr>
          <w:ilvl w:val="0"/>
          <w:numId w:val="77"/>
        </w:numPr>
        <w:spacing w:before="120"/>
      </w:pPr>
      <w:r>
        <w:t>There have been 5,994 downloads all time.</w:t>
      </w:r>
    </w:p>
    <w:p w14:paraId="08FFC2D0" w14:textId="0755BA5F" w:rsidR="002B5D2D" w:rsidRDefault="002B5D2D" w:rsidP="002B5D2D">
      <w:pPr>
        <w:pStyle w:val="Heading2"/>
      </w:pPr>
      <w:bookmarkStart w:id="47" w:name="_Toc133768943"/>
      <w:r>
        <w:t>Trainings:</w:t>
      </w:r>
      <w:bookmarkEnd w:id="47"/>
    </w:p>
    <w:p w14:paraId="56E16806" w14:textId="419D5EE6" w:rsidR="002B5D2D" w:rsidRDefault="002B5D2D" w:rsidP="002B5D2D">
      <w:pPr>
        <w:pStyle w:val="Style1"/>
      </w:pPr>
      <w:r>
        <w:t xml:space="preserve">The summary of online trainings and CRC certificate completion is contained in Table </w:t>
      </w:r>
      <w:r w:rsidR="009E75C1">
        <w:t>3:</w:t>
      </w:r>
    </w:p>
    <w:p w14:paraId="20608C71" w14:textId="0E2DFF24" w:rsidR="002B5D2D" w:rsidRDefault="002B5D2D" w:rsidP="002B5D2D">
      <w:pPr>
        <w:pStyle w:val="NoSpacing"/>
      </w:pPr>
      <w:r>
        <w:t xml:space="preserve">Table </w:t>
      </w:r>
      <w:r w:rsidR="009E75C1">
        <w:t>3:</w:t>
      </w:r>
    </w:p>
    <w:p w14:paraId="32F891DC" w14:textId="77777777" w:rsidR="002B5D2D" w:rsidRPr="00F63AB3" w:rsidRDefault="002B5D2D" w:rsidP="002B5D2D">
      <w:pPr>
        <w:pStyle w:val="NoSpacing"/>
        <w:rPr>
          <w:i/>
          <w:iCs/>
        </w:rPr>
      </w:pPr>
      <w:r w:rsidRPr="00F63AB3">
        <w:rPr>
          <w:i/>
          <w:iCs/>
        </w:rPr>
        <w:t>Training Summary to date</w:t>
      </w:r>
    </w:p>
    <w:tbl>
      <w:tblPr>
        <w:tblW w:w="94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855"/>
        <w:gridCol w:w="1440"/>
        <w:gridCol w:w="270"/>
        <w:gridCol w:w="1350"/>
        <w:gridCol w:w="17"/>
        <w:gridCol w:w="1513"/>
      </w:tblGrid>
      <w:tr w:rsidR="00164085" w:rsidRPr="00BA5C1A" w14:paraId="740E4E49" w14:textId="77777777" w:rsidTr="00FE48B2">
        <w:trPr>
          <w:trHeight w:val="930"/>
          <w:tblHeader/>
        </w:trPr>
        <w:tc>
          <w:tcPr>
            <w:tcW w:w="4855" w:type="dxa"/>
            <w:shd w:val="clear" w:color="auto" w:fill="D9E2F3" w:themeFill="accent5" w:themeFillTint="33"/>
            <w:vAlign w:val="bottom"/>
            <w:hideMark/>
          </w:tcPr>
          <w:p w14:paraId="66AE6D3C" w14:textId="77777777" w:rsidR="00164085" w:rsidRPr="00BA5C1A" w:rsidRDefault="00164085" w:rsidP="006838BC">
            <w:pPr>
              <w:spacing w:before="40" w:after="40" w:line="276" w:lineRule="auto"/>
              <w:jc w:val="center"/>
              <w:rPr>
                <w:rFonts w:eastAsia="Times New Roman" w:cstheme="minorHAnsi"/>
                <w:b/>
              </w:rPr>
            </w:pPr>
            <w:bookmarkStart w:id="48" w:name="_Hlk132202272"/>
            <w:r w:rsidRPr="00BA5C1A">
              <w:rPr>
                <w:rFonts w:eastAsia="Times New Roman" w:cstheme="minorHAnsi"/>
                <w:b/>
              </w:rPr>
              <w:t>Training</w:t>
            </w:r>
          </w:p>
        </w:tc>
        <w:tc>
          <w:tcPr>
            <w:tcW w:w="1440" w:type="dxa"/>
            <w:shd w:val="clear" w:color="auto" w:fill="D9E2F3" w:themeFill="accent5" w:themeFillTint="33"/>
            <w:vAlign w:val="bottom"/>
            <w:hideMark/>
          </w:tcPr>
          <w:p w14:paraId="4CA18517" w14:textId="77777777" w:rsidR="00164085" w:rsidRPr="00BA5C1A" w:rsidRDefault="00164085" w:rsidP="006838BC">
            <w:pPr>
              <w:spacing w:before="40" w:after="40" w:line="276" w:lineRule="auto"/>
              <w:jc w:val="center"/>
              <w:rPr>
                <w:rFonts w:eastAsia="Times New Roman" w:cstheme="minorHAnsi"/>
                <w:b/>
              </w:rPr>
            </w:pPr>
            <w:r w:rsidRPr="00BA5C1A">
              <w:rPr>
                <w:rFonts w:eastAsia="Times New Roman" w:cstheme="minorHAnsi"/>
                <w:b/>
              </w:rPr>
              <w:t>Enrollment</w:t>
            </w:r>
          </w:p>
        </w:tc>
        <w:tc>
          <w:tcPr>
            <w:tcW w:w="1620" w:type="dxa"/>
            <w:gridSpan w:val="2"/>
            <w:shd w:val="clear" w:color="auto" w:fill="D9E2F3" w:themeFill="accent5" w:themeFillTint="33"/>
            <w:vAlign w:val="bottom"/>
            <w:hideMark/>
          </w:tcPr>
          <w:p w14:paraId="6B7BAB94" w14:textId="77777777" w:rsidR="00164085" w:rsidRPr="00BA5C1A" w:rsidRDefault="00164085" w:rsidP="006838BC">
            <w:pPr>
              <w:spacing w:before="40" w:after="40" w:line="276" w:lineRule="auto"/>
              <w:jc w:val="center"/>
              <w:rPr>
                <w:rFonts w:eastAsia="Times New Roman" w:cstheme="minorHAnsi"/>
                <w:b/>
              </w:rPr>
            </w:pPr>
            <w:r w:rsidRPr="00BA5C1A">
              <w:rPr>
                <w:rFonts w:eastAsia="Times New Roman" w:cstheme="minorHAnsi"/>
                <w:b/>
              </w:rPr>
              <w:t>Certification of Completion</w:t>
            </w:r>
          </w:p>
        </w:tc>
        <w:tc>
          <w:tcPr>
            <w:tcW w:w="1530" w:type="dxa"/>
            <w:gridSpan w:val="2"/>
            <w:shd w:val="clear" w:color="auto" w:fill="D9E2F3" w:themeFill="accent5" w:themeFillTint="33"/>
            <w:vAlign w:val="bottom"/>
            <w:hideMark/>
          </w:tcPr>
          <w:p w14:paraId="02724002" w14:textId="77777777" w:rsidR="00164085" w:rsidRPr="00BA5C1A" w:rsidRDefault="00164085" w:rsidP="006838BC">
            <w:pPr>
              <w:spacing w:before="40" w:after="40" w:line="276" w:lineRule="auto"/>
              <w:jc w:val="center"/>
              <w:rPr>
                <w:rFonts w:eastAsia="Times New Roman" w:cstheme="minorHAnsi"/>
                <w:b/>
              </w:rPr>
            </w:pPr>
            <w:r w:rsidRPr="00BA5C1A">
              <w:rPr>
                <w:rFonts w:eastAsia="Times New Roman" w:cstheme="minorHAnsi"/>
                <w:b/>
              </w:rPr>
              <w:t>CRC Verification</w:t>
            </w:r>
          </w:p>
        </w:tc>
      </w:tr>
      <w:tr w:rsidR="00164085" w:rsidRPr="00BA5C1A" w14:paraId="3FF53602" w14:textId="77777777" w:rsidTr="00FE48B2">
        <w:trPr>
          <w:trHeight w:val="360"/>
        </w:trPr>
        <w:tc>
          <w:tcPr>
            <w:tcW w:w="4855" w:type="dxa"/>
            <w:shd w:val="clear" w:color="auto" w:fill="auto"/>
            <w:noWrap/>
            <w:vAlign w:val="center"/>
            <w:hideMark/>
          </w:tcPr>
          <w:p w14:paraId="63DE4440"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Ethics, Supervision, and Technology (QM2021-0301)</w:t>
            </w:r>
          </w:p>
        </w:tc>
        <w:tc>
          <w:tcPr>
            <w:tcW w:w="1710" w:type="dxa"/>
            <w:gridSpan w:val="2"/>
            <w:shd w:val="clear" w:color="auto" w:fill="auto"/>
            <w:noWrap/>
            <w:hideMark/>
          </w:tcPr>
          <w:p w14:paraId="60ED3439"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50</w:t>
            </w:r>
          </w:p>
        </w:tc>
        <w:tc>
          <w:tcPr>
            <w:tcW w:w="1367" w:type="dxa"/>
            <w:gridSpan w:val="2"/>
            <w:shd w:val="clear" w:color="auto" w:fill="auto"/>
            <w:noWrap/>
            <w:hideMark/>
          </w:tcPr>
          <w:p w14:paraId="06F95AE8"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36</w:t>
            </w:r>
          </w:p>
        </w:tc>
        <w:tc>
          <w:tcPr>
            <w:tcW w:w="1513" w:type="dxa"/>
            <w:shd w:val="clear" w:color="auto" w:fill="auto"/>
            <w:noWrap/>
            <w:hideMark/>
          </w:tcPr>
          <w:p w14:paraId="272134D9"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36</w:t>
            </w:r>
          </w:p>
        </w:tc>
      </w:tr>
      <w:tr w:rsidR="00164085" w:rsidRPr="00BA5C1A" w14:paraId="61C9B2EB" w14:textId="77777777" w:rsidTr="00FE48B2">
        <w:trPr>
          <w:trHeight w:val="360"/>
        </w:trPr>
        <w:tc>
          <w:tcPr>
            <w:tcW w:w="4855" w:type="dxa"/>
            <w:shd w:val="clear" w:color="auto" w:fill="auto"/>
            <w:noWrap/>
            <w:vAlign w:val="center"/>
            <w:hideMark/>
          </w:tcPr>
          <w:p w14:paraId="3D25C803"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Managing the Shift (QM2021-0302)</w:t>
            </w:r>
          </w:p>
        </w:tc>
        <w:tc>
          <w:tcPr>
            <w:tcW w:w="1710" w:type="dxa"/>
            <w:gridSpan w:val="2"/>
            <w:shd w:val="clear" w:color="auto" w:fill="auto"/>
            <w:noWrap/>
            <w:hideMark/>
          </w:tcPr>
          <w:p w14:paraId="6D76FA65"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37</w:t>
            </w:r>
          </w:p>
        </w:tc>
        <w:tc>
          <w:tcPr>
            <w:tcW w:w="1367" w:type="dxa"/>
            <w:gridSpan w:val="2"/>
            <w:shd w:val="clear" w:color="auto" w:fill="auto"/>
            <w:noWrap/>
            <w:hideMark/>
          </w:tcPr>
          <w:p w14:paraId="0870F6B2"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13</w:t>
            </w:r>
          </w:p>
        </w:tc>
        <w:tc>
          <w:tcPr>
            <w:tcW w:w="1513" w:type="dxa"/>
            <w:shd w:val="clear" w:color="auto" w:fill="auto"/>
            <w:noWrap/>
            <w:hideMark/>
          </w:tcPr>
          <w:p w14:paraId="70B4C3D5"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13</w:t>
            </w:r>
          </w:p>
        </w:tc>
      </w:tr>
      <w:tr w:rsidR="00164085" w:rsidRPr="00BA5C1A" w14:paraId="1815943E" w14:textId="77777777" w:rsidTr="00FE48B2">
        <w:trPr>
          <w:trHeight w:val="360"/>
        </w:trPr>
        <w:tc>
          <w:tcPr>
            <w:tcW w:w="4855" w:type="dxa"/>
            <w:shd w:val="clear" w:color="auto" w:fill="auto"/>
            <w:noWrap/>
            <w:vAlign w:val="center"/>
            <w:hideMark/>
          </w:tcPr>
          <w:p w14:paraId="11E1DAFC"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Resolving Conflict (QM2021-0303)</w:t>
            </w:r>
          </w:p>
        </w:tc>
        <w:tc>
          <w:tcPr>
            <w:tcW w:w="1710" w:type="dxa"/>
            <w:gridSpan w:val="2"/>
            <w:shd w:val="clear" w:color="auto" w:fill="auto"/>
            <w:noWrap/>
            <w:hideMark/>
          </w:tcPr>
          <w:p w14:paraId="209AA175"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20</w:t>
            </w:r>
          </w:p>
        </w:tc>
        <w:tc>
          <w:tcPr>
            <w:tcW w:w="1367" w:type="dxa"/>
            <w:gridSpan w:val="2"/>
            <w:shd w:val="clear" w:color="auto" w:fill="auto"/>
            <w:noWrap/>
            <w:hideMark/>
          </w:tcPr>
          <w:p w14:paraId="6730C9E9"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7</w:t>
            </w:r>
          </w:p>
        </w:tc>
        <w:tc>
          <w:tcPr>
            <w:tcW w:w="1513" w:type="dxa"/>
            <w:shd w:val="clear" w:color="auto" w:fill="auto"/>
            <w:noWrap/>
            <w:hideMark/>
          </w:tcPr>
          <w:p w14:paraId="55BEE9A0"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7</w:t>
            </w:r>
          </w:p>
        </w:tc>
      </w:tr>
      <w:tr w:rsidR="00164085" w:rsidRPr="00BA5C1A" w14:paraId="4E5B779E" w14:textId="77777777" w:rsidTr="00FE48B2">
        <w:trPr>
          <w:trHeight w:val="360"/>
        </w:trPr>
        <w:tc>
          <w:tcPr>
            <w:tcW w:w="4855" w:type="dxa"/>
            <w:shd w:val="clear" w:color="auto" w:fill="auto"/>
            <w:noWrap/>
            <w:vAlign w:val="center"/>
            <w:hideMark/>
          </w:tcPr>
          <w:p w14:paraId="0EE4BE55"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lastRenderedPageBreak/>
              <w:t>Non-Delegable Responsibilities (QM2021-0305)</w:t>
            </w:r>
          </w:p>
        </w:tc>
        <w:tc>
          <w:tcPr>
            <w:tcW w:w="1710" w:type="dxa"/>
            <w:gridSpan w:val="2"/>
            <w:shd w:val="clear" w:color="auto" w:fill="auto"/>
            <w:noWrap/>
            <w:hideMark/>
          </w:tcPr>
          <w:p w14:paraId="78667201"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13</w:t>
            </w:r>
          </w:p>
        </w:tc>
        <w:tc>
          <w:tcPr>
            <w:tcW w:w="1367" w:type="dxa"/>
            <w:gridSpan w:val="2"/>
            <w:shd w:val="clear" w:color="auto" w:fill="auto"/>
            <w:noWrap/>
            <w:hideMark/>
          </w:tcPr>
          <w:p w14:paraId="0D309A3C"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6</w:t>
            </w:r>
          </w:p>
        </w:tc>
        <w:tc>
          <w:tcPr>
            <w:tcW w:w="1513" w:type="dxa"/>
            <w:shd w:val="clear" w:color="auto" w:fill="auto"/>
            <w:noWrap/>
            <w:hideMark/>
          </w:tcPr>
          <w:p w14:paraId="1C99ABAB"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N/A</w:t>
            </w:r>
          </w:p>
        </w:tc>
      </w:tr>
      <w:tr w:rsidR="00164085" w:rsidRPr="00BA5C1A" w14:paraId="3FEEEB62" w14:textId="77777777" w:rsidTr="00FE48B2">
        <w:trPr>
          <w:trHeight w:val="360"/>
        </w:trPr>
        <w:tc>
          <w:tcPr>
            <w:tcW w:w="4855" w:type="dxa"/>
            <w:shd w:val="clear" w:color="auto" w:fill="auto"/>
            <w:noWrap/>
            <w:vAlign w:val="center"/>
            <w:hideMark/>
          </w:tcPr>
          <w:p w14:paraId="2608C097"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SRC (QM2021-0306)</w:t>
            </w:r>
          </w:p>
        </w:tc>
        <w:tc>
          <w:tcPr>
            <w:tcW w:w="1710" w:type="dxa"/>
            <w:gridSpan w:val="2"/>
            <w:shd w:val="clear" w:color="auto" w:fill="auto"/>
            <w:noWrap/>
            <w:hideMark/>
          </w:tcPr>
          <w:p w14:paraId="38D132AE"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73</w:t>
            </w:r>
          </w:p>
        </w:tc>
        <w:tc>
          <w:tcPr>
            <w:tcW w:w="1367" w:type="dxa"/>
            <w:gridSpan w:val="2"/>
            <w:shd w:val="clear" w:color="auto" w:fill="auto"/>
            <w:noWrap/>
            <w:hideMark/>
          </w:tcPr>
          <w:p w14:paraId="4C91FE2C"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24</w:t>
            </w:r>
          </w:p>
        </w:tc>
        <w:tc>
          <w:tcPr>
            <w:tcW w:w="1513" w:type="dxa"/>
            <w:shd w:val="clear" w:color="auto" w:fill="auto"/>
            <w:noWrap/>
            <w:hideMark/>
          </w:tcPr>
          <w:p w14:paraId="17D0CA55"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17</w:t>
            </w:r>
          </w:p>
        </w:tc>
      </w:tr>
      <w:tr w:rsidR="00164085" w:rsidRPr="00BA5C1A" w14:paraId="7A3A91BD" w14:textId="77777777" w:rsidTr="00FE48B2">
        <w:trPr>
          <w:trHeight w:val="360"/>
        </w:trPr>
        <w:tc>
          <w:tcPr>
            <w:tcW w:w="4855" w:type="dxa"/>
            <w:shd w:val="clear" w:color="auto" w:fill="auto"/>
            <w:noWrap/>
            <w:vAlign w:val="center"/>
            <w:hideMark/>
          </w:tcPr>
          <w:p w14:paraId="4BC8D389"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Data Validation (QM2022-0101)</w:t>
            </w:r>
          </w:p>
        </w:tc>
        <w:tc>
          <w:tcPr>
            <w:tcW w:w="1710" w:type="dxa"/>
            <w:gridSpan w:val="2"/>
            <w:shd w:val="clear" w:color="auto" w:fill="auto"/>
            <w:noWrap/>
            <w:hideMark/>
          </w:tcPr>
          <w:p w14:paraId="72680CCD"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13</w:t>
            </w:r>
          </w:p>
        </w:tc>
        <w:tc>
          <w:tcPr>
            <w:tcW w:w="1367" w:type="dxa"/>
            <w:gridSpan w:val="2"/>
            <w:shd w:val="clear" w:color="auto" w:fill="auto"/>
            <w:noWrap/>
            <w:hideMark/>
          </w:tcPr>
          <w:p w14:paraId="1CC0131B"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5</w:t>
            </w:r>
          </w:p>
        </w:tc>
        <w:tc>
          <w:tcPr>
            <w:tcW w:w="1513" w:type="dxa"/>
            <w:shd w:val="clear" w:color="auto" w:fill="auto"/>
            <w:noWrap/>
            <w:hideMark/>
          </w:tcPr>
          <w:p w14:paraId="0FA9A563"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5</w:t>
            </w:r>
          </w:p>
        </w:tc>
      </w:tr>
      <w:tr w:rsidR="00164085" w:rsidRPr="00BA5C1A" w14:paraId="58BFEF39" w14:textId="77777777" w:rsidTr="00FE48B2">
        <w:trPr>
          <w:trHeight w:val="360"/>
        </w:trPr>
        <w:tc>
          <w:tcPr>
            <w:tcW w:w="4855" w:type="dxa"/>
            <w:shd w:val="clear" w:color="auto" w:fill="auto"/>
            <w:noWrap/>
            <w:vAlign w:val="center"/>
            <w:hideMark/>
          </w:tcPr>
          <w:p w14:paraId="33F60A81"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Case File Review Systems (QM2022-0102)</w:t>
            </w:r>
          </w:p>
        </w:tc>
        <w:tc>
          <w:tcPr>
            <w:tcW w:w="1710" w:type="dxa"/>
            <w:gridSpan w:val="2"/>
            <w:shd w:val="clear" w:color="auto" w:fill="auto"/>
            <w:noWrap/>
            <w:hideMark/>
          </w:tcPr>
          <w:p w14:paraId="00FDC0AC"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12</w:t>
            </w:r>
          </w:p>
        </w:tc>
        <w:tc>
          <w:tcPr>
            <w:tcW w:w="1367" w:type="dxa"/>
            <w:gridSpan w:val="2"/>
            <w:shd w:val="clear" w:color="auto" w:fill="auto"/>
            <w:noWrap/>
            <w:hideMark/>
          </w:tcPr>
          <w:p w14:paraId="21D536BE"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5</w:t>
            </w:r>
          </w:p>
        </w:tc>
        <w:tc>
          <w:tcPr>
            <w:tcW w:w="1513" w:type="dxa"/>
            <w:shd w:val="clear" w:color="auto" w:fill="auto"/>
            <w:noWrap/>
            <w:hideMark/>
          </w:tcPr>
          <w:p w14:paraId="0BA1C99B"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5</w:t>
            </w:r>
          </w:p>
        </w:tc>
      </w:tr>
      <w:tr w:rsidR="00164085" w:rsidRPr="00BA5C1A" w14:paraId="5DA61321" w14:textId="77777777" w:rsidTr="00FE48B2">
        <w:trPr>
          <w:trHeight w:val="360"/>
        </w:trPr>
        <w:tc>
          <w:tcPr>
            <w:tcW w:w="4855" w:type="dxa"/>
            <w:shd w:val="clear" w:color="auto" w:fill="auto"/>
            <w:noWrap/>
            <w:vAlign w:val="center"/>
            <w:hideMark/>
          </w:tcPr>
          <w:p w14:paraId="564950D5"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Pre-ETS Tracking (QM2022-0103)</w:t>
            </w:r>
          </w:p>
        </w:tc>
        <w:tc>
          <w:tcPr>
            <w:tcW w:w="1710" w:type="dxa"/>
            <w:gridSpan w:val="2"/>
            <w:shd w:val="clear" w:color="auto" w:fill="auto"/>
            <w:noWrap/>
            <w:hideMark/>
          </w:tcPr>
          <w:p w14:paraId="55AEEBEC"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16</w:t>
            </w:r>
          </w:p>
        </w:tc>
        <w:tc>
          <w:tcPr>
            <w:tcW w:w="1367" w:type="dxa"/>
            <w:gridSpan w:val="2"/>
            <w:shd w:val="clear" w:color="auto" w:fill="auto"/>
            <w:noWrap/>
            <w:hideMark/>
          </w:tcPr>
          <w:p w14:paraId="329D8FD5"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6</w:t>
            </w:r>
          </w:p>
        </w:tc>
        <w:tc>
          <w:tcPr>
            <w:tcW w:w="1513" w:type="dxa"/>
            <w:shd w:val="clear" w:color="auto" w:fill="auto"/>
            <w:noWrap/>
            <w:hideMark/>
          </w:tcPr>
          <w:p w14:paraId="61A3A2B6"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6</w:t>
            </w:r>
          </w:p>
        </w:tc>
      </w:tr>
      <w:tr w:rsidR="00164085" w:rsidRPr="00BA5C1A" w14:paraId="13521963" w14:textId="77777777" w:rsidTr="00FE48B2">
        <w:trPr>
          <w:trHeight w:val="360"/>
        </w:trPr>
        <w:tc>
          <w:tcPr>
            <w:tcW w:w="4855" w:type="dxa"/>
            <w:shd w:val="clear" w:color="auto" w:fill="auto"/>
            <w:noWrap/>
            <w:vAlign w:val="center"/>
            <w:hideMark/>
          </w:tcPr>
          <w:p w14:paraId="4738D239"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Data Literacy Training Series (QM2022-0104)</w:t>
            </w:r>
          </w:p>
        </w:tc>
        <w:tc>
          <w:tcPr>
            <w:tcW w:w="1710" w:type="dxa"/>
            <w:gridSpan w:val="2"/>
            <w:shd w:val="clear" w:color="auto" w:fill="auto"/>
            <w:noWrap/>
            <w:hideMark/>
          </w:tcPr>
          <w:p w14:paraId="69E5AA7F"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167</w:t>
            </w:r>
          </w:p>
        </w:tc>
        <w:tc>
          <w:tcPr>
            <w:tcW w:w="1367" w:type="dxa"/>
            <w:gridSpan w:val="2"/>
            <w:shd w:val="clear" w:color="auto" w:fill="auto"/>
            <w:noWrap/>
            <w:hideMark/>
          </w:tcPr>
          <w:p w14:paraId="2ACAC984"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75</w:t>
            </w:r>
          </w:p>
        </w:tc>
        <w:tc>
          <w:tcPr>
            <w:tcW w:w="1513" w:type="dxa"/>
            <w:shd w:val="clear" w:color="auto" w:fill="auto"/>
            <w:noWrap/>
            <w:hideMark/>
          </w:tcPr>
          <w:p w14:paraId="40A19EB3"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75</w:t>
            </w:r>
          </w:p>
        </w:tc>
      </w:tr>
      <w:tr w:rsidR="00164085" w:rsidRPr="00BA5C1A" w14:paraId="51DA1142" w14:textId="77777777" w:rsidTr="00FE48B2">
        <w:trPr>
          <w:trHeight w:val="360"/>
        </w:trPr>
        <w:tc>
          <w:tcPr>
            <w:tcW w:w="4855" w:type="dxa"/>
            <w:shd w:val="clear" w:color="auto" w:fill="auto"/>
            <w:noWrap/>
            <w:vAlign w:val="center"/>
            <w:hideMark/>
          </w:tcPr>
          <w:p w14:paraId="4FA4B511" w14:textId="77777777" w:rsidR="00164085" w:rsidRPr="00BA5C1A" w:rsidRDefault="00164085" w:rsidP="006838BC">
            <w:pPr>
              <w:spacing w:before="60" w:after="60"/>
              <w:rPr>
                <w:rFonts w:eastAsia="Times New Roman" w:cstheme="minorHAnsi"/>
                <w:color w:val="000000"/>
              </w:rPr>
            </w:pPr>
            <w:r>
              <w:rPr>
                <w:rFonts w:eastAsia="Times New Roman" w:cstheme="minorHAnsi"/>
                <w:color w:val="000000"/>
                <w:sz w:val="21"/>
                <w:szCs w:val="21"/>
              </w:rPr>
              <w:t>*</w:t>
            </w:r>
            <w:r w:rsidRPr="00B33BC7">
              <w:rPr>
                <w:rFonts w:eastAsia="Times New Roman" w:cstheme="minorHAnsi"/>
                <w:color w:val="000000"/>
                <w:sz w:val="21"/>
                <w:szCs w:val="21"/>
              </w:rPr>
              <w:t>RSA Data Dashboards (QM2022-0105)</w:t>
            </w:r>
          </w:p>
        </w:tc>
        <w:tc>
          <w:tcPr>
            <w:tcW w:w="1710" w:type="dxa"/>
            <w:gridSpan w:val="2"/>
            <w:shd w:val="clear" w:color="auto" w:fill="auto"/>
            <w:noWrap/>
            <w:hideMark/>
          </w:tcPr>
          <w:p w14:paraId="7CC33FAA"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109</w:t>
            </w:r>
          </w:p>
        </w:tc>
        <w:tc>
          <w:tcPr>
            <w:tcW w:w="1367" w:type="dxa"/>
            <w:gridSpan w:val="2"/>
            <w:shd w:val="clear" w:color="auto" w:fill="auto"/>
            <w:noWrap/>
            <w:hideMark/>
          </w:tcPr>
          <w:p w14:paraId="696E4B93"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N/A</w:t>
            </w:r>
          </w:p>
        </w:tc>
        <w:tc>
          <w:tcPr>
            <w:tcW w:w="1513" w:type="dxa"/>
            <w:shd w:val="clear" w:color="auto" w:fill="auto"/>
            <w:noWrap/>
            <w:hideMark/>
          </w:tcPr>
          <w:p w14:paraId="4756391E"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N/A</w:t>
            </w:r>
          </w:p>
        </w:tc>
      </w:tr>
      <w:tr w:rsidR="00164085" w:rsidRPr="00BA5C1A" w14:paraId="648DC194" w14:textId="77777777" w:rsidTr="00FE48B2">
        <w:trPr>
          <w:trHeight w:val="360"/>
        </w:trPr>
        <w:tc>
          <w:tcPr>
            <w:tcW w:w="4855" w:type="dxa"/>
            <w:shd w:val="clear" w:color="auto" w:fill="auto"/>
            <w:noWrap/>
            <w:vAlign w:val="center"/>
            <w:hideMark/>
          </w:tcPr>
          <w:p w14:paraId="35D4F741"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Credential Attainment Rate (QM2022-0301)</w:t>
            </w:r>
          </w:p>
        </w:tc>
        <w:tc>
          <w:tcPr>
            <w:tcW w:w="1710" w:type="dxa"/>
            <w:gridSpan w:val="2"/>
            <w:shd w:val="clear" w:color="auto" w:fill="auto"/>
            <w:noWrap/>
            <w:hideMark/>
          </w:tcPr>
          <w:p w14:paraId="461E5021"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15</w:t>
            </w:r>
          </w:p>
        </w:tc>
        <w:tc>
          <w:tcPr>
            <w:tcW w:w="1367" w:type="dxa"/>
            <w:gridSpan w:val="2"/>
            <w:shd w:val="clear" w:color="auto" w:fill="auto"/>
            <w:noWrap/>
            <w:hideMark/>
          </w:tcPr>
          <w:p w14:paraId="13F4E1D3"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7</w:t>
            </w:r>
          </w:p>
        </w:tc>
        <w:tc>
          <w:tcPr>
            <w:tcW w:w="1513" w:type="dxa"/>
            <w:shd w:val="clear" w:color="auto" w:fill="auto"/>
            <w:noWrap/>
            <w:hideMark/>
          </w:tcPr>
          <w:p w14:paraId="34881B58"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N/A</w:t>
            </w:r>
          </w:p>
        </w:tc>
      </w:tr>
      <w:tr w:rsidR="00164085" w:rsidRPr="00BA5C1A" w14:paraId="5FC2ABA5" w14:textId="77777777" w:rsidTr="00FE48B2">
        <w:trPr>
          <w:trHeight w:val="360"/>
        </w:trPr>
        <w:tc>
          <w:tcPr>
            <w:tcW w:w="4855" w:type="dxa"/>
            <w:shd w:val="clear" w:color="auto" w:fill="auto"/>
            <w:noWrap/>
            <w:vAlign w:val="center"/>
            <w:hideMark/>
          </w:tcPr>
          <w:p w14:paraId="2D4836F7"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Coaching Strategies (QM2022-0302)</w:t>
            </w:r>
          </w:p>
        </w:tc>
        <w:tc>
          <w:tcPr>
            <w:tcW w:w="1710" w:type="dxa"/>
            <w:gridSpan w:val="2"/>
            <w:shd w:val="clear" w:color="auto" w:fill="auto"/>
            <w:noWrap/>
            <w:hideMark/>
          </w:tcPr>
          <w:p w14:paraId="4671604C"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28</w:t>
            </w:r>
          </w:p>
        </w:tc>
        <w:tc>
          <w:tcPr>
            <w:tcW w:w="1367" w:type="dxa"/>
            <w:gridSpan w:val="2"/>
            <w:shd w:val="clear" w:color="auto" w:fill="auto"/>
            <w:noWrap/>
            <w:hideMark/>
          </w:tcPr>
          <w:p w14:paraId="068810CA"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8</w:t>
            </w:r>
          </w:p>
        </w:tc>
        <w:tc>
          <w:tcPr>
            <w:tcW w:w="1513" w:type="dxa"/>
            <w:shd w:val="clear" w:color="auto" w:fill="auto"/>
            <w:noWrap/>
            <w:hideMark/>
          </w:tcPr>
          <w:p w14:paraId="2CF8CC4F"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8</w:t>
            </w:r>
          </w:p>
        </w:tc>
      </w:tr>
      <w:tr w:rsidR="00164085" w:rsidRPr="00BA5C1A" w14:paraId="7B57ECD5" w14:textId="77777777" w:rsidTr="00FE48B2">
        <w:trPr>
          <w:trHeight w:val="360"/>
        </w:trPr>
        <w:tc>
          <w:tcPr>
            <w:tcW w:w="4855" w:type="dxa"/>
            <w:shd w:val="clear" w:color="auto" w:fill="auto"/>
            <w:noWrap/>
            <w:vAlign w:val="center"/>
            <w:hideMark/>
          </w:tcPr>
          <w:p w14:paraId="4A3FB494"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The Crossword Puzzle of Management - Managing Up and Across (QM2022-0303)</w:t>
            </w:r>
          </w:p>
        </w:tc>
        <w:tc>
          <w:tcPr>
            <w:tcW w:w="1710" w:type="dxa"/>
            <w:gridSpan w:val="2"/>
            <w:shd w:val="clear" w:color="auto" w:fill="auto"/>
            <w:noWrap/>
            <w:hideMark/>
          </w:tcPr>
          <w:p w14:paraId="08FF713A"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38</w:t>
            </w:r>
          </w:p>
        </w:tc>
        <w:tc>
          <w:tcPr>
            <w:tcW w:w="1367" w:type="dxa"/>
            <w:gridSpan w:val="2"/>
            <w:shd w:val="clear" w:color="auto" w:fill="auto"/>
            <w:noWrap/>
            <w:hideMark/>
          </w:tcPr>
          <w:p w14:paraId="4AA78148"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11</w:t>
            </w:r>
          </w:p>
        </w:tc>
        <w:tc>
          <w:tcPr>
            <w:tcW w:w="1513" w:type="dxa"/>
            <w:shd w:val="clear" w:color="auto" w:fill="auto"/>
            <w:noWrap/>
            <w:hideMark/>
          </w:tcPr>
          <w:p w14:paraId="17177E60"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11</w:t>
            </w:r>
          </w:p>
        </w:tc>
      </w:tr>
      <w:tr w:rsidR="00164085" w:rsidRPr="00BA5C1A" w14:paraId="5F7475E8" w14:textId="77777777" w:rsidTr="00FE48B2">
        <w:trPr>
          <w:trHeight w:val="360"/>
        </w:trPr>
        <w:tc>
          <w:tcPr>
            <w:tcW w:w="4855" w:type="dxa"/>
            <w:shd w:val="clear" w:color="auto" w:fill="auto"/>
            <w:noWrap/>
            <w:vAlign w:val="center"/>
            <w:hideMark/>
          </w:tcPr>
          <w:p w14:paraId="77259DEA"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Rapid Engagement in Vocational Rehabilitation - Module 1 (QM2022-0304)</w:t>
            </w:r>
          </w:p>
        </w:tc>
        <w:tc>
          <w:tcPr>
            <w:tcW w:w="1710" w:type="dxa"/>
            <w:gridSpan w:val="2"/>
            <w:shd w:val="clear" w:color="auto" w:fill="auto"/>
            <w:noWrap/>
            <w:hideMark/>
          </w:tcPr>
          <w:p w14:paraId="792801A1"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358</w:t>
            </w:r>
          </w:p>
        </w:tc>
        <w:tc>
          <w:tcPr>
            <w:tcW w:w="1367" w:type="dxa"/>
            <w:gridSpan w:val="2"/>
            <w:shd w:val="clear" w:color="auto" w:fill="auto"/>
            <w:noWrap/>
            <w:hideMark/>
          </w:tcPr>
          <w:p w14:paraId="0ED385C9"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216</w:t>
            </w:r>
          </w:p>
        </w:tc>
        <w:tc>
          <w:tcPr>
            <w:tcW w:w="1513" w:type="dxa"/>
            <w:shd w:val="clear" w:color="auto" w:fill="auto"/>
            <w:noWrap/>
            <w:hideMark/>
          </w:tcPr>
          <w:p w14:paraId="63C03314"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216</w:t>
            </w:r>
          </w:p>
        </w:tc>
      </w:tr>
      <w:tr w:rsidR="00164085" w:rsidRPr="00BA5C1A" w14:paraId="2C44CFC7" w14:textId="77777777" w:rsidTr="00FE48B2">
        <w:trPr>
          <w:trHeight w:val="360"/>
        </w:trPr>
        <w:tc>
          <w:tcPr>
            <w:tcW w:w="4855" w:type="dxa"/>
            <w:shd w:val="clear" w:color="auto" w:fill="auto"/>
            <w:noWrap/>
            <w:vAlign w:val="center"/>
            <w:hideMark/>
          </w:tcPr>
          <w:p w14:paraId="11DC37DA" w14:textId="77777777" w:rsidR="00164085" w:rsidRPr="00BA5C1A"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Performance Management (QM2022-0305)</w:t>
            </w:r>
          </w:p>
        </w:tc>
        <w:tc>
          <w:tcPr>
            <w:tcW w:w="1710" w:type="dxa"/>
            <w:gridSpan w:val="2"/>
            <w:shd w:val="clear" w:color="auto" w:fill="auto"/>
            <w:noWrap/>
            <w:hideMark/>
          </w:tcPr>
          <w:p w14:paraId="48574F41"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61</w:t>
            </w:r>
          </w:p>
        </w:tc>
        <w:tc>
          <w:tcPr>
            <w:tcW w:w="1367" w:type="dxa"/>
            <w:gridSpan w:val="2"/>
            <w:shd w:val="clear" w:color="auto" w:fill="auto"/>
            <w:noWrap/>
            <w:hideMark/>
          </w:tcPr>
          <w:p w14:paraId="58885F22"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24</w:t>
            </w:r>
          </w:p>
        </w:tc>
        <w:tc>
          <w:tcPr>
            <w:tcW w:w="1513" w:type="dxa"/>
            <w:shd w:val="clear" w:color="auto" w:fill="auto"/>
            <w:noWrap/>
            <w:hideMark/>
          </w:tcPr>
          <w:p w14:paraId="02B6721F" w14:textId="77777777" w:rsidR="00164085" w:rsidRPr="00BA5C1A" w:rsidRDefault="00164085" w:rsidP="006838BC">
            <w:pPr>
              <w:spacing w:before="60" w:after="60"/>
              <w:jc w:val="right"/>
              <w:rPr>
                <w:rFonts w:eastAsia="Times New Roman" w:cstheme="minorHAnsi"/>
                <w:color w:val="000000"/>
              </w:rPr>
            </w:pPr>
            <w:r w:rsidRPr="005E2432">
              <w:rPr>
                <w:rFonts w:ascii="Calibri" w:eastAsia="Times New Roman" w:hAnsi="Calibri" w:cs="Calibri"/>
                <w:color w:val="000000"/>
              </w:rPr>
              <w:t>24</w:t>
            </w:r>
          </w:p>
        </w:tc>
      </w:tr>
      <w:tr w:rsidR="00164085" w:rsidRPr="00BA5C1A" w14:paraId="5B82B1F2" w14:textId="77777777" w:rsidTr="00FE48B2">
        <w:trPr>
          <w:trHeight w:val="360"/>
        </w:trPr>
        <w:tc>
          <w:tcPr>
            <w:tcW w:w="4855" w:type="dxa"/>
            <w:shd w:val="clear" w:color="auto" w:fill="auto"/>
            <w:noWrap/>
            <w:vAlign w:val="center"/>
          </w:tcPr>
          <w:p w14:paraId="66E3C7D4" w14:textId="77777777" w:rsidR="00164085" w:rsidRPr="007A6479"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Onboarding - Lessons Learned (QM2022-0306)</w:t>
            </w:r>
          </w:p>
        </w:tc>
        <w:tc>
          <w:tcPr>
            <w:tcW w:w="1710" w:type="dxa"/>
            <w:gridSpan w:val="2"/>
            <w:shd w:val="clear" w:color="auto" w:fill="auto"/>
            <w:noWrap/>
          </w:tcPr>
          <w:p w14:paraId="4B760C3F"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148</w:t>
            </w:r>
          </w:p>
        </w:tc>
        <w:tc>
          <w:tcPr>
            <w:tcW w:w="1367" w:type="dxa"/>
            <w:gridSpan w:val="2"/>
            <w:shd w:val="clear" w:color="auto" w:fill="auto"/>
            <w:noWrap/>
          </w:tcPr>
          <w:p w14:paraId="0AC0ACE0"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47</w:t>
            </w:r>
          </w:p>
        </w:tc>
        <w:tc>
          <w:tcPr>
            <w:tcW w:w="1513" w:type="dxa"/>
            <w:shd w:val="clear" w:color="auto" w:fill="auto"/>
            <w:noWrap/>
          </w:tcPr>
          <w:p w14:paraId="1CB4B4A4"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47</w:t>
            </w:r>
          </w:p>
        </w:tc>
      </w:tr>
      <w:tr w:rsidR="00164085" w:rsidRPr="00BA5C1A" w14:paraId="6136A45B" w14:textId="77777777" w:rsidTr="00FE48B2">
        <w:trPr>
          <w:trHeight w:val="360"/>
        </w:trPr>
        <w:tc>
          <w:tcPr>
            <w:tcW w:w="4855" w:type="dxa"/>
            <w:shd w:val="clear" w:color="auto" w:fill="auto"/>
            <w:noWrap/>
            <w:vAlign w:val="center"/>
          </w:tcPr>
          <w:p w14:paraId="3FF17DDC" w14:textId="77777777" w:rsidR="00164085" w:rsidRPr="007A6479"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Advancement in Employment (QM2022-0307)</w:t>
            </w:r>
          </w:p>
        </w:tc>
        <w:tc>
          <w:tcPr>
            <w:tcW w:w="1710" w:type="dxa"/>
            <w:gridSpan w:val="2"/>
            <w:shd w:val="clear" w:color="auto" w:fill="auto"/>
            <w:noWrap/>
          </w:tcPr>
          <w:p w14:paraId="2E763ECF"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170</w:t>
            </w:r>
          </w:p>
        </w:tc>
        <w:tc>
          <w:tcPr>
            <w:tcW w:w="1367" w:type="dxa"/>
            <w:gridSpan w:val="2"/>
            <w:shd w:val="clear" w:color="auto" w:fill="auto"/>
            <w:noWrap/>
          </w:tcPr>
          <w:p w14:paraId="09545588"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39</w:t>
            </w:r>
          </w:p>
        </w:tc>
        <w:tc>
          <w:tcPr>
            <w:tcW w:w="1513" w:type="dxa"/>
            <w:shd w:val="clear" w:color="auto" w:fill="auto"/>
            <w:noWrap/>
          </w:tcPr>
          <w:p w14:paraId="0361FD14"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N/A</w:t>
            </w:r>
          </w:p>
        </w:tc>
      </w:tr>
      <w:tr w:rsidR="00164085" w:rsidRPr="00BA5C1A" w14:paraId="16609A04" w14:textId="77777777" w:rsidTr="00FE48B2">
        <w:trPr>
          <w:trHeight w:val="360"/>
        </w:trPr>
        <w:tc>
          <w:tcPr>
            <w:tcW w:w="4855" w:type="dxa"/>
            <w:shd w:val="clear" w:color="auto" w:fill="auto"/>
            <w:noWrap/>
            <w:vAlign w:val="center"/>
          </w:tcPr>
          <w:p w14:paraId="084C2AD4" w14:textId="77777777" w:rsidR="00164085" w:rsidRPr="007A6479"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Rapid Engagement Module 2: Training for Counselors (QM2022-0308)</w:t>
            </w:r>
          </w:p>
        </w:tc>
        <w:tc>
          <w:tcPr>
            <w:tcW w:w="1710" w:type="dxa"/>
            <w:gridSpan w:val="2"/>
            <w:shd w:val="clear" w:color="auto" w:fill="auto"/>
            <w:noWrap/>
          </w:tcPr>
          <w:p w14:paraId="6D13AC7A"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292</w:t>
            </w:r>
          </w:p>
        </w:tc>
        <w:tc>
          <w:tcPr>
            <w:tcW w:w="1367" w:type="dxa"/>
            <w:gridSpan w:val="2"/>
            <w:shd w:val="clear" w:color="auto" w:fill="auto"/>
            <w:noWrap/>
          </w:tcPr>
          <w:p w14:paraId="26CCBDA2"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132</w:t>
            </w:r>
          </w:p>
        </w:tc>
        <w:tc>
          <w:tcPr>
            <w:tcW w:w="1513" w:type="dxa"/>
            <w:shd w:val="clear" w:color="auto" w:fill="auto"/>
            <w:noWrap/>
          </w:tcPr>
          <w:p w14:paraId="1793A654"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132</w:t>
            </w:r>
          </w:p>
        </w:tc>
      </w:tr>
      <w:tr w:rsidR="00164085" w:rsidRPr="00BA5C1A" w14:paraId="73D441A0" w14:textId="77777777" w:rsidTr="00FE48B2">
        <w:trPr>
          <w:trHeight w:val="360"/>
        </w:trPr>
        <w:tc>
          <w:tcPr>
            <w:tcW w:w="4855" w:type="dxa"/>
            <w:shd w:val="clear" w:color="auto" w:fill="auto"/>
            <w:noWrap/>
            <w:vAlign w:val="center"/>
          </w:tcPr>
          <w:p w14:paraId="13015975" w14:textId="77777777" w:rsidR="00164085" w:rsidRPr="007A6479"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Long COVID: Under What Circumstances Is It a Disability? (QM2022-0309)</w:t>
            </w:r>
          </w:p>
        </w:tc>
        <w:tc>
          <w:tcPr>
            <w:tcW w:w="1710" w:type="dxa"/>
            <w:gridSpan w:val="2"/>
            <w:shd w:val="clear" w:color="auto" w:fill="auto"/>
            <w:noWrap/>
          </w:tcPr>
          <w:p w14:paraId="35D1945A"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148</w:t>
            </w:r>
          </w:p>
        </w:tc>
        <w:tc>
          <w:tcPr>
            <w:tcW w:w="1367" w:type="dxa"/>
            <w:gridSpan w:val="2"/>
            <w:shd w:val="clear" w:color="auto" w:fill="auto"/>
            <w:noWrap/>
          </w:tcPr>
          <w:p w14:paraId="44351909"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39</w:t>
            </w:r>
          </w:p>
        </w:tc>
        <w:tc>
          <w:tcPr>
            <w:tcW w:w="1513" w:type="dxa"/>
            <w:shd w:val="clear" w:color="auto" w:fill="auto"/>
            <w:noWrap/>
          </w:tcPr>
          <w:p w14:paraId="440E4E07"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39</w:t>
            </w:r>
          </w:p>
        </w:tc>
      </w:tr>
      <w:tr w:rsidR="00164085" w:rsidRPr="00BA5C1A" w14:paraId="2DC21F2F" w14:textId="77777777" w:rsidTr="00FE48B2">
        <w:trPr>
          <w:trHeight w:val="360"/>
        </w:trPr>
        <w:tc>
          <w:tcPr>
            <w:tcW w:w="4855" w:type="dxa"/>
            <w:shd w:val="clear" w:color="auto" w:fill="auto"/>
            <w:noWrap/>
            <w:vAlign w:val="center"/>
          </w:tcPr>
          <w:p w14:paraId="30E68439" w14:textId="77777777" w:rsidR="00164085" w:rsidRPr="007A6479" w:rsidRDefault="00164085" w:rsidP="006838BC">
            <w:pPr>
              <w:spacing w:before="60" w:after="60"/>
              <w:rPr>
                <w:rFonts w:eastAsia="Times New Roman" w:cstheme="minorHAnsi"/>
                <w:color w:val="000000"/>
              </w:rPr>
            </w:pPr>
            <w:r w:rsidRPr="00B33BC7">
              <w:rPr>
                <w:rFonts w:eastAsia="Times New Roman" w:cstheme="minorHAnsi"/>
                <w:color w:val="000000"/>
                <w:sz w:val="21"/>
                <w:szCs w:val="21"/>
              </w:rPr>
              <w:t>Case Service Report (RSA-911) PD 19-03 Training Series (QM2022-0901)</w:t>
            </w:r>
          </w:p>
        </w:tc>
        <w:tc>
          <w:tcPr>
            <w:tcW w:w="1710" w:type="dxa"/>
            <w:gridSpan w:val="2"/>
            <w:shd w:val="clear" w:color="auto" w:fill="auto"/>
            <w:noWrap/>
          </w:tcPr>
          <w:p w14:paraId="166B442B"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26</w:t>
            </w:r>
          </w:p>
        </w:tc>
        <w:tc>
          <w:tcPr>
            <w:tcW w:w="1367" w:type="dxa"/>
            <w:gridSpan w:val="2"/>
            <w:shd w:val="clear" w:color="auto" w:fill="auto"/>
            <w:noWrap/>
          </w:tcPr>
          <w:p w14:paraId="2C22E7B6"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2</w:t>
            </w:r>
          </w:p>
        </w:tc>
        <w:tc>
          <w:tcPr>
            <w:tcW w:w="1513" w:type="dxa"/>
            <w:shd w:val="clear" w:color="auto" w:fill="auto"/>
            <w:noWrap/>
          </w:tcPr>
          <w:p w14:paraId="521FEC89" w14:textId="77777777" w:rsidR="00164085" w:rsidRPr="007A6479" w:rsidRDefault="00164085" w:rsidP="006838BC">
            <w:pPr>
              <w:spacing w:before="60" w:after="60"/>
              <w:jc w:val="right"/>
              <w:rPr>
                <w:rFonts w:eastAsia="Times New Roman" w:cstheme="minorHAnsi"/>
              </w:rPr>
            </w:pPr>
            <w:r w:rsidRPr="005E2432">
              <w:rPr>
                <w:rFonts w:ascii="Calibri" w:eastAsia="Times New Roman" w:hAnsi="Calibri" w:cs="Calibri"/>
                <w:color w:val="000000"/>
              </w:rPr>
              <w:t>N/A</w:t>
            </w:r>
          </w:p>
        </w:tc>
      </w:tr>
      <w:tr w:rsidR="00164085" w:rsidRPr="000D0F22" w14:paraId="743B6B75" w14:textId="77777777" w:rsidTr="00FE48B2">
        <w:trPr>
          <w:trHeight w:val="360"/>
        </w:trPr>
        <w:tc>
          <w:tcPr>
            <w:tcW w:w="4855" w:type="dxa"/>
            <w:shd w:val="clear" w:color="auto" w:fill="auto"/>
            <w:noWrap/>
            <w:vAlign w:val="center"/>
            <w:hideMark/>
          </w:tcPr>
          <w:p w14:paraId="0B3318A2" w14:textId="77777777" w:rsidR="00164085" w:rsidRPr="00A1041C" w:rsidRDefault="00164085" w:rsidP="006838BC">
            <w:pPr>
              <w:spacing w:before="60" w:after="60"/>
              <w:rPr>
                <w:rFonts w:eastAsia="Times New Roman" w:cstheme="minorHAnsi"/>
                <w:color w:val="000000"/>
                <w:sz w:val="21"/>
                <w:szCs w:val="21"/>
              </w:rPr>
            </w:pPr>
            <w:r w:rsidRPr="00B33BC7">
              <w:rPr>
                <w:rFonts w:eastAsia="Times New Roman" w:cstheme="minorHAnsi"/>
                <w:color w:val="000000"/>
                <w:sz w:val="21"/>
                <w:szCs w:val="21"/>
              </w:rPr>
              <w:t>Case Service Report (RSA-911) Training for VR Counselors (QM2022-0902)</w:t>
            </w:r>
          </w:p>
        </w:tc>
        <w:tc>
          <w:tcPr>
            <w:tcW w:w="1710" w:type="dxa"/>
            <w:gridSpan w:val="2"/>
            <w:shd w:val="clear" w:color="auto" w:fill="auto"/>
            <w:noWrap/>
            <w:hideMark/>
          </w:tcPr>
          <w:p w14:paraId="4244A810" w14:textId="77777777" w:rsidR="00164085" w:rsidRPr="000D0F22" w:rsidRDefault="00164085" w:rsidP="006838BC">
            <w:pPr>
              <w:spacing w:before="60" w:after="60"/>
              <w:jc w:val="right"/>
              <w:rPr>
                <w:rFonts w:eastAsia="Times New Roman" w:cstheme="minorHAnsi"/>
                <w:b/>
                <w:bCs/>
                <w:color w:val="000000"/>
              </w:rPr>
            </w:pPr>
            <w:r w:rsidRPr="005E2432">
              <w:rPr>
                <w:rFonts w:ascii="Calibri" w:eastAsia="Times New Roman" w:hAnsi="Calibri" w:cs="Calibri"/>
                <w:color w:val="000000"/>
              </w:rPr>
              <w:t>41</w:t>
            </w:r>
          </w:p>
        </w:tc>
        <w:tc>
          <w:tcPr>
            <w:tcW w:w="1367" w:type="dxa"/>
            <w:gridSpan w:val="2"/>
            <w:shd w:val="clear" w:color="auto" w:fill="auto"/>
            <w:noWrap/>
            <w:hideMark/>
          </w:tcPr>
          <w:p w14:paraId="5EF043E7" w14:textId="77777777" w:rsidR="00164085" w:rsidRPr="000D0F22" w:rsidRDefault="00164085" w:rsidP="006838BC">
            <w:pPr>
              <w:spacing w:before="60" w:after="60"/>
              <w:jc w:val="right"/>
              <w:rPr>
                <w:rFonts w:eastAsia="Times New Roman" w:cstheme="minorHAnsi"/>
                <w:b/>
                <w:bCs/>
                <w:color w:val="000000"/>
              </w:rPr>
            </w:pPr>
            <w:r w:rsidRPr="005E2432">
              <w:rPr>
                <w:rFonts w:ascii="Calibri" w:eastAsia="Times New Roman" w:hAnsi="Calibri" w:cs="Calibri"/>
                <w:color w:val="000000"/>
              </w:rPr>
              <w:t>12</w:t>
            </w:r>
          </w:p>
        </w:tc>
        <w:tc>
          <w:tcPr>
            <w:tcW w:w="1513" w:type="dxa"/>
            <w:shd w:val="clear" w:color="auto" w:fill="auto"/>
            <w:noWrap/>
            <w:hideMark/>
          </w:tcPr>
          <w:p w14:paraId="4269E9CE" w14:textId="77777777" w:rsidR="00164085" w:rsidRPr="000D0F22" w:rsidRDefault="00164085" w:rsidP="006838BC">
            <w:pPr>
              <w:spacing w:before="60" w:after="60"/>
              <w:jc w:val="right"/>
              <w:rPr>
                <w:rFonts w:eastAsia="Times New Roman" w:cstheme="minorHAnsi"/>
                <w:b/>
                <w:bCs/>
                <w:color w:val="000000"/>
              </w:rPr>
            </w:pPr>
            <w:r w:rsidRPr="005E2432">
              <w:rPr>
                <w:rFonts w:ascii="Calibri" w:eastAsia="Times New Roman" w:hAnsi="Calibri" w:cs="Calibri"/>
                <w:color w:val="000000"/>
              </w:rPr>
              <w:t>12</w:t>
            </w:r>
          </w:p>
        </w:tc>
      </w:tr>
      <w:tr w:rsidR="00164085" w:rsidRPr="000D0F22" w14:paraId="39D13119" w14:textId="77777777" w:rsidTr="00FE48B2">
        <w:trPr>
          <w:trHeight w:val="360"/>
        </w:trPr>
        <w:tc>
          <w:tcPr>
            <w:tcW w:w="4855" w:type="dxa"/>
            <w:shd w:val="clear" w:color="auto" w:fill="auto"/>
            <w:noWrap/>
            <w:vAlign w:val="center"/>
          </w:tcPr>
          <w:p w14:paraId="26966FBA" w14:textId="77777777" w:rsidR="00164085" w:rsidRPr="00B33BC7" w:rsidRDefault="00164085" w:rsidP="006838BC">
            <w:pPr>
              <w:spacing w:before="60" w:after="60"/>
              <w:rPr>
                <w:rFonts w:eastAsia="Times New Roman" w:cstheme="minorHAnsi"/>
                <w:color w:val="000000"/>
                <w:sz w:val="21"/>
                <w:szCs w:val="21"/>
              </w:rPr>
            </w:pPr>
            <w:r>
              <w:rPr>
                <w:rFonts w:eastAsia="Times New Roman" w:cstheme="minorHAnsi"/>
                <w:color w:val="000000"/>
                <w:sz w:val="21"/>
                <w:szCs w:val="21"/>
              </w:rPr>
              <w:t>*</w:t>
            </w:r>
            <w:r w:rsidRPr="00B33BC7">
              <w:rPr>
                <w:rFonts w:eastAsia="Times New Roman" w:cstheme="minorHAnsi"/>
                <w:color w:val="000000"/>
                <w:sz w:val="21"/>
                <w:szCs w:val="21"/>
              </w:rPr>
              <w:t>Enhancing Team Performance in the Eye of Organizational Storms (QM2023-0301)</w:t>
            </w:r>
          </w:p>
        </w:tc>
        <w:tc>
          <w:tcPr>
            <w:tcW w:w="1710" w:type="dxa"/>
            <w:gridSpan w:val="2"/>
            <w:shd w:val="clear" w:color="auto" w:fill="auto"/>
            <w:noWrap/>
          </w:tcPr>
          <w:p w14:paraId="7448EEBC" w14:textId="77777777" w:rsidR="00164085" w:rsidRPr="00B33BC7" w:rsidRDefault="00164085" w:rsidP="006838BC">
            <w:pPr>
              <w:spacing w:before="60" w:after="60"/>
              <w:jc w:val="right"/>
              <w:rPr>
                <w:rFonts w:eastAsia="Times New Roman" w:cstheme="minorHAnsi"/>
                <w:sz w:val="21"/>
                <w:szCs w:val="21"/>
              </w:rPr>
            </w:pPr>
            <w:r w:rsidRPr="005E2432">
              <w:rPr>
                <w:rFonts w:ascii="Calibri" w:eastAsia="Times New Roman" w:hAnsi="Calibri" w:cs="Calibri"/>
                <w:color w:val="000000"/>
              </w:rPr>
              <w:t>117</w:t>
            </w:r>
          </w:p>
        </w:tc>
        <w:tc>
          <w:tcPr>
            <w:tcW w:w="1367" w:type="dxa"/>
            <w:gridSpan w:val="2"/>
            <w:shd w:val="clear" w:color="auto" w:fill="auto"/>
            <w:noWrap/>
          </w:tcPr>
          <w:p w14:paraId="2CFB9D08" w14:textId="77777777" w:rsidR="00164085" w:rsidRPr="00B33BC7" w:rsidRDefault="00164085" w:rsidP="006838BC">
            <w:pPr>
              <w:spacing w:before="60" w:after="60"/>
              <w:jc w:val="right"/>
              <w:rPr>
                <w:rFonts w:eastAsia="Times New Roman" w:cstheme="minorHAnsi"/>
                <w:sz w:val="21"/>
                <w:szCs w:val="21"/>
              </w:rPr>
            </w:pPr>
            <w:r w:rsidRPr="005E2432">
              <w:rPr>
                <w:rFonts w:ascii="Calibri" w:eastAsia="Times New Roman" w:hAnsi="Calibri" w:cs="Calibri"/>
                <w:color w:val="000000"/>
              </w:rPr>
              <w:t>32</w:t>
            </w:r>
          </w:p>
        </w:tc>
        <w:tc>
          <w:tcPr>
            <w:tcW w:w="1513" w:type="dxa"/>
            <w:shd w:val="clear" w:color="auto" w:fill="auto"/>
            <w:noWrap/>
          </w:tcPr>
          <w:p w14:paraId="4BC403C3" w14:textId="77777777" w:rsidR="00164085" w:rsidRPr="00B33BC7" w:rsidRDefault="00164085" w:rsidP="006838BC">
            <w:pPr>
              <w:spacing w:before="60" w:after="60"/>
              <w:jc w:val="right"/>
              <w:rPr>
                <w:rFonts w:eastAsia="Times New Roman" w:cstheme="minorHAnsi"/>
                <w:sz w:val="21"/>
                <w:szCs w:val="21"/>
              </w:rPr>
            </w:pPr>
            <w:r w:rsidRPr="005E2432">
              <w:rPr>
                <w:rFonts w:ascii="Calibri" w:eastAsia="Times New Roman" w:hAnsi="Calibri" w:cs="Calibri"/>
                <w:color w:val="000000"/>
              </w:rPr>
              <w:t>32</w:t>
            </w:r>
          </w:p>
        </w:tc>
      </w:tr>
      <w:tr w:rsidR="00164085" w:rsidRPr="000D0F22" w14:paraId="006B32D5" w14:textId="77777777" w:rsidTr="00FE48B2">
        <w:trPr>
          <w:trHeight w:val="360"/>
        </w:trPr>
        <w:tc>
          <w:tcPr>
            <w:tcW w:w="4855" w:type="dxa"/>
            <w:shd w:val="clear" w:color="auto" w:fill="auto"/>
            <w:noWrap/>
            <w:vAlign w:val="center"/>
          </w:tcPr>
          <w:p w14:paraId="29555D15" w14:textId="77777777" w:rsidR="00164085" w:rsidRPr="00B33BC7" w:rsidRDefault="00164085" w:rsidP="006838BC">
            <w:pPr>
              <w:spacing w:before="60" w:after="60"/>
              <w:rPr>
                <w:rFonts w:eastAsia="Times New Roman" w:cstheme="minorHAnsi"/>
                <w:color w:val="000000"/>
                <w:sz w:val="21"/>
                <w:szCs w:val="21"/>
              </w:rPr>
            </w:pPr>
            <w:r>
              <w:rPr>
                <w:rFonts w:eastAsia="Times New Roman" w:cstheme="minorHAnsi"/>
                <w:color w:val="000000"/>
                <w:sz w:val="21"/>
                <w:szCs w:val="21"/>
              </w:rPr>
              <w:t>*</w:t>
            </w:r>
            <w:r w:rsidRPr="00B33BC7">
              <w:rPr>
                <w:rFonts w:eastAsia="Times New Roman" w:cstheme="minorHAnsi"/>
                <w:color w:val="000000"/>
                <w:sz w:val="21"/>
                <w:szCs w:val="21"/>
              </w:rPr>
              <w:t>Rapid Engagement in VR Module 3 (QM2023-0302)</w:t>
            </w:r>
          </w:p>
        </w:tc>
        <w:tc>
          <w:tcPr>
            <w:tcW w:w="1710" w:type="dxa"/>
            <w:gridSpan w:val="2"/>
            <w:shd w:val="clear" w:color="auto" w:fill="auto"/>
            <w:noWrap/>
          </w:tcPr>
          <w:p w14:paraId="4AE0AFAB" w14:textId="77777777" w:rsidR="00164085" w:rsidRPr="00B33BC7" w:rsidRDefault="00164085" w:rsidP="006838BC">
            <w:pPr>
              <w:spacing w:before="60" w:after="60"/>
              <w:jc w:val="right"/>
              <w:rPr>
                <w:rFonts w:eastAsia="Times New Roman" w:cstheme="minorHAnsi"/>
                <w:sz w:val="21"/>
                <w:szCs w:val="21"/>
              </w:rPr>
            </w:pPr>
            <w:r w:rsidRPr="005E2432">
              <w:rPr>
                <w:rFonts w:ascii="Calibri" w:eastAsia="Times New Roman" w:hAnsi="Calibri" w:cs="Calibri"/>
                <w:color w:val="000000"/>
              </w:rPr>
              <w:t>52</w:t>
            </w:r>
          </w:p>
        </w:tc>
        <w:tc>
          <w:tcPr>
            <w:tcW w:w="1367" w:type="dxa"/>
            <w:gridSpan w:val="2"/>
            <w:shd w:val="clear" w:color="auto" w:fill="auto"/>
            <w:noWrap/>
          </w:tcPr>
          <w:p w14:paraId="28C00013" w14:textId="77777777" w:rsidR="00164085" w:rsidRPr="00B33BC7" w:rsidRDefault="00164085" w:rsidP="006838BC">
            <w:pPr>
              <w:spacing w:before="60" w:after="60"/>
              <w:jc w:val="right"/>
              <w:rPr>
                <w:rFonts w:eastAsia="Times New Roman" w:cstheme="minorHAnsi"/>
                <w:sz w:val="21"/>
                <w:szCs w:val="21"/>
              </w:rPr>
            </w:pPr>
            <w:r w:rsidRPr="005E2432">
              <w:rPr>
                <w:rFonts w:ascii="Calibri" w:eastAsia="Times New Roman" w:hAnsi="Calibri" w:cs="Calibri"/>
                <w:color w:val="000000"/>
              </w:rPr>
              <w:t>11</w:t>
            </w:r>
          </w:p>
        </w:tc>
        <w:tc>
          <w:tcPr>
            <w:tcW w:w="1513" w:type="dxa"/>
            <w:shd w:val="clear" w:color="auto" w:fill="auto"/>
            <w:noWrap/>
          </w:tcPr>
          <w:p w14:paraId="68CFA148" w14:textId="77777777" w:rsidR="00164085" w:rsidRPr="00B33BC7" w:rsidRDefault="00164085" w:rsidP="006838BC">
            <w:pPr>
              <w:spacing w:before="60" w:after="60"/>
              <w:jc w:val="right"/>
              <w:rPr>
                <w:rFonts w:eastAsia="Times New Roman" w:cstheme="minorHAnsi"/>
                <w:sz w:val="21"/>
                <w:szCs w:val="21"/>
              </w:rPr>
            </w:pPr>
            <w:r w:rsidRPr="005E2432">
              <w:rPr>
                <w:rFonts w:ascii="Calibri" w:eastAsia="Times New Roman" w:hAnsi="Calibri" w:cs="Calibri"/>
                <w:color w:val="000000"/>
              </w:rPr>
              <w:t>11</w:t>
            </w:r>
          </w:p>
        </w:tc>
      </w:tr>
      <w:tr w:rsidR="00164085" w:rsidRPr="000D0F22" w14:paraId="07600719" w14:textId="77777777" w:rsidTr="00FE48B2">
        <w:trPr>
          <w:trHeight w:val="360"/>
        </w:trPr>
        <w:tc>
          <w:tcPr>
            <w:tcW w:w="4855" w:type="dxa"/>
            <w:shd w:val="clear" w:color="auto" w:fill="D9E2F3" w:themeFill="accent5" w:themeFillTint="33"/>
            <w:noWrap/>
            <w:vAlign w:val="center"/>
          </w:tcPr>
          <w:p w14:paraId="2B89C988" w14:textId="77777777" w:rsidR="00164085" w:rsidRPr="00B33BC7" w:rsidRDefault="00164085" w:rsidP="006838BC">
            <w:pPr>
              <w:spacing w:before="40" w:after="40" w:line="276" w:lineRule="auto"/>
              <w:jc w:val="center"/>
              <w:rPr>
                <w:rFonts w:eastAsia="Times New Roman" w:cstheme="minorHAnsi"/>
                <w:color w:val="000000"/>
                <w:sz w:val="21"/>
                <w:szCs w:val="21"/>
              </w:rPr>
            </w:pPr>
            <w:r w:rsidRPr="00A1041C">
              <w:rPr>
                <w:rFonts w:eastAsia="Times New Roman" w:cstheme="minorHAnsi"/>
                <w:b/>
                <w:bCs/>
                <w:color w:val="000000"/>
                <w:sz w:val="21"/>
                <w:szCs w:val="21"/>
              </w:rPr>
              <w:t>Total</w:t>
            </w:r>
          </w:p>
        </w:tc>
        <w:tc>
          <w:tcPr>
            <w:tcW w:w="1710" w:type="dxa"/>
            <w:gridSpan w:val="2"/>
            <w:shd w:val="clear" w:color="auto" w:fill="D9E2F3" w:themeFill="accent5" w:themeFillTint="33"/>
            <w:noWrap/>
          </w:tcPr>
          <w:p w14:paraId="60052A11" w14:textId="77777777" w:rsidR="00164085" w:rsidRPr="00B33BC7" w:rsidRDefault="00164085" w:rsidP="006838BC">
            <w:pPr>
              <w:spacing w:before="60" w:after="60"/>
              <w:jc w:val="right"/>
              <w:rPr>
                <w:rFonts w:eastAsia="Times New Roman" w:cstheme="minorHAnsi"/>
                <w:sz w:val="21"/>
                <w:szCs w:val="21"/>
              </w:rPr>
            </w:pPr>
            <w:r w:rsidRPr="005E2432">
              <w:rPr>
                <w:rFonts w:ascii="Calibri" w:eastAsia="Times New Roman" w:hAnsi="Calibri" w:cs="Calibri"/>
                <w:b/>
                <w:bCs/>
                <w:color w:val="000000"/>
              </w:rPr>
              <w:t>2004</w:t>
            </w:r>
          </w:p>
        </w:tc>
        <w:tc>
          <w:tcPr>
            <w:tcW w:w="1367" w:type="dxa"/>
            <w:gridSpan w:val="2"/>
            <w:shd w:val="clear" w:color="auto" w:fill="D9E2F3" w:themeFill="accent5" w:themeFillTint="33"/>
            <w:noWrap/>
          </w:tcPr>
          <w:p w14:paraId="412BB457" w14:textId="77777777" w:rsidR="00164085" w:rsidRPr="00B33BC7" w:rsidRDefault="00164085" w:rsidP="006838BC">
            <w:pPr>
              <w:spacing w:before="60" w:after="60"/>
              <w:jc w:val="right"/>
              <w:rPr>
                <w:rFonts w:eastAsia="Times New Roman" w:cstheme="minorHAnsi"/>
                <w:sz w:val="21"/>
                <w:szCs w:val="21"/>
              </w:rPr>
            </w:pPr>
            <w:r>
              <w:rPr>
                <w:rFonts w:ascii="Calibri" w:eastAsia="Times New Roman" w:hAnsi="Calibri" w:cs="Calibri"/>
                <w:b/>
                <w:bCs/>
                <w:color w:val="000000"/>
              </w:rPr>
              <w:t>757</w:t>
            </w:r>
          </w:p>
        </w:tc>
        <w:tc>
          <w:tcPr>
            <w:tcW w:w="1513" w:type="dxa"/>
            <w:shd w:val="clear" w:color="auto" w:fill="D9E2F3" w:themeFill="accent5" w:themeFillTint="33"/>
            <w:noWrap/>
          </w:tcPr>
          <w:p w14:paraId="44B24DD0" w14:textId="77777777" w:rsidR="00164085" w:rsidRPr="00B33BC7" w:rsidRDefault="00164085" w:rsidP="006838BC">
            <w:pPr>
              <w:spacing w:before="60" w:after="60"/>
              <w:jc w:val="right"/>
              <w:rPr>
                <w:rFonts w:eastAsia="Times New Roman" w:cstheme="minorHAnsi"/>
                <w:sz w:val="21"/>
                <w:szCs w:val="21"/>
              </w:rPr>
            </w:pPr>
            <w:r w:rsidRPr="005E2432">
              <w:rPr>
                <w:rFonts w:ascii="Calibri" w:eastAsia="Times New Roman" w:hAnsi="Calibri" w:cs="Calibri"/>
                <w:b/>
                <w:bCs/>
                <w:color w:val="000000"/>
              </w:rPr>
              <w:t>696</w:t>
            </w:r>
          </w:p>
        </w:tc>
      </w:tr>
    </w:tbl>
    <w:bookmarkEnd w:id="48"/>
    <w:p w14:paraId="09FCF817" w14:textId="77777777" w:rsidR="00164085" w:rsidRPr="00AD781E" w:rsidRDefault="00164085" w:rsidP="00164085">
      <w:pPr>
        <w:spacing w:before="240"/>
        <w:ind w:right="90"/>
        <w:rPr>
          <w:rFonts w:cstheme="minorHAnsi"/>
        </w:rPr>
      </w:pPr>
      <w:r w:rsidRPr="00AD781E">
        <w:rPr>
          <w:rFonts w:cstheme="minorHAnsi"/>
        </w:rPr>
        <w:t>* Trainings newly added during the quarter.</w:t>
      </w:r>
    </w:p>
    <w:p w14:paraId="5763664E" w14:textId="77777777" w:rsidR="002B5D2D" w:rsidRDefault="002B5D2D" w:rsidP="009E75C1">
      <w:pPr>
        <w:pStyle w:val="Heading2"/>
        <w:spacing w:before="360" w:after="240"/>
      </w:pPr>
      <w:bookmarkStart w:id="49" w:name="_Toc133768944"/>
      <w:r>
        <w:lastRenderedPageBreak/>
        <w:t>Distribution Lists:</w:t>
      </w:r>
      <w:bookmarkEnd w:id="49"/>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20"/>
        <w:gridCol w:w="2934"/>
      </w:tblGrid>
      <w:tr w:rsidR="00164085" w:rsidRPr="00833DD1" w14:paraId="52DD72A0" w14:textId="77777777" w:rsidTr="00C33D2F">
        <w:trPr>
          <w:trHeight w:val="561"/>
          <w:tblHeader/>
        </w:trPr>
        <w:tc>
          <w:tcPr>
            <w:tcW w:w="4420" w:type="dxa"/>
            <w:shd w:val="clear" w:color="auto" w:fill="D9E2F3" w:themeFill="accent5" w:themeFillTint="33"/>
            <w:noWrap/>
            <w:vAlign w:val="bottom"/>
            <w:hideMark/>
          </w:tcPr>
          <w:p w14:paraId="17473374" w14:textId="1E9C5A15" w:rsidR="00164085" w:rsidRPr="002D5543" w:rsidRDefault="00164085" w:rsidP="00164085">
            <w:pPr>
              <w:spacing w:before="40" w:after="40" w:line="276" w:lineRule="auto"/>
              <w:jc w:val="center"/>
              <w:rPr>
                <w:rFonts w:eastAsia="Times New Roman"/>
                <w:b/>
              </w:rPr>
            </w:pPr>
            <w:r w:rsidRPr="00222F4C">
              <w:rPr>
                <w:rFonts w:eastAsia="Times New Roman" w:cstheme="minorHAnsi"/>
                <w:b/>
              </w:rPr>
              <w:t>Distribution List</w:t>
            </w:r>
          </w:p>
        </w:tc>
        <w:tc>
          <w:tcPr>
            <w:tcW w:w="2934" w:type="dxa"/>
            <w:shd w:val="clear" w:color="auto" w:fill="D9E2F3" w:themeFill="accent5" w:themeFillTint="33"/>
            <w:vAlign w:val="bottom"/>
            <w:hideMark/>
          </w:tcPr>
          <w:p w14:paraId="218DAAC8" w14:textId="74CB3FE2" w:rsidR="00164085" w:rsidRPr="002D5543" w:rsidRDefault="00164085" w:rsidP="00164085">
            <w:pPr>
              <w:spacing w:before="40" w:after="40" w:line="276" w:lineRule="auto"/>
              <w:jc w:val="center"/>
              <w:rPr>
                <w:rFonts w:eastAsia="Times New Roman"/>
                <w:b/>
              </w:rPr>
            </w:pPr>
            <w:r w:rsidRPr="00222F4C">
              <w:rPr>
                <w:rFonts w:eastAsia="Times New Roman" w:cstheme="minorHAnsi"/>
                <w:b/>
              </w:rPr>
              <w:t># of Subscriber</w:t>
            </w:r>
            <w:r>
              <w:rPr>
                <w:rFonts w:eastAsia="Times New Roman" w:cstheme="minorHAnsi"/>
                <w:b/>
              </w:rPr>
              <w:t>s</w:t>
            </w:r>
          </w:p>
        </w:tc>
      </w:tr>
      <w:tr w:rsidR="00164085" w:rsidRPr="00833DD1" w14:paraId="1673BE6F" w14:textId="77777777" w:rsidTr="00E96D55">
        <w:trPr>
          <w:trHeight w:val="358"/>
        </w:trPr>
        <w:tc>
          <w:tcPr>
            <w:tcW w:w="4420" w:type="dxa"/>
            <w:shd w:val="clear" w:color="auto" w:fill="auto"/>
            <w:noWrap/>
            <w:hideMark/>
          </w:tcPr>
          <w:p w14:paraId="14835844" w14:textId="32645392" w:rsidR="00164085" w:rsidRPr="002D5543" w:rsidRDefault="00164085" w:rsidP="00164085">
            <w:pPr>
              <w:spacing w:before="40" w:after="40"/>
              <w:rPr>
                <w:rFonts w:eastAsia="Times New Roman"/>
                <w:lang w:eastAsia="ko-KR"/>
              </w:rPr>
            </w:pPr>
            <w:r w:rsidRPr="00AD781E">
              <w:rPr>
                <w:rFonts w:eastAsia="Times New Roman" w:cstheme="minorHAnsi"/>
                <w:lang w:eastAsia="ko-KR"/>
              </w:rPr>
              <w:t>Program &amp; Performance QM</w:t>
            </w:r>
          </w:p>
        </w:tc>
        <w:tc>
          <w:tcPr>
            <w:tcW w:w="2934" w:type="dxa"/>
            <w:shd w:val="clear" w:color="auto" w:fill="auto"/>
            <w:vAlign w:val="center"/>
            <w:hideMark/>
          </w:tcPr>
          <w:p w14:paraId="0DDDF103" w14:textId="2CF5CC1A" w:rsidR="00164085" w:rsidRPr="002D5543" w:rsidRDefault="00164085" w:rsidP="00164085">
            <w:pPr>
              <w:spacing w:before="40" w:after="40"/>
              <w:jc w:val="right"/>
              <w:rPr>
                <w:rFonts w:eastAsia="Times New Roman"/>
                <w:lang w:eastAsia="ko-KR"/>
              </w:rPr>
            </w:pPr>
            <w:r w:rsidRPr="00B33BC7">
              <w:rPr>
                <w:rFonts w:ascii="Lato" w:eastAsia="Times New Roman" w:hAnsi="Lato" w:cs="Calibri"/>
                <w:sz w:val="21"/>
                <w:szCs w:val="21"/>
              </w:rPr>
              <w:t>1479</w:t>
            </w:r>
          </w:p>
        </w:tc>
      </w:tr>
      <w:tr w:rsidR="00164085" w:rsidRPr="00833DD1" w14:paraId="557572FB" w14:textId="77777777" w:rsidTr="00C33D2F">
        <w:trPr>
          <w:trHeight w:val="369"/>
        </w:trPr>
        <w:tc>
          <w:tcPr>
            <w:tcW w:w="4420" w:type="dxa"/>
            <w:shd w:val="clear" w:color="auto" w:fill="auto"/>
            <w:noWrap/>
            <w:hideMark/>
          </w:tcPr>
          <w:p w14:paraId="715D6098" w14:textId="637CA412" w:rsidR="00164085" w:rsidRPr="002D5543" w:rsidRDefault="00164085" w:rsidP="00164085">
            <w:pPr>
              <w:spacing w:before="40" w:after="40"/>
              <w:rPr>
                <w:rFonts w:eastAsia="Times New Roman"/>
                <w:lang w:eastAsia="ko-KR"/>
              </w:rPr>
            </w:pPr>
            <w:r w:rsidRPr="00AD781E">
              <w:rPr>
                <w:rFonts w:eastAsia="Times New Roman" w:cstheme="minorHAnsi"/>
                <w:noProof/>
                <w:lang w:eastAsia="ko-KR"/>
              </w:rPr>
              <w:t>Fiscal QM</w:t>
            </w:r>
          </w:p>
        </w:tc>
        <w:tc>
          <w:tcPr>
            <w:tcW w:w="2934" w:type="dxa"/>
            <w:shd w:val="clear" w:color="auto" w:fill="auto"/>
            <w:vAlign w:val="center"/>
            <w:hideMark/>
          </w:tcPr>
          <w:p w14:paraId="264F90DF" w14:textId="4056CE6C" w:rsidR="00164085" w:rsidRPr="002D5543" w:rsidRDefault="00164085" w:rsidP="00164085">
            <w:pPr>
              <w:spacing w:before="40" w:after="40"/>
              <w:jc w:val="right"/>
              <w:rPr>
                <w:rFonts w:eastAsia="Times New Roman"/>
                <w:lang w:eastAsia="ko-KR"/>
              </w:rPr>
            </w:pPr>
            <w:r w:rsidRPr="00B33BC7">
              <w:rPr>
                <w:rFonts w:ascii="Lato" w:eastAsia="Times New Roman" w:hAnsi="Lato" w:cs="Calibri"/>
                <w:sz w:val="21"/>
                <w:szCs w:val="21"/>
              </w:rPr>
              <w:t>1429</w:t>
            </w:r>
          </w:p>
        </w:tc>
      </w:tr>
      <w:tr w:rsidR="00164085" w:rsidRPr="00833DD1" w14:paraId="72B3D834" w14:textId="77777777" w:rsidTr="00C33D2F">
        <w:trPr>
          <w:trHeight w:val="369"/>
        </w:trPr>
        <w:tc>
          <w:tcPr>
            <w:tcW w:w="4420" w:type="dxa"/>
            <w:shd w:val="clear" w:color="auto" w:fill="auto"/>
            <w:noWrap/>
            <w:hideMark/>
          </w:tcPr>
          <w:p w14:paraId="15C8FB53" w14:textId="10636B40" w:rsidR="00164085" w:rsidRPr="002D5543" w:rsidRDefault="00164085" w:rsidP="00164085">
            <w:pPr>
              <w:spacing w:before="40" w:after="40"/>
              <w:rPr>
                <w:rFonts w:eastAsia="Times New Roman"/>
                <w:noProof/>
                <w:lang w:eastAsia="ko-KR"/>
              </w:rPr>
            </w:pPr>
            <w:r w:rsidRPr="00AD781E">
              <w:rPr>
                <w:rFonts w:eastAsia="Times New Roman" w:cstheme="minorHAnsi"/>
                <w:noProof/>
                <w:lang w:eastAsia="ko-KR"/>
              </w:rPr>
              <w:t>General QM of Organization</w:t>
            </w:r>
          </w:p>
        </w:tc>
        <w:tc>
          <w:tcPr>
            <w:tcW w:w="2934" w:type="dxa"/>
            <w:shd w:val="clear" w:color="auto" w:fill="auto"/>
            <w:vAlign w:val="center"/>
            <w:hideMark/>
          </w:tcPr>
          <w:p w14:paraId="5A5E6775" w14:textId="5A9C129F" w:rsidR="00164085" w:rsidRPr="002D5543" w:rsidRDefault="00164085" w:rsidP="00164085">
            <w:pPr>
              <w:spacing w:before="40" w:after="40"/>
              <w:jc w:val="right"/>
              <w:rPr>
                <w:rFonts w:eastAsia="Times New Roman"/>
                <w:lang w:eastAsia="ko-KR"/>
              </w:rPr>
            </w:pPr>
            <w:r w:rsidRPr="00B33BC7">
              <w:rPr>
                <w:rFonts w:ascii="Lato" w:eastAsia="Times New Roman" w:hAnsi="Lato" w:cs="Calibri"/>
                <w:sz w:val="21"/>
                <w:szCs w:val="21"/>
              </w:rPr>
              <w:t>1442</w:t>
            </w:r>
          </w:p>
        </w:tc>
      </w:tr>
      <w:tr w:rsidR="00164085" w:rsidRPr="00833DD1" w14:paraId="49E14BAA" w14:textId="77777777" w:rsidTr="00C33D2F">
        <w:trPr>
          <w:trHeight w:val="380"/>
        </w:trPr>
        <w:tc>
          <w:tcPr>
            <w:tcW w:w="4420" w:type="dxa"/>
            <w:shd w:val="clear" w:color="auto" w:fill="D9E2F3"/>
            <w:noWrap/>
          </w:tcPr>
          <w:p w14:paraId="787A47E3" w14:textId="34DC21E9" w:rsidR="00164085" w:rsidRPr="002D5543" w:rsidRDefault="00164085" w:rsidP="00164085">
            <w:pPr>
              <w:spacing w:before="40" w:after="40" w:line="276" w:lineRule="auto"/>
              <w:rPr>
                <w:rFonts w:eastAsia="Times New Roman"/>
                <w:b/>
                <w:lang w:eastAsia="ko-KR"/>
              </w:rPr>
            </w:pPr>
            <w:r w:rsidRPr="00AD781E">
              <w:rPr>
                <w:rFonts w:eastAsia="Times New Roman" w:cstheme="minorHAnsi"/>
                <w:b/>
                <w:lang w:eastAsia="ko-KR"/>
              </w:rPr>
              <w:t>Total Subscribers</w:t>
            </w:r>
          </w:p>
        </w:tc>
        <w:tc>
          <w:tcPr>
            <w:tcW w:w="2934" w:type="dxa"/>
            <w:shd w:val="clear" w:color="auto" w:fill="D9E2F3"/>
            <w:vAlign w:val="center"/>
          </w:tcPr>
          <w:p w14:paraId="0624B931" w14:textId="37207F95" w:rsidR="00164085" w:rsidRPr="002D5543" w:rsidRDefault="00164085" w:rsidP="00164085">
            <w:pPr>
              <w:spacing w:before="40" w:after="40" w:line="276" w:lineRule="auto"/>
              <w:jc w:val="right"/>
              <w:rPr>
                <w:rFonts w:eastAsia="Times New Roman"/>
                <w:b/>
                <w:lang w:eastAsia="ko-KR"/>
              </w:rPr>
            </w:pPr>
            <w:r w:rsidRPr="00B33BC7">
              <w:rPr>
                <w:rFonts w:ascii="Lato" w:eastAsia="Times New Roman" w:hAnsi="Lato" w:cs="Calibri"/>
                <w:color w:val="000000"/>
                <w:sz w:val="21"/>
                <w:szCs w:val="21"/>
              </w:rPr>
              <w:t>1493</w:t>
            </w:r>
          </w:p>
        </w:tc>
      </w:tr>
    </w:tbl>
    <w:p w14:paraId="2148FD0D" w14:textId="77777777" w:rsidR="002B5D2D" w:rsidRDefault="002B5D2D"/>
    <w:p w14:paraId="60250DF1" w14:textId="090D263D" w:rsidR="003B6D43" w:rsidRPr="009C6E5E" w:rsidRDefault="003B6D43" w:rsidP="00AF5BF7">
      <w:pPr>
        <w:pStyle w:val="Heading1"/>
      </w:pPr>
      <w:bookmarkStart w:id="50" w:name="_Toc133768945"/>
      <w:r w:rsidRPr="009C6E5E">
        <w:t>Collaboration with other TA Centers</w:t>
      </w:r>
      <w:bookmarkEnd w:id="50"/>
    </w:p>
    <w:p w14:paraId="3F56C151" w14:textId="3C3BEE7A" w:rsidR="007A3C6F" w:rsidRDefault="007A3C6F" w:rsidP="007A3C6F">
      <w:pPr>
        <w:spacing w:before="120" w:after="120" w:line="276" w:lineRule="auto"/>
      </w:pPr>
      <w:r>
        <w:t>We continue to lead collaboration efforts among the TA Centers as evidence by the following:</w:t>
      </w:r>
    </w:p>
    <w:p w14:paraId="2ECADEBC" w14:textId="25279AB3" w:rsidR="007A3C6F" w:rsidRDefault="007A3C6F">
      <w:pPr>
        <w:pStyle w:val="ListParagraph"/>
        <w:numPr>
          <w:ilvl w:val="0"/>
          <w:numId w:val="3"/>
        </w:numPr>
        <w:spacing w:before="120" w:after="120" w:line="276" w:lineRule="auto"/>
        <w:contextualSpacing w:val="0"/>
      </w:pPr>
      <w:r>
        <w:t xml:space="preserve">We have joint ITAAs with the NTACT:C in </w:t>
      </w:r>
      <w:r w:rsidR="00785A05">
        <w:t>four</w:t>
      </w:r>
      <w:r>
        <w:t xml:space="preserve"> agencies: Kansas, Pennsylvania</w:t>
      </w:r>
      <w:r w:rsidR="00785A05">
        <w:t>,</w:t>
      </w:r>
      <w:r>
        <w:t xml:space="preserve"> Hawaii</w:t>
      </w:r>
      <w:r w:rsidR="00785A05">
        <w:t xml:space="preserve"> and New Jersey General.</w:t>
      </w:r>
    </w:p>
    <w:p w14:paraId="5C0B0994" w14:textId="3C9DCAF1" w:rsidR="007600EA" w:rsidRDefault="00785A05" w:rsidP="00785A05">
      <w:pPr>
        <w:pStyle w:val="ListParagraph"/>
        <w:numPr>
          <w:ilvl w:val="0"/>
          <w:numId w:val="3"/>
        </w:numPr>
      </w:pPr>
      <w:r w:rsidRPr="00C242DF">
        <w:t>Since the launch of the VRTAC-QM in FFY 2021, leadership from both CIT-VR and VRTAC-QM have sought ways to work collaboratively on projects that align with their respective grant projects with the common goals of producing training and tools to increase knowledge and skills of personnel working in State VR agencies.</w:t>
      </w:r>
      <w:r>
        <w:t xml:space="preserve"> We have collaborated with them on the Supervisor Training series and the rapid engagement training series. Below is a summary of the rapid engagement training series:</w:t>
      </w:r>
    </w:p>
    <w:p w14:paraId="1653DCC7" w14:textId="77777777" w:rsidR="00FE48B2" w:rsidRDefault="00FE48B2">
      <w:pPr>
        <w:rPr>
          <w:u w:val="single"/>
        </w:rPr>
      </w:pPr>
      <w:r>
        <w:rPr>
          <w:u w:val="single"/>
        </w:rPr>
        <w:br w:type="page"/>
      </w:r>
    </w:p>
    <w:p w14:paraId="1D2F4419" w14:textId="3053B502" w:rsidR="00785A05" w:rsidRPr="00E04392" w:rsidRDefault="00785A05" w:rsidP="00785A05">
      <w:pPr>
        <w:rPr>
          <w:u w:val="single"/>
        </w:rPr>
      </w:pPr>
      <w:r w:rsidRPr="00E04392">
        <w:rPr>
          <w:u w:val="single"/>
        </w:rPr>
        <w:lastRenderedPageBreak/>
        <w:t>Rapid Engagement in VR Training Series</w:t>
      </w:r>
    </w:p>
    <w:p w14:paraId="395425F6" w14:textId="77777777" w:rsidR="00785A05" w:rsidRPr="00E04392" w:rsidRDefault="00785A05" w:rsidP="00785A05">
      <w:r w:rsidRPr="00E04392">
        <w:t xml:space="preserve">Rapid engagement is a strategy whereby individuals with disabilities are moved through the rehabilitation process from application to service provision as quickly and efficiently as possible </w:t>
      </w:r>
      <w:proofErr w:type="gramStart"/>
      <w:r w:rsidRPr="00E04392">
        <w:t>in order to</w:t>
      </w:r>
      <w:proofErr w:type="gramEnd"/>
      <w:r w:rsidRPr="00E04392">
        <w:t xml:space="preserve"> maximize the likelihood that they will be active and full participants in their rehabilitation plans and achieve successful outcomes. This four-module series </w:t>
      </w:r>
      <w:r>
        <w:t xml:space="preserve">being developed collaboratively </w:t>
      </w:r>
      <w:r w:rsidRPr="00E04392">
        <w:t>will highlight various facets of rapid engagement that include strategies for administrators and counselors, the role of community partners, and strategies for engaging youth and young adults.</w:t>
      </w:r>
    </w:p>
    <w:p w14:paraId="6C410EA7" w14:textId="77777777" w:rsidR="00785A05" w:rsidRPr="00E04392" w:rsidRDefault="00785A05" w:rsidP="00785A05">
      <w:pPr>
        <w:rPr>
          <w:i/>
          <w:iCs/>
        </w:rPr>
      </w:pPr>
      <w:r w:rsidRPr="00E04392">
        <w:rPr>
          <w:i/>
          <w:iCs/>
        </w:rPr>
        <w:t>Module 1:  Rapid Engagement in Vocational Rehabilitation:  A Call to Action</w:t>
      </w:r>
    </w:p>
    <w:p w14:paraId="16DC1707" w14:textId="77777777" w:rsidR="00785A05" w:rsidRPr="00E04392" w:rsidRDefault="00785A05" w:rsidP="00785A05">
      <w:r w:rsidRPr="00E04392">
        <w:t xml:space="preserve">This first module in the training series makes the case that streamlining and expediting the processes associated with eligibility determination and IPE development in State VR agencies is a practice that will have positive impacts in maximizing the likelihood that consumers will be active and full participants in their rehabilitation plans and achieve successful outcomes. </w:t>
      </w:r>
    </w:p>
    <w:p w14:paraId="146C32D9" w14:textId="77777777" w:rsidR="00785A05" w:rsidRPr="00103F6A" w:rsidRDefault="00785A05" w:rsidP="00785A05">
      <w:pPr>
        <w:pStyle w:val="ListParagraph"/>
        <w:numPr>
          <w:ilvl w:val="0"/>
          <w:numId w:val="79"/>
        </w:numPr>
      </w:pPr>
      <w:r w:rsidRPr="00103F6A">
        <w:t xml:space="preserve">Part 1 – Background and Purpose of Training provides an overview of the data and background on why rapid engagement is an effective strategy and demonstrates the linkages with better outcomes based on data from the RSA 911. </w:t>
      </w:r>
    </w:p>
    <w:p w14:paraId="15E7775E" w14:textId="77777777" w:rsidR="00785A05" w:rsidRPr="009C485C" w:rsidRDefault="00785A05" w:rsidP="00785A05">
      <w:pPr>
        <w:pStyle w:val="ListParagraph"/>
        <w:numPr>
          <w:ilvl w:val="0"/>
          <w:numId w:val="79"/>
        </w:numPr>
        <w:rPr>
          <w:i/>
          <w:iCs/>
        </w:rPr>
      </w:pPr>
      <w:r w:rsidRPr="00103F6A">
        <w:t xml:space="preserve">Part 2 - Administrator’s Perspective focuses on strategies for administrators to assess their current service practices and develop change initiatives to incorporate rapid engagement strategies as part of their service models. Examples are also provided of agencies that successfully implemented these practices, demonstrating important strategies to implement that are linked with better outcomes for VR participants. </w:t>
      </w:r>
    </w:p>
    <w:p w14:paraId="6BDAFE07" w14:textId="77777777" w:rsidR="00785A05" w:rsidRPr="00103F6A" w:rsidRDefault="00785A05" w:rsidP="00785A05">
      <w:pPr>
        <w:ind w:left="360"/>
        <w:rPr>
          <w:i/>
          <w:iCs/>
        </w:rPr>
      </w:pPr>
      <w:r w:rsidRPr="00103F6A">
        <w:rPr>
          <w:i/>
          <w:iCs/>
        </w:rPr>
        <w:t>Module 2: Rapid Engagement: Training for Counselors</w:t>
      </w:r>
    </w:p>
    <w:p w14:paraId="4B504B2D" w14:textId="77777777" w:rsidR="00785A05" w:rsidRDefault="00785A05" w:rsidP="00785A05">
      <w:r w:rsidRPr="00D725EB">
        <w:t>This second module in the series is a practical look at how VR counselors can apply rapid engagement strategies in their work to keep individuals with disabilities actively engaged throughout the VR process. The training reviews regulations relevant to the essential VR processes (e.g., handling Referrals, taking Applications, making Eligibility Determinations, developing Individualized Plans for Employment, and providing services leading to employment outcomes). Throughout this discussion, new methods of service delivery consistent with regulatory requirements are specifically highlighted so that counselors can provide efficient and effective support to individuals with disabilities seeking VR services. The training concludes with some case examples that will allow VR counselors to Apply the information presented throughout this module so that they can more readily implement rapid engagement strategies in their service delivery practices.</w:t>
      </w:r>
    </w:p>
    <w:p w14:paraId="6260E845" w14:textId="77777777" w:rsidR="00785A05" w:rsidRPr="00572141" w:rsidRDefault="00785A05" w:rsidP="00785A05">
      <w:pPr>
        <w:rPr>
          <w:i/>
          <w:iCs/>
        </w:rPr>
      </w:pPr>
      <w:r w:rsidRPr="00572141">
        <w:rPr>
          <w:i/>
          <w:iCs/>
        </w:rPr>
        <w:t>Module 3: The Essential Role of VR Partners and Providers</w:t>
      </w:r>
    </w:p>
    <w:p w14:paraId="3ABB80A0" w14:textId="77777777" w:rsidR="00785A05" w:rsidRPr="00572141" w:rsidRDefault="00785A05" w:rsidP="00785A05">
      <w:r w:rsidRPr="00572141">
        <w:t>This presentation focuses on the delivery of services outside of a State VR agency, emphasizing the importance of State VR agencies playing a lead role in the development of partners and resources needed to provide services in the most efficient manner. In addition, this presentation focuses on the importance of understanding current inter-agency processes and improving them to reflect the principles of rapid engagement highlighted in the previous presentations.</w:t>
      </w:r>
    </w:p>
    <w:p w14:paraId="464240A2" w14:textId="77777777" w:rsidR="00785A05" w:rsidRPr="00572141" w:rsidRDefault="00785A05" w:rsidP="00785A05">
      <w:pPr>
        <w:ind w:firstLine="720"/>
      </w:pPr>
      <w:r w:rsidRPr="00572141">
        <w:lastRenderedPageBreak/>
        <w:t>Participants are encouraged to read RSA Technical Assistance Circulars 15-01 and 15-02 that provide guidance around resource identification, partnership development and continuous improvement of processes to meet the needs of the customers and reach the vision of competitive integrated employment for persons including those with the most significant disabilities.</w:t>
      </w:r>
    </w:p>
    <w:p w14:paraId="76B65DC4" w14:textId="77777777" w:rsidR="00785A05" w:rsidRPr="00572141" w:rsidRDefault="00785A05" w:rsidP="00785A05">
      <w:pPr>
        <w:rPr>
          <w:i/>
          <w:iCs/>
        </w:rPr>
      </w:pPr>
      <w:r w:rsidRPr="00572141">
        <w:rPr>
          <w:i/>
          <w:iCs/>
        </w:rPr>
        <w:t xml:space="preserve">Module 4: Reimaging Student and Youth Engagement: Awareness to Action (Coming </w:t>
      </w:r>
      <w:r>
        <w:rPr>
          <w:i/>
          <w:iCs/>
        </w:rPr>
        <w:t>5/</w:t>
      </w:r>
      <w:r w:rsidRPr="00572141">
        <w:rPr>
          <w:i/>
          <w:iCs/>
        </w:rPr>
        <w:t>2023)</w:t>
      </w:r>
    </w:p>
    <w:p w14:paraId="4D381D04" w14:textId="77777777" w:rsidR="00785A05" w:rsidRPr="00572141" w:rsidRDefault="00785A05" w:rsidP="00785A05">
      <w:r w:rsidRPr="00572141">
        <w:t>This module will explore the following factors that can hinder or facilitate VR professions engagement with students and youth. The following areas will be addressed:</w:t>
      </w:r>
    </w:p>
    <w:p w14:paraId="7CBE032F" w14:textId="77777777" w:rsidR="00785A05" w:rsidRPr="00572141" w:rsidRDefault="00785A05" w:rsidP="00785A05">
      <w:pPr>
        <w:pStyle w:val="ListParagraph"/>
        <w:numPr>
          <w:ilvl w:val="0"/>
          <w:numId w:val="78"/>
        </w:numPr>
      </w:pPr>
      <w:r w:rsidRPr="00572141">
        <w:t>Explain the inherent power differential that exists within the Youth-Transition Relationship.</w:t>
      </w:r>
    </w:p>
    <w:p w14:paraId="208D0F06" w14:textId="77777777" w:rsidR="00785A05" w:rsidRPr="00572141" w:rsidRDefault="00785A05" w:rsidP="00785A05">
      <w:pPr>
        <w:pStyle w:val="ListParagraph"/>
        <w:numPr>
          <w:ilvl w:val="0"/>
          <w:numId w:val="78"/>
        </w:numPr>
      </w:pPr>
      <w:r w:rsidRPr="00572141">
        <w:t>Explain why shifting the power differential in the transition-relationship from being the “adult” to being an active "Adult Ally" supports student and youth engagement and meaningful involvement.</w:t>
      </w:r>
    </w:p>
    <w:p w14:paraId="5E8610DA" w14:textId="77777777" w:rsidR="00785A05" w:rsidRPr="00572141" w:rsidRDefault="00785A05" w:rsidP="00785A05">
      <w:pPr>
        <w:pStyle w:val="ListParagraph"/>
        <w:numPr>
          <w:ilvl w:val="0"/>
          <w:numId w:val="78"/>
        </w:numPr>
      </w:pPr>
      <w:r w:rsidRPr="00572141">
        <w:t xml:space="preserve">Explain a process that can help adults recognize and shift from being </w:t>
      </w:r>
      <w:proofErr w:type="gramStart"/>
      <w:r w:rsidRPr="00572141">
        <w:t>the</w:t>
      </w:r>
      <w:proofErr w:type="gramEnd"/>
      <w:r w:rsidRPr="00572141">
        <w:t xml:space="preserve"> adult to being an active Adult Ally.</w:t>
      </w:r>
    </w:p>
    <w:p w14:paraId="58415376" w14:textId="77777777" w:rsidR="00785A05" w:rsidRPr="00572141" w:rsidRDefault="00785A05" w:rsidP="00785A05">
      <w:pPr>
        <w:pStyle w:val="ListParagraph"/>
        <w:numPr>
          <w:ilvl w:val="0"/>
          <w:numId w:val="78"/>
        </w:numPr>
      </w:pPr>
      <w:r w:rsidRPr="00572141">
        <w:t xml:space="preserve">List strategies to support continuous engagement of students and </w:t>
      </w:r>
      <w:proofErr w:type="gramStart"/>
      <w:r w:rsidRPr="00572141">
        <w:t>youth</w:t>
      </w:r>
      <w:proofErr w:type="gramEnd"/>
    </w:p>
    <w:tbl>
      <w:tblPr>
        <w:tblStyle w:val="TableGrid"/>
        <w:tblW w:w="0" w:type="auto"/>
        <w:tblLook w:val="04A0" w:firstRow="1" w:lastRow="0" w:firstColumn="1" w:lastColumn="0" w:noHBand="0" w:noVBand="1"/>
      </w:tblPr>
      <w:tblGrid>
        <w:gridCol w:w="2871"/>
        <w:gridCol w:w="1295"/>
        <w:gridCol w:w="1296"/>
        <w:gridCol w:w="1296"/>
        <w:gridCol w:w="1296"/>
        <w:gridCol w:w="1296"/>
      </w:tblGrid>
      <w:tr w:rsidR="00785A05" w:rsidRPr="00C242DF" w14:paraId="47F34ADE" w14:textId="77777777" w:rsidTr="00FE48B2">
        <w:trPr>
          <w:tblHeader/>
        </w:trPr>
        <w:tc>
          <w:tcPr>
            <w:tcW w:w="2871" w:type="dxa"/>
            <w:shd w:val="clear" w:color="auto" w:fill="F7CAAC" w:themeFill="accent2" w:themeFillTint="66"/>
          </w:tcPr>
          <w:p w14:paraId="5D2BAEA8" w14:textId="77777777" w:rsidR="00785A05" w:rsidRPr="00C242DF" w:rsidRDefault="00785A05" w:rsidP="006838BC">
            <w:pPr>
              <w:spacing w:after="160" w:line="259" w:lineRule="auto"/>
              <w:rPr>
                <w:rFonts w:ascii="Times New Roman" w:hAnsi="Times New Roman" w:cs="Times New Roman"/>
                <w:b/>
                <w:bCs/>
                <w:sz w:val="24"/>
                <w:szCs w:val="24"/>
              </w:rPr>
            </w:pPr>
          </w:p>
          <w:p w14:paraId="6FD8463C" w14:textId="77777777" w:rsidR="00785A05" w:rsidRPr="00C242DF" w:rsidRDefault="00785A05" w:rsidP="006838BC">
            <w:pPr>
              <w:spacing w:after="160" w:line="259" w:lineRule="auto"/>
              <w:rPr>
                <w:rFonts w:ascii="Times New Roman" w:hAnsi="Times New Roman" w:cs="Times New Roman"/>
                <w:b/>
                <w:bCs/>
                <w:sz w:val="24"/>
                <w:szCs w:val="24"/>
              </w:rPr>
            </w:pPr>
            <w:r w:rsidRPr="00C242DF">
              <w:rPr>
                <w:rFonts w:ascii="Times New Roman" w:hAnsi="Times New Roman" w:cs="Times New Roman"/>
                <w:b/>
                <w:bCs/>
                <w:sz w:val="24"/>
                <w:szCs w:val="24"/>
              </w:rPr>
              <w:t>Title of Training</w:t>
            </w:r>
          </w:p>
        </w:tc>
        <w:tc>
          <w:tcPr>
            <w:tcW w:w="1295" w:type="dxa"/>
            <w:shd w:val="clear" w:color="auto" w:fill="F7CAAC" w:themeFill="accent2" w:themeFillTint="66"/>
          </w:tcPr>
          <w:p w14:paraId="570B5884" w14:textId="77777777" w:rsidR="00785A05" w:rsidRPr="00C242DF" w:rsidRDefault="00785A05" w:rsidP="006838BC">
            <w:pPr>
              <w:spacing w:after="160" w:line="259" w:lineRule="auto"/>
              <w:rPr>
                <w:rFonts w:ascii="Times New Roman" w:hAnsi="Times New Roman" w:cs="Times New Roman"/>
                <w:b/>
                <w:bCs/>
                <w:sz w:val="24"/>
                <w:szCs w:val="24"/>
              </w:rPr>
            </w:pPr>
            <w:r w:rsidRPr="00C242DF">
              <w:rPr>
                <w:rFonts w:ascii="Times New Roman" w:hAnsi="Times New Roman" w:cs="Times New Roman"/>
                <w:b/>
                <w:bCs/>
                <w:sz w:val="24"/>
                <w:szCs w:val="24"/>
              </w:rPr>
              <w:t>Q1</w:t>
            </w:r>
          </w:p>
          <w:p w14:paraId="694FAF5F" w14:textId="77777777" w:rsidR="00785A05" w:rsidRPr="00C242DF" w:rsidRDefault="00785A05" w:rsidP="006838B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FY23</w:t>
            </w:r>
          </w:p>
        </w:tc>
        <w:tc>
          <w:tcPr>
            <w:tcW w:w="1296" w:type="dxa"/>
            <w:shd w:val="clear" w:color="auto" w:fill="F7CAAC" w:themeFill="accent2" w:themeFillTint="66"/>
          </w:tcPr>
          <w:p w14:paraId="3107AD2C" w14:textId="77777777" w:rsidR="00785A05" w:rsidRPr="00C242DF" w:rsidRDefault="00785A05" w:rsidP="006838BC">
            <w:pPr>
              <w:spacing w:after="160" w:line="259" w:lineRule="auto"/>
              <w:rPr>
                <w:rFonts w:ascii="Times New Roman" w:hAnsi="Times New Roman" w:cs="Times New Roman"/>
                <w:b/>
                <w:bCs/>
                <w:sz w:val="24"/>
                <w:szCs w:val="24"/>
              </w:rPr>
            </w:pPr>
            <w:r w:rsidRPr="00C242DF">
              <w:rPr>
                <w:rFonts w:ascii="Times New Roman" w:hAnsi="Times New Roman" w:cs="Times New Roman"/>
                <w:b/>
                <w:bCs/>
                <w:sz w:val="24"/>
                <w:szCs w:val="24"/>
              </w:rPr>
              <w:t>Q2</w:t>
            </w:r>
          </w:p>
          <w:p w14:paraId="0E8B4CC6" w14:textId="77777777" w:rsidR="00785A05" w:rsidRPr="00C242DF" w:rsidRDefault="00785A05" w:rsidP="006838B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FY23</w:t>
            </w:r>
          </w:p>
        </w:tc>
        <w:tc>
          <w:tcPr>
            <w:tcW w:w="1296" w:type="dxa"/>
            <w:shd w:val="clear" w:color="auto" w:fill="F7CAAC" w:themeFill="accent2" w:themeFillTint="66"/>
          </w:tcPr>
          <w:p w14:paraId="110D0EF7" w14:textId="77777777" w:rsidR="00785A05" w:rsidRPr="00C242DF" w:rsidRDefault="00785A05" w:rsidP="006838BC">
            <w:pPr>
              <w:spacing w:after="160" w:line="259" w:lineRule="auto"/>
              <w:rPr>
                <w:rFonts w:ascii="Times New Roman" w:hAnsi="Times New Roman" w:cs="Times New Roman"/>
                <w:b/>
                <w:bCs/>
                <w:sz w:val="24"/>
                <w:szCs w:val="24"/>
              </w:rPr>
            </w:pPr>
            <w:r w:rsidRPr="00C242DF">
              <w:rPr>
                <w:rFonts w:ascii="Times New Roman" w:hAnsi="Times New Roman" w:cs="Times New Roman"/>
                <w:b/>
                <w:bCs/>
                <w:sz w:val="24"/>
                <w:szCs w:val="24"/>
              </w:rPr>
              <w:t>Q3</w:t>
            </w:r>
          </w:p>
          <w:p w14:paraId="3D03D4B3" w14:textId="77777777" w:rsidR="00785A05" w:rsidRPr="00C242DF" w:rsidRDefault="00785A05" w:rsidP="006838B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FY23</w:t>
            </w:r>
          </w:p>
        </w:tc>
        <w:tc>
          <w:tcPr>
            <w:tcW w:w="1296" w:type="dxa"/>
            <w:shd w:val="clear" w:color="auto" w:fill="F7CAAC" w:themeFill="accent2" w:themeFillTint="66"/>
          </w:tcPr>
          <w:p w14:paraId="5703AEFE" w14:textId="77777777" w:rsidR="00785A05" w:rsidRPr="00C242DF" w:rsidRDefault="00785A05" w:rsidP="006838BC">
            <w:pPr>
              <w:spacing w:after="160" w:line="259" w:lineRule="auto"/>
              <w:rPr>
                <w:rFonts w:ascii="Times New Roman" w:hAnsi="Times New Roman" w:cs="Times New Roman"/>
                <w:b/>
                <w:bCs/>
                <w:sz w:val="24"/>
                <w:szCs w:val="24"/>
              </w:rPr>
            </w:pPr>
            <w:r w:rsidRPr="00C242DF">
              <w:rPr>
                <w:rFonts w:ascii="Times New Roman" w:hAnsi="Times New Roman" w:cs="Times New Roman"/>
                <w:b/>
                <w:bCs/>
                <w:sz w:val="24"/>
                <w:szCs w:val="24"/>
              </w:rPr>
              <w:t>Q4</w:t>
            </w:r>
          </w:p>
          <w:p w14:paraId="435D298E" w14:textId="77777777" w:rsidR="00785A05" w:rsidRPr="00C242DF" w:rsidRDefault="00785A05" w:rsidP="006838B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FY23</w:t>
            </w:r>
          </w:p>
        </w:tc>
        <w:tc>
          <w:tcPr>
            <w:tcW w:w="1296" w:type="dxa"/>
            <w:shd w:val="clear" w:color="auto" w:fill="F7CAAC" w:themeFill="accent2" w:themeFillTint="66"/>
          </w:tcPr>
          <w:p w14:paraId="680FF9E9" w14:textId="77777777" w:rsidR="00785A05" w:rsidRPr="00C242DF" w:rsidRDefault="00785A05" w:rsidP="006838BC">
            <w:pPr>
              <w:spacing w:after="160" w:line="259" w:lineRule="auto"/>
              <w:rPr>
                <w:rFonts w:ascii="Times New Roman" w:hAnsi="Times New Roman" w:cs="Times New Roman"/>
                <w:b/>
                <w:bCs/>
                <w:sz w:val="24"/>
                <w:szCs w:val="24"/>
              </w:rPr>
            </w:pPr>
            <w:r w:rsidRPr="00C242DF">
              <w:rPr>
                <w:rFonts w:ascii="Times New Roman" w:hAnsi="Times New Roman" w:cs="Times New Roman"/>
                <w:b/>
                <w:bCs/>
                <w:sz w:val="24"/>
                <w:szCs w:val="24"/>
              </w:rPr>
              <w:t>Since date published</w:t>
            </w:r>
          </w:p>
        </w:tc>
      </w:tr>
      <w:tr w:rsidR="00785A05" w:rsidRPr="00557FA0" w14:paraId="7E1B1CB4" w14:textId="77777777" w:rsidTr="006838BC">
        <w:tc>
          <w:tcPr>
            <w:tcW w:w="2871" w:type="dxa"/>
          </w:tcPr>
          <w:p w14:paraId="5B8BFDB7" w14:textId="77777777" w:rsidR="00785A05" w:rsidRPr="00557FA0" w:rsidRDefault="00785A05" w:rsidP="006838BC">
            <w:pPr>
              <w:spacing w:line="259" w:lineRule="auto"/>
              <w:rPr>
                <w:rFonts w:ascii="Times New Roman" w:hAnsi="Times New Roman" w:cs="Times New Roman"/>
                <w:b/>
                <w:bCs/>
              </w:rPr>
            </w:pPr>
            <w:r>
              <w:rPr>
                <w:rFonts w:ascii="Times New Roman" w:hAnsi="Times New Roman" w:cs="Times New Roman"/>
                <w:b/>
                <w:bCs/>
              </w:rPr>
              <w:t>Module 1: A Call to Action</w:t>
            </w:r>
          </w:p>
          <w:p w14:paraId="249131DE" w14:textId="77777777" w:rsidR="00785A05" w:rsidRPr="00557FA0" w:rsidRDefault="00785A05" w:rsidP="006838BC">
            <w:pPr>
              <w:spacing w:line="259" w:lineRule="auto"/>
              <w:rPr>
                <w:rFonts w:ascii="Times New Roman" w:hAnsi="Times New Roman" w:cs="Times New Roman"/>
                <w:b/>
                <w:bCs/>
              </w:rPr>
            </w:pPr>
            <w:r w:rsidRPr="00557FA0">
              <w:rPr>
                <w:rFonts w:ascii="Times New Roman" w:hAnsi="Times New Roman" w:cs="Times New Roman"/>
                <w:b/>
                <w:bCs/>
              </w:rPr>
              <w:t>(</w:t>
            </w:r>
            <w:r>
              <w:rPr>
                <w:rFonts w:ascii="Times New Roman" w:hAnsi="Times New Roman" w:cs="Times New Roman"/>
                <w:b/>
                <w:bCs/>
              </w:rPr>
              <w:t>8/22</w:t>
            </w:r>
            <w:r w:rsidRPr="00557FA0">
              <w:rPr>
                <w:rFonts w:ascii="Times New Roman" w:hAnsi="Times New Roman" w:cs="Times New Roman"/>
                <w:b/>
                <w:bCs/>
              </w:rPr>
              <w:t>/2022)</w:t>
            </w:r>
          </w:p>
        </w:tc>
        <w:tc>
          <w:tcPr>
            <w:tcW w:w="1295" w:type="dxa"/>
            <w:shd w:val="clear" w:color="auto" w:fill="D0CECE" w:themeFill="background2" w:themeFillShade="E6"/>
          </w:tcPr>
          <w:p w14:paraId="7132EA10"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494A4E8A"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42B3DF2C"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09856910"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5E1C48A0" w14:textId="77777777" w:rsidR="00785A05" w:rsidRPr="00557FA0" w:rsidRDefault="00785A05" w:rsidP="006838BC">
            <w:pPr>
              <w:spacing w:line="259" w:lineRule="auto"/>
              <w:jc w:val="center"/>
              <w:rPr>
                <w:rFonts w:ascii="Times New Roman" w:hAnsi="Times New Roman" w:cs="Times New Roman"/>
              </w:rPr>
            </w:pPr>
          </w:p>
        </w:tc>
      </w:tr>
      <w:tr w:rsidR="00785A05" w:rsidRPr="00557FA0" w14:paraId="01315B58" w14:textId="77777777" w:rsidTr="006838BC">
        <w:tc>
          <w:tcPr>
            <w:tcW w:w="2871" w:type="dxa"/>
          </w:tcPr>
          <w:p w14:paraId="71292BE2"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Page Views</w:t>
            </w:r>
          </w:p>
        </w:tc>
        <w:tc>
          <w:tcPr>
            <w:tcW w:w="1295" w:type="dxa"/>
            <w:shd w:val="clear" w:color="auto" w:fill="auto"/>
          </w:tcPr>
          <w:p w14:paraId="53857F1A"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tcPr>
          <w:p w14:paraId="4369E7FB"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tcPr>
          <w:p w14:paraId="50F5525D"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tcPr>
          <w:p w14:paraId="6E658CE1" w14:textId="77777777" w:rsidR="00785A05" w:rsidRPr="00557FA0" w:rsidRDefault="00785A05" w:rsidP="006838BC">
            <w:pPr>
              <w:spacing w:line="259" w:lineRule="auto"/>
              <w:jc w:val="center"/>
              <w:rPr>
                <w:rFonts w:ascii="Times New Roman" w:hAnsi="Times New Roman" w:cs="Times New Roman"/>
              </w:rPr>
            </w:pPr>
            <w:r w:rsidRPr="00245DA0">
              <w:t>*</w:t>
            </w:r>
          </w:p>
        </w:tc>
        <w:tc>
          <w:tcPr>
            <w:tcW w:w="1296" w:type="dxa"/>
          </w:tcPr>
          <w:p w14:paraId="48DA7E70" w14:textId="77777777" w:rsidR="00785A05" w:rsidRPr="00557FA0" w:rsidRDefault="00785A05" w:rsidP="006838BC">
            <w:pPr>
              <w:spacing w:line="259" w:lineRule="auto"/>
              <w:jc w:val="center"/>
              <w:rPr>
                <w:rFonts w:ascii="Times New Roman" w:hAnsi="Times New Roman" w:cs="Times New Roman"/>
              </w:rPr>
            </w:pPr>
            <w:r w:rsidRPr="00245DA0">
              <w:t>*</w:t>
            </w:r>
          </w:p>
        </w:tc>
      </w:tr>
      <w:tr w:rsidR="00785A05" w:rsidRPr="00557FA0" w14:paraId="70193E78" w14:textId="77777777" w:rsidTr="006838BC">
        <w:tc>
          <w:tcPr>
            <w:tcW w:w="2871" w:type="dxa"/>
          </w:tcPr>
          <w:p w14:paraId="5D89EB7A"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Enrolled</w:t>
            </w:r>
          </w:p>
        </w:tc>
        <w:tc>
          <w:tcPr>
            <w:tcW w:w="1295" w:type="dxa"/>
            <w:shd w:val="clear" w:color="auto" w:fill="auto"/>
          </w:tcPr>
          <w:p w14:paraId="0F1B7D1E"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2C9BA604"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358</w:t>
            </w:r>
          </w:p>
        </w:tc>
        <w:tc>
          <w:tcPr>
            <w:tcW w:w="1296" w:type="dxa"/>
          </w:tcPr>
          <w:p w14:paraId="6A3CB12E"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356627B9"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2B0EC145"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521</w:t>
            </w:r>
          </w:p>
        </w:tc>
      </w:tr>
      <w:tr w:rsidR="00785A05" w:rsidRPr="00557FA0" w14:paraId="170F636D" w14:textId="77777777" w:rsidTr="006838BC">
        <w:tc>
          <w:tcPr>
            <w:tcW w:w="2871" w:type="dxa"/>
          </w:tcPr>
          <w:p w14:paraId="137E6999"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Feedback</w:t>
            </w:r>
          </w:p>
        </w:tc>
        <w:tc>
          <w:tcPr>
            <w:tcW w:w="1295" w:type="dxa"/>
            <w:shd w:val="clear" w:color="auto" w:fill="auto"/>
          </w:tcPr>
          <w:p w14:paraId="73A5CA8D"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3A58775D"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61</w:t>
            </w:r>
          </w:p>
        </w:tc>
        <w:tc>
          <w:tcPr>
            <w:tcW w:w="1296" w:type="dxa"/>
          </w:tcPr>
          <w:p w14:paraId="6EE7F33D"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536B5DCD"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58FA5803"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101</w:t>
            </w:r>
          </w:p>
        </w:tc>
      </w:tr>
      <w:tr w:rsidR="00785A05" w:rsidRPr="00557FA0" w14:paraId="1C39BB3E" w14:textId="77777777" w:rsidTr="006838BC">
        <w:tc>
          <w:tcPr>
            <w:tcW w:w="9350" w:type="dxa"/>
            <w:gridSpan w:val="6"/>
            <w:shd w:val="clear" w:color="auto" w:fill="0070C0"/>
          </w:tcPr>
          <w:p w14:paraId="44661B7F" w14:textId="77777777" w:rsidR="00785A05" w:rsidRPr="00557FA0" w:rsidRDefault="00785A05" w:rsidP="006838BC">
            <w:pPr>
              <w:spacing w:line="259" w:lineRule="auto"/>
              <w:jc w:val="center"/>
              <w:rPr>
                <w:rFonts w:ascii="Times New Roman" w:hAnsi="Times New Roman" w:cs="Times New Roman"/>
              </w:rPr>
            </w:pPr>
          </w:p>
        </w:tc>
      </w:tr>
      <w:tr w:rsidR="00785A05" w:rsidRPr="00557FA0" w14:paraId="3159EBA8" w14:textId="77777777" w:rsidTr="006838BC">
        <w:tc>
          <w:tcPr>
            <w:tcW w:w="2871" w:type="dxa"/>
          </w:tcPr>
          <w:p w14:paraId="6DD106C6" w14:textId="77777777" w:rsidR="00785A05" w:rsidRDefault="00785A05" w:rsidP="006838BC">
            <w:pPr>
              <w:spacing w:line="259" w:lineRule="auto"/>
              <w:rPr>
                <w:rFonts w:ascii="Times New Roman" w:hAnsi="Times New Roman" w:cs="Times New Roman"/>
                <w:b/>
                <w:bCs/>
              </w:rPr>
            </w:pPr>
            <w:bookmarkStart w:id="51" w:name="_Hlk132307149"/>
            <w:r>
              <w:rPr>
                <w:rFonts w:ascii="Times New Roman" w:hAnsi="Times New Roman" w:cs="Times New Roman"/>
                <w:b/>
                <w:bCs/>
              </w:rPr>
              <w:t>Module 2:  Training for Counselors</w:t>
            </w:r>
          </w:p>
          <w:p w14:paraId="06FDBE30" w14:textId="77777777" w:rsidR="00785A05" w:rsidRPr="00557FA0" w:rsidRDefault="00785A05" w:rsidP="006838BC">
            <w:pPr>
              <w:spacing w:line="259" w:lineRule="auto"/>
              <w:rPr>
                <w:rFonts w:ascii="Times New Roman" w:hAnsi="Times New Roman" w:cs="Times New Roman"/>
                <w:b/>
                <w:bCs/>
              </w:rPr>
            </w:pPr>
            <w:r>
              <w:rPr>
                <w:rFonts w:ascii="Times New Roman" w:hAnsi="Times New Roman" w:cs="Times New Roman"/>
                <w:b/>
                <w:bCs/>
              </w:rPr>
              <w:t>(11/28/2022)</w:t>
            </w:r>
          </w:p>
        </w:tc>
        <w:tc>
          <w:tcPr>
            <w:tcW w:w="1295" w:type="dxa"/>
            <w:shd w:val="clear" w:color="auto" w:fill="D0CECE" w:themeFill="background2" w:themeFillShade="E6"/>
          </w:tcPr>
          <w:p w14:paraId="4F75EC69"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79FB6217"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3BEF066A"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5BD5E64D"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37F0F0FD" w14:textId="77777777" w:rsidR="00785A05" w:rsidRPr="00557FA0" w:rsidRDefault="00785A05" w:rsidP="006838BC">
            <w:pPr>
              <w:spacing w:line="259" w:lineRule="auto"/>
              <w:jc w:val="center"/>
              <w:rPr>
                <w:rFonts w:ascii="Times New Roman" w:hAnsi="Times New Roman" w:cs="Times New Roman"/>
              </w:rPr>
            </w:pPr>
          </w:p>
        </w:tc>
      </w:tr>
      <w:tr w:rsidR="00785A05" w:rsidRPr="00557FA0" w14:paraId="1DEC788A" w14:textId="77777777" w:rsidTr="006838BC">
        <w:tc>
          <w:tcPr>
            <w:tcW w:w="2871" w:type="dxa"/>
          </w:tcPr>
          <w:p w14:paraId="61B26C63"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Page Views</w:t>
            </w:r>
          </w:p>
        </w:tc>
        <w:tc>
          <w:tcPr>
            <w:tcW w:w="1295" w:type="dxa"/>
            <w:shd w:val="clear" w:color="auto" w:fill="auto"/>
          </w:tcPr>
          <w:p w14:paraId="14F5026F"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shd w:val="clear" w:color="auto" w:fill="auto"/>
          </w:tcPr>
          <w:p w14:paraId="166B2874"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tcPr>
          <w:p w14:paraId="27FBB299"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tcPr>
          <w:p w14:paraId="7DFF63DB"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tcPr>
          <w:p w14:paraId="49A6C550"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r>
      <w:tr w:rsidR="00785A05" w:rsidRPr="00557FA0" w14:paraId="3AC35B2D" w14:textId="77777777" w:rsidTr="006838BC">
        <w:tc>
          <w:tcPr>
            <w:tcW w:w="2871" w:type="dxa"/>
          </w:tcPr>
          <w:p w14:paraId="13D8FDE2"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Enrolled</w:t>
            </w:r>
          </w:p>
        </w:tc>
        <w:tc>
          <w:tcPr>
            <w:tcW w:w="1295" w:type="dxa"/>
            <w:shd w:val="clear" w:color="auto" w:fill="auto"/>
          </w:tcPr>
          <w:p w14:paraId="06907FFA"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auto"/>
          </w:tcPr>
          <w:p w14:paraId="708A4820"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292</w:t>
            </w:r>
          </w:p>
        </w:tc>
        <w:tc>
          <w:tcPr>
            <w:tcW w:w="1296" w:type="dxa"/>
          </w:tcPr>
          <w:p w14:paraId="03FDD735"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3C35CF2A"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77595FF6"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292</w:t>
            </w:r>
          </w:p>
        </w:tc>
      </w:tr>
      <w:tr w:rsidR="00785A05" w:rsidRPr="00557FA0" w14:paraId="0DB1F3D1" w14:textId="77777777" w:rsidTr="006838BC">
        <w:tc>
          <w:tcPr>
            <w:tcW w:w="2871" w:type="dxa"/>
          </w:tcPr>
          <w:p w14:paraId="738D9C18"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Feedback</w:t>
            </w:r>
          </w:p>
        </w:tc>
        <w:tc>
          <w:tcPr>
            <w:tcW w:w="1295" w:type="dxa"/>
            <w:shd w:val="clear" w:color="auto" w:fill="auto"/>
          </w:tcPr>
          <w:p w14:paraId="1AAA4141"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auto"/>
          </w:tcPr>
          <w:p w14:paraId="109609E5"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132</w:t>
            </w:r>
          </w:p>
        </w:tc>
        <w:tc>
          <w:tcPr>
            <w:tcW w:w="1296" w:type="dxa"/>
          </w:tcPr>
          <w:p w14:paraId="67066144"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7ACE6E0D"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5C60EEB1"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132</w:t>
            </w:r>
          </w:p>
        </w:tc>
      </w:tr>
      <w:tr w:rsidR="00785A05" w:rsidRPr="00557FA0" w14:paraId="6F560FD7" w14:textId="77777777" w:rsidTr="006838BC">
        <w:tc>
          <w:tcPr>
            <w:tcW w:w="9350" w:type="dxa"/>
            <w:gridSpan w:val="6"/>
            <w:shd w:val="clear" w:color="auto" w:fill="0070C0"/>
          </w:tcPr>
          <w:p w14:paraId="7EE34189" w14:textId="77777777" w:rsidR="00785A05" w:rsidRPr="00557FA0" w:rsidRDefault="00785A05" w:rsidP="006838BC">
            <w:pPr>
              <w:spacing w:line="259" w:lineRule="auto"/>
              <w:jc w:val="center"/>
              <w:rPr>
                <w:rFonts w:ascii="Times New Roman" w:hAnsi="Times New Roman" w:cs="Times New Roman"/>
              </w:rPr>
            </w:pPr>
          </w:p>
        </w:tc>
      </w:tr>
      <w:bookmarkEnd w:id="51"/>
      <w:tr w:rsidR="00785A05" w:rsidRPr="00557FA0" w14:paraId="13CA671D" w14:textId="77777777" w:rsidTr="006838BC">
        <w:tc>
          <w:tcPr>
            <w:tcW w:w="2871" w:type="dxa"/>
          </w:tcPr>
          <w:p w14:paraId="53AA9AAC" w14:textId="77777777" w:rsidR="00785A05" w:rsidRDefault="00785A05" w:rsidP="006838BC">
            <w:pPr>
              <w:spacing w:line="259" w:lineRule="auto"/>
              <w:rPr>
                <w:rFonts w:ascii="Times New Roman" w:hAnsi="Times New Roman" w:cs="Times New Roman"/>
                <w:b/>
                <w:bCs/>
              </w:rPr>
            </w:pPr>
            <w:r>
              <w:rPr>
                <w:rFonts w:ascii="Times New Roman" w:hAnsi="Times New Roman" w:cs="Times New Roman"/>
                <w:b/>
                <w:bCs/>
              </w:rPr>
              <w:t>Module 3:  Training for Counselors</w:t>
            </w:r>
          </w:p>
          <w:p w14:paraId="52FCA428" w14:textId="77777777" w:rsidR="00785A05" w:rsidRPr="00557FA0" w:rsidRDefault="00785A05" w:rsidP="006838BC">
            <w:pPr>
              <w:spacing w:line="259" w:lineRule="auto"/>
              <w:rPr>
                <w:rFonts w:ascii="Times New Roman" w:hAnsi="Times New Roman" w:cs="Times New Roman"/>
                <w:b/>
                <w:bCs/>
              </w:rPr>
            </w:pPr>
            <w:r>
              <w:rPr>
                <w:rFonts w:ascii="Times New Roman" w:hAnsi="Times New Roman" w:cs="Times New Roman"/>
                <w:b/>
                <w:bCs/>
              </w:rPr>
              <w:t>(11/28/2022)</w:t>
            </w:r>
          </w:p>
        </w:tc>
        <w:tc>
          <w:tcPr>
            <w:tcW w:w="1295" w:type="dxa"/>
            <w:shd w:val="clear" w:color="auto" w:fill="D0CECE" w:themeFill="background2" w:themeFillShade="E6"/>
          </w:tcPr>
          <w:p w14:paraId="41326D0B"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468E2905"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56C87F7B"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64CF6347"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03209395" w14:textId="77777777" w:rsidR="00785A05" w:rsidRPr="00557FA0" w:rsidRDefault="00785A05" w:rsidP="006838BC">
            <w:pPr>
              <w:spacing w:line="259" w:lineRule="auto"/>
              <w:jc w:val="center"/>
              <w:rPr>
                <w:rFonts w:ascii="Times New Roman" w:hAnsi="Times New Roman" w:cs="Times New Roman"/>
              </w:rPr>
            </w:pPr>
          </w:p>
        </w:tc>
      </w:tr>
      <w:tr w:rsidR="00785A05" w:rsidRPr="00557FA0" w14:paraId="12AFC517" w14:textId="77777777" w:rsidTr="006838BC">
        <w:tc>
          <w:tcPr>
            <w:tcW w:w="2871" w:type="dxa"/>
          </w:tcPr>
          <w:p w14:paraId="56E28EEA"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Page Views</w:t>
            </w:r>
          </w:p>
        </w:tc>
        <w:tc>
          <w:tcPr>
            <w:tcW w:w="1295" w:type="dxa"/>
            <w:shd w:val="clear" w:color="auto" w:fill="auto"/>
          </w:tcPr>
          <w:p w14:paraId="4C918D82"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shd w:val="clear" w:color="auto" w:fill="auto"/>
          </w:tcPr>
          <w:p w14:paraId="06EEA0A7"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tcPr>
          <w:p w14:paraId="0B95D3C7"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tcPr>
          <w:p w14:paraId="0DEA3A1C"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c>
          <w:tcPr>
            <w:tcW w:w="1296" w:type="dxa"/>
          </w:tcPr>
          <w:p w14:paraId="6DC3FC37"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w:t>
            </w:r>
          </w:p>
        </w:tc>
      </w:tr>
      <w:tr w:rsidR="00785A05" w:rsidRPr="00557FA0" w14:paraId="34F9982A" w14:textId="77777777" w:rsidTr="006838BC">
        <w:tc>
          <w:tcPr>
            <w:tcW w:w="2871" w:type="dxa"/>
          </w:tcPr>
          <w:p w14:paraId="7C28C79D"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Enrolled</w:t>
            </w:r>
          </w:p>
        </w:tc>
        <w:tc>
          <w:tcPr>
            <w:tcW w:w="1295" w:type="dxa"/>
            <w:shd w:val="clear" w:color="auto" w:fill="auto"/>
          </w:tcPr>
          <w:p w14:paraId="437EBE15"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auto"/>
          </w:tcPr>
          <w:p w14:paraId="704F02C5"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52</w:t>
            </w:r>
          </w:p>
        </w:tc>
        <w:tc>
          <w:tcPr>
            <w:tcW w:w="1296" w:type="dxa"/>
          </w:tcPr>
          <w:p w14:paraId="222A22EC"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458A8C2E"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6F308F62"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52</w:t>
            </w:r>
          </w:p>
        </w:tc>
      </w:tr>
      <w:tr w:rsidR="00785A05" w:rsidRPr="00557FA0" w14:paraId="790AEF60" w14:textId="77777777" w:rsidTr="006838BC">
        <w:tc>
          <w:tcPr>
            <w:tcW w:w="2871" w:type="dxa"/>
          </w:tcPr>
          <w:p w14:paraId="664F5CF2"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Feedback</w:t>
            </w:r>
          </w:p>
        </w:tc>
        <w:tc>
          <w:tcPr>
            <w:tcW w:w="1295" w:type="dxa"/>
            <w:shd w:val="clear" w:color="auto" w:fill="auto"/>
          </w:tcPr>
          <w:p w14:paraId="0DAD9A04"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auto"/>
          </w:tcPr>
          <w:p w14:paraId="57FA46B8"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11</w:t>
            </w:r>
          </w:p>
        </w:tc>
        <w:tc>
          <w:tcPr>
            <w:tcW w:w="1296" w:type="dxa"/>
          </w:tcPr>
          <w:p w14:paraId="3777F4AF"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0FF2B060"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6C64FB55"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11</w:t>
            </w:r>
          </w:p>
        </w:tc>
      </w:tr>
      <w:tr w:rsidR="00785A05" w:rsidRPr="00557FA0" w14:paraId="707B7D7F" w14:textId="77777777" w:rsidTr="006838BC">
        <w:tc>
          <w:tcPr>
            <w:tcW w:w="9350" w:type="dxa"/>
            <w:gridSpan w:val="6"/>
            <w:shd w:val="clear" w:color="auto" w:fill="0070C0"/>
          </w:tcPr>
          <w:p w14:paraId="338E2DB0" w14:textId="77777777" w:rsidR="00785A05" w:rsidRPr="00557FA0" w:rsidRDefault="00785A05" w:rsidP="006838BC">
            <w:pPr>
              <w:spacing w:line="259" w:lineRule="auto"/>
              <w:jc w:val="center"/>
              <w:rPr>
                <w:rFonts w:ascii="Times New Roman" w:hAnsi="Times New Roman" w:cs="Times New Roman"/>
              </w:rPr>
            </w:pPr>
          </w:p>
        </w:tc>
      </w:tr>
      <w:tr w:rsidR="00785A05" w:rsidRPr="00557FA0" w14:paraId="4ADFF0C9" w14:textId="77777777" w:rsidTr="006838BC">
        <w:tc>
          <w:tcPr>
            <w:tcW w:w="2871" w:type="dxa"/>
          </w:tcPr>
          <w:p w14:paraId="4C8A52B1" w14:textId="77777777" w:rsidR="00785A05" w:rsidRPr="00557FA0" w:rsidRDefault="00785A05" w:rsidP="006838BC">
            <w:pPr>
              <w:spacing w:line="259" w:lineRule="auto"/>
              <w:rPr>
                <w:rFonts w:ascii="Times New Roman" w:hAnsi="Times New Roman" w:cs="Times New Roman"/>
                <w:b/>
                <w:bCs/>
              </w:rPr>
            </w:pPr>
            <w:r>
              <w:rPr>
                <w:rFonts w:ascii="Times New Roman" w:hAnsi="Times New Roman" w:cs="Times New Roman"/>
                <w:b/>
                <w:bCs/>
              </w:rPr>
              <w:t xml:space="preserve">Module 4:  </w:t>
            </w:r>
            <w:r w:rsidRPr="00572141">
              <w:rPr>
                <w:rFonts w:ascii="Times New Roman" w:hAnsi="Times New Roman" w:cs="Times New Roman"/>
                <w:b/>
                <w:bCs/>
              </w:rPr>
              <w:t xml:space="preserve">Reimaging Student and Youth Engagement: Awareness to Action </w:t>
            </w:r>
            <w:r>
              <w:rPr>
                <w:rFonts w:ascii="Times New Roman" w:hAnsi="Times New Roman" w:cs="Times New Roman"/>
                <w:b/>
                <w:bCs/>
              </w:rPr>
              <w:t>(coming 5/2023)</w:t>
            </w:r>
          </w:p>
        </w:tc>
        <w:tc>
          <w:tcPr>
            <w:tcW w:w="1295" w:type="dxa"/>
            <w:shd w:val="clear" w:color="auto" w:fill="D0CECE" w:themeFill="background2" w:themeFillShade="E6"/>
          </w:tcPr>
          <w:p w14:paraId="71933D52"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38A457A5"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13C31B4D"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3EFB21F4"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D0CECE" w:themeFill="background2" w:themeFillShade="E6"/>
          </w:tcPr>
          <w:p w14:paraId="43526455" w14:textId="77777777" w:rsidR="00785A05" w:rsidRPr="00557FA0" w:rsidRDefault="00785A05" w:rsidP="006838BC">
            <w:pPr>
              <w:spacing w:line="259" w:lineRule="auto"/>
              <w:jc w:val="center"/>
              <w:rPr>
                <w:rFonts w:ascii="Times New Roman" w:hAnsi="Times New Roman" w:cs="Times New Roman"/>
              </w:rPr>
            </w:pPr>
          </w:p>
        </w:tc>
      </w:tr>
      <w:tr w:rsidR="00785A05" w:rsidRPr="00557FA0" w14:paraId="2BB2ED46" w14:textId="77777777" w:rsidTr="006838BC">
        <w:tc>
          <w:tcPr>
            <w:tcW w:w="2871" w:type="dxa"/>
          </w:tcPr>
          <w:p w14:paraId="0C253C0B"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lastRenderedPageBreak/>
              <w:t>Page Views</w:t>
            </w:r>
          </w:p>
        </w:tc>
        <w:tc>
          <w:tcPr>
            <w:tcW w:w="1295" w:type="dxa"/>
            <w:shd w:val="clear" w:color="auto" w:fill="auto"/>
          </w:tcPr>
          <w:p w14:paraId="0B7D307D"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auto"/>
          </w:tcPr>
          <w:p w14:paraId="5CB9F19E"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64771BCE"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48728CC5"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6D8F40B9" w14:textId="77777777" w:rsidR="00785A05" w:rsidRPr="00557FA0" w:rsidRDefault="00785A05" w:rsidP="006838BC">
            <w:pPr>
              <w:spacing w:line="259" w:lineRule="auto"/>
              <w:jc w:val="center"/>
              <w:rPr>
                <w:rFonts w:ascii="Times New Roman" w:hAnsi="Times New Roman" w:cs="Times New Roman"/>
              </w:rPr>
            </w:pPr>
          </w:p>
        </w:tc>
      </w:tr>
      <w:tr w:rsidR="00785A05" w:rsidRPr="00557FA0" w14:paraId="2B3F5CA2" w14:textId="77777777" w:rsidTr="006838BC">
        <w:tc>
          <w:tcPr>
            <w:tcW w:w="2871" w:type="dxa"/>
          </w:tcPr>
          <w:p w14:paraId="0A4557D8"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Enrolled</w:t>
            </w:r>
          </w:p>
        </w:tc>
        <w:tc>
          <w:tcPr>
            <w:tcW w:w="1295" w:type="dxa"/>
            <w:shd w:val="clear" w:color="auto" w:fill="auto"/>
          </w:tcPr>
          <w:p w14:paraId="2147C2E7"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auto"/>
          </w:tcPr>
          <w:p w14:paraId="590CCBB1"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n/a</w:t>
            </w:r>
          </w:p>
        </w:tc>
        <w:tc>
          <w:tcPr>
            <w:tcW w:w="1296" w:type="dxa"/>
          </w:tcPr>
          <w:p w14:paraId="5AEF32D8"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257E77BD"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7FC45D61"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n/a</w:t>
            </w:r>
          </w:p>
        </w:tc>
      </w:tr>
      <w:tr w:rsidR="00785A05" w:rsidRPr="00557FA0" w14:paraId="1D7B6D60" w14:textId="77777777" w:rsidTr="006838BC">
        <w:tc>
          <w:tcPr>
            <w:tcW w:w="2871" w:type="dxa"/>
          </w:tcPr>
          <w:p w14:paraId="38D17936" w14:textId="77777777" w:rsidR="00785A05" w:rsidRPr="00557FA0" w:rsidRDefault="00785A05" w:rsidP="006838BC">
            <w:pPr>
              <w:spacing w:line="259" w:lineRule="auto"/>
              <w:jc w:val="right"/>
              <w:rPr>
                <w:rFonts w:ascii="Times New Roman" w:hAnsi="Times New Roman" w:cs="Times New Roman"/>
              </w:rPr>
            </w:pPr>
            <w:r w:rsidRPr="00557FA0">
              <w:rPr>
                <w:rFonts w:ascii="Times New Roman" w:hAnsi="Times New Roman" w:cs="Times New Roman"/>
              </w:rPr>
              <w:t>Feedback</w:t>
            </w:r>
          </w:p>
        </w:tc>
        <w:tc>
          <w:tcPr>
            <w:tcW w:w="1295" w:type="dxa"/>
            <w:shd w:val="clear" w:color="auto" w:fill="auto"/>
          </w:tcPr>
          <w:p w14:paraId="5723D599" w14:textId="77777777" w:rsidR="00785A05" w:rsidRPr="00557FA0" w:rsidRDefault="00785A05" w:rsidP="006838BC">
            <w:pPr>
              <w:spacing w:line="259" w:lineRule="auto"/>
              <w:jc w:val="center"/>
              <w:rPr>
                <w:rFonts w:ascii="Times New Roman" w:hAnsi="Times New Roman" w:cs="Times New Roman"/>
              </w:rPr>
            </w:pPr>
          </w:p>
        </w:tc>
        <w:tc>
          <w:tcPr>
            <w:tcW w:w="1296" w:type="dxa"/>
            <w:shd w:val="clear" w:color="auto" w:fill="auto"/>
          </w:tcPr>
          <w:p w14:paraId="14C62547"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n/a</w:t>
            </w:r>
          </w:p>
        </w:tc>
        <w:tc>
          <w:tcPr>
            <w:tcW w:w="1296" w:type="dxa"/>
          </w:tcPr>
          <w:p w14:paraId="1090CE57"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1E48A644" w14:textId="77777777" w:rsidR="00785A05" w:rsidRPr="00557FA0" w:rsidRDefault="00785A05" w:rsidP="006838BC">
            <w:pPr>
              <w:spacing w:line="259" w:lineRule="auto"/>
              <w:jc w:val="center"/>
              <w:rPr>
                <w:rFonts w:ascii="Times New Roman" w:hAnsi="Times New Roman" w:cs="Times New Roman"/>
              </w:rPr>
            </w:pPr>
          </w:p>
        </w:tc>
        <w:tc>
          <w:tcPr>
            <w:tcW w:w="1296" w:type="dxa"/>
          </w:tcPr>
          <w:p w14:paraId="641F3D31" w14:textId="77777777" w:rsidR="00785A05" w:rsidRPr="00557FA0" w:rsidRDefault="00785A05" w:rsidP="006838BC">
            <w:pPr>
              <w:spacing w:line="259" w:lineRule="auto"/>
              <w:jc w:val="center"/>
              <w:rPr>
                <w:rFonts w:ascii="Times New Roman" w:hAnsi="Times New Roman" w:cs="Times New Roman"/>
              </w:rPr>
            </w:pPr>
            <w:r>
              <w:rPr>
                <w:rFonts w:ascii="Times New Roman" w:hAnsi="Times New Roman" w:cs="Times New Roman"/>
              </w:rPr>
              <w:t>n/a</w:t>
            </w:r>
          </w:p>
        </w:tc>
      </w:tr>
      <w:tr w:rsidR="00785A05" w:rsidRPr="00557FA0" w14:paraId="12B9344F" w14:textId="77777777" w:rsidTr="006838BC">
        <w:tc>
          <w:tcPr>
            <w:tcW w:w="9350" w:type="dxa"/>
            <w:gridSpan w:val="6"/>
            <w:shd w:val="clear" w:color="auto" w:fill="0070C0"/>
          </w:tcPr>
          <w:p w14:paraId="231FB6EC" w14:textId="77777777" w:rsidR="00785A05" w:rsidRPr="00557FA0" w:rsidRDefault="00785A05" w:rsidP="006838BC">
            <w:pPr>
              <w:spacing w:line="259" w:lineRule="auto"/>
              <w:jc w:val="center"/>
              <w:rPr>
                <w:rFonts w:ascii="Times New Roman" w:hAnsi="Times New Roman" w:cs="Times New Roman"/>
              </w:rPr>
            </w:pPr>
          </w:p>
        </w:tc>
      </w:tr>
    </w:tbl>
    <w:p w14:paraId="4FF0D189" w14:textId="04607FC8" w:rsidR="007600EA" w:rsidRDefault="002C5EDC">
      <w:pPr>
        <w:pStyle w:val="ListParagraph"/>
        <w:numPr>
          <w:ilvl w:val="0"/>
          <w:numId w:val="3"/>
        </w:numPr>
        <w:spacing w:before="120" w:after="120" w:line="276" w:lineRule="auto"/>
        <w:contextualSpacing w:val="0"/>
      </w:pPr>
      <w:r>
        <w:t>We meet with the VRTAC-QE on a bi-weekly basis to review joint VR agencies and keep each other informed; and</w:t>
      </w:r>
    </w:p>
    <w:p w14:paraId="64A3458A" w14:textId="3BF2C504" w:rsidR="007600EA" w:rsidRDefault="007600EA">
      <w:pPr>
        <w:pStyle w:val="ListParagraph"/>
        <w:numPr>
          <w:ilvl w:val="0"/>
          <w:numId w:val="3"/>
        </w:numPr>
        <w:spacing w:before="120" w:after="120" w:line="276" w:lineRule="auto"/>
        <w:contextualSpacing w:val="0"/>
      </w:pPr>
      <w:r>
        <w:t>We continue to lead the TAC collaborative monthly calls.</w:t>
      </w:r>
    </w:p>
    <w:p w14:paraId="2AAD6415" w14:textId="1C9EBA2E" w:rsidR="00D015B0" w:rsidRDefault="00D015B0" w:rsidP="00D015B0">
      <w:pPr>
        <w:pStyle w:val="Heading1"/>
      </w:pPr>
      <w:bookmarkStart w:id="52" w:name="_Toc133768946"/>
      <w:r>
        <w:t>Special Projects</w:t>
      </w:r>
      <w:bookmarkEnd w:id="52"/>
    </w:p>
    <w:p w14:paraId="6DD775C2" w14:textId="77777777" w:rsidR="002F3FE4" w:rsidRDefault="002F3FE4" w:rsidP="002F3FE4">
      <w:pPr>
        <w:pStyle w:val="Heading2"/>
      </w:pPr>
      <w:bookmarkStart w:id="53" w:name="_Toc133768947"/>
      <w:r>
        <w:t>Community Reinvestment Act Project:</w:t>
      </w:r>
      <w:bookmarkEnd w:id="53"/>
    </w:p>
    <w:p w14:paraId="44869BE5" w14:textId="77777777" w:rsidR="005A03EF" w:rsidRPr="00ED16CB" w:rsidRDefault="005A03EF" w:rsidP="005A03EF">
      <w:pPr>
        <w:spacing w:before="120" w:after="120"/>
        <w:rPr>
          <w:b/>
          <w:bCs/>
        </w:rPr>
      </w:pPr>
      <w:r w:rsidRPr="00ED16CB">
        <w:rPr>
          <w:b/>
          <w:bCs/>
        </w:rPr>
        <w:t>Purpose</w:t>
      </w:r>
    </w:p>
    <w:p w14:paraId="7B1782A5" w14:textId="77777777" w:rsidR="005A03EF" w:rsidRPr="00ED16CB" w:rsidRDefault="005A03EF" w:rsidP="005A03EF">
      <w:pPr>
        <w:spacing w:before="120" w:after="120"/>
      </w:pPr>
      <w:r w:rsidRPr="00ED16CB">
        <w:t xml:space="preserve">The VRTAC CRA Pilot provides SVRAs and banking institutions with the necessary information, </w:t>
      </w:r>
      <w:proofErr w:type="gramStart"/>
      <w:r w:rsidRPr="00ED16CB">
        <w:t>resources</w:t>
      </w:r>
      <w:proofErr w:type="gramEnd"/>
      <w:r w:rsidRPr="00ED16CB">
        <w:t xml:space="preserve"> and technical assistance to enter into a mutually beneficial federal matching partnership.</w:t>
      </w:r>
    </w:p>
    <w:p w14:paraId="4FFBE7B4" w14:textId="77777777" w:rsidR="005A03EF" w:rsidRPr="00ED16CB" w:rsidRDefault="005A03EF" w:rsidP="005A03EF">
      <w:pPr>
        <w:spacing w:before="120" w:after="120"/>
        <w:rPr>
          <w:b/>
          <w:bCs/>
        </w:rPr>
      </w:pPr>
      <w:r w:rsidRPr="00ED16CB">
        <w:rPr>
          <w:b/>
          <w:bCs/>
        </w:rPr>
        <w:t>Quarter 2 Activities - Overview</w:t>
      </w:r>
    </w:p>
    <w:p w14:paraId="0DF4D6A9" w14:textId="77777777" w:rsidR="005A03EF" w:rsidRPr="00ED16CB" w:rsidRDefault="005A03EF" w:rsidP="005A03EF">
      <w:pPr>
        <w:spacing w:before="120" w:after="120"/>
      </w:pPr>
      <w:r w:rsidRPr="00ED16CB">
        <w:t>The NDI Team began the federal fiscal year with the objective of having two SVRA and Financial Institution partnerships established by the end of the project year. These partnerships were to include bank contributions to be used by SVRAs to match federal funds with which they would generate career outcomes for SVRA participants meeting SVRA outcome objectives and Bank desired outcomes from their investment.</w:t>
      </w:r>
    </w:p>
    <w:p w14:paraId="04DBC4F3" w14:textId="77777777" w:rsidR="005A03EF" w:rsidRPr="00ED16CB" w:rsidRDefault="005A03EF" w:rsidP="005A03EF">
      <w:pPr>
        <w:spacing w:before="120" w:after="120"/>
        <w:rPr>
          <w:b/>
          <w:bCs/>
        </w:rPr>
      </w:pPr>
      <w:r w:rsidRPr="00ED16CB">
        <w:rPr>
          <w:b/>
          <w:bCs/>
        </w:rPr>
        <w:t>Activities with Financial Institutions and Regulators</w:t>
      </w:r>
    </w:p>
    <w:p w14:paraId="7E1F508D" w14:textId="77777777" w:rsidR="005A03EF" w:rsidRPr="00ED16CB" w:rsidRDefault="005A03EF" w:rsidP="005A03EF">
      <w:pPr>
        <w:spacing w:before="120" w:after="120"/>
      </w:pPr>
      <w:r w:rsidRPr="00ED16CB">
        <w:t xml:space="preserve">The NDI Team has consulted with the bank and regulatory </w:t>
      </w:r>
      <w:proofErr w:type="gramStart"/>
      <w:r w:rsidRPr="00ED16CB">
        <w:t>representatives</w:t>
      </w:r>
      <w:proofErr w:type="gramEnd"/>
      <w:r w:rsidRPr="00ED16CB">
        <w:t xml:space="preserve"> advisory group of the Center for Disability-Inclusive Community Development (managed by NDI) to process the feedback received from discussions with banks the previous year, to articulate the lessons learned and suggestions that can be drawn from those lessons. Facilitated calls with bank representatives were held on February 15 and March 22, and another with bank regulators will occur on May 9, 2023. The Office of the Comptroller of the Currency (OCC) and Federal Deposit Insurance Corporation (FDIC) regulate and monitor bank activities, including those related to the Community Reinvestment Act (CRA).</w:t>
      </w:r>
    </w:p>
    <w:p w14:paraId="12622CDC" w14:textId="77777777" w:rsidR="005A03EF" w:rsidRPr="00ED16CB" w:rsidRDefault="005A03EF" w:rsidP="005A03EF">
      <w:pPr>
        <w:spacing w:before="120" w:after="120"/>
      </w:pPr>
      <w:r w:rsidRPr="00ED16CB">
        <w:t>The Project Team is using the insights from these advisory groups to create a better informed but natural process for SVRAs and financial institutions to partner together. Already, this additional input is shaping the team’s original partnership ‘</w:t>
      </w:r>
      <w:proofErr w:type="gramStart"/>
      <w:r w:rsidRPr="00ED16CB">
        <w:t>hypothesis’</w:t>
      </w:r>
      <w:proofErr w:type="gramEnd"/>
      <w:r w:rsidRPr="00ED16CB">
        <w:t xml:space="preserve"> to have a clearer test in the objective to draw down matching funds.</w:t>
      </w:r>
    </w:p>
    <w:p w14:paraId="5B5F9C4F" w14:textId="77777777" w:rsidR="005A03EF" w:rsidRPr="00ED16CB" w:rsidRDefault="005A03EF" w:rsidP="005A03EF">
      <w:pPr>
        <w:spacing w:before="120" w:after="120"/>
      </w:pPr>
      <w:r w:rsidRPr="00ED16CB">
        <w:t xml:space="preserve">The feedback from bank representatives has provided valuable insight into addressing solutions to challenges identified during the previous quarter. The NDI team identified key questions </w:t>
      </w:r>
      <w:r w:rsidRPr="00ED16CB">
        <w:lastRenderedPageBreak/>
        <w:t>based on assumptions we have heard from banking partners and regulators on this approach. An example of the questions that were asked for the banking partners to address included:</w:t>
      </w:r>
    </w:p>
    <w:p w14:paraId="7DFC58DD" w14:textId="77777777" w:rsidR="005A03EF" w:rsidRPr="00ED16CB" w:rsidRDefault="005A03EF" w:rsidP="005A03EF">
      <w:pPr>
        <w:spacing w:before="120" w:after="120"/>
      </w:pPr>
      <w:r w:rsidRPr="00ED16CB">
        <w:t>Do financial institutions prefer not to give investments to a government agency such as Vocational Rehabilitation? (</w:t>
      </w:r>
      <w:proofErr w:type="gramStart"/>
      <w:r w:rsidRPr="00ED16CB">
        <w:rPr>
          <w:i/>
          <w:iCs/>
        </w:rPr>
        <w:t>this</w:t>
      </w:r>
      <w:proofErr w:type="gramEnd"/>
      <w:r w:rsidRPr="00ED16CB">
        <w:rPr>
          <w:i/>
          <w:iCs/>
        </w:rPr>
        <w:t xml:space="preserve"> was identified as a challenge in our initial outreach to banks last year with the SVRA proposals)</w:t>
      </w:r>
    </w:p>
    <w:p w14:paraId="54EA1224" w14:textId="77777777" w:rsidR="005A03EF" w:rsidRPr="00ED16CB" w:rsidRDefault="005A03EF" w:rsidP="005A03EF">
      <w:pPr>
        <w:spacing w:before="120" w:after="120"/>
      </w:pPr>
      <w:r w:rsidRPr="00ED16CB">
        <w:t>If yes, how do financial institutions give to programs that support a government agency?</w:t>
      </w:r>
    </w:p>
    <w:p w14:paraId="32C6D2A9" w14:textId="77777777" w:rsidR="005A03EF" w:rsidRPr="00ED16CB" w:rsidRDefault="005A03EF" w:rsidP="005A03EF">
      <w:pPr>
        <w:spacing w:before="120" w:after="120"/>
      </w:pPr>
      <w:r w:rsidRPr="00ED16CB">
        <w:t>If giving the funds to an intermediary, do financial institutions prefer to give to a CDFI or CBO like United Way?</w:t>
      </w:r>
    </w:p>
    <w:p w14:paraId="108C603C" w14:textId="77777777" w:rsidR="005A03EF" w:rsidRPr="00ED16CB" w:rsidRDefault="005A03EF" w:rsidP="005A03EF">
      <w:pPr>
        <w:spacing w:before="120" w:after="120"/>
      </w:pPr>
      <w:r w:rsidRPr="00ED16CB">
        <w:t>VR employment outcomes may take 2-4 years for results. Is that too long for a one-year investment since employment outcomes may not be available within one year?</w:t>
      </w:r>
    </w:p>
    <w:p w14:paraId="7454922B" w14:textId="77777777" w:rsidR="005A03EF" w:rsidRPr="00ED16CB" w:rsidRDefault="005A03EF" w:rsidP="005A03EF">
      <w:pPr>
        <w:spacing w:before="120" w:after="120"/>
      </w:pPr>
      <w:r w:rsidRPr="00ED16CB">
        <w:t xml:space="preserve">The cost per employment outcome may be $10,000 per year. Is this cost per individual too high to be an attractive CRA activity? If yes, what are possible solutions, as that is the total cost (on average) for case management, </w:t>
      </w:r>
      <w:proofErr w:type="gramStart"/>
      <w:r w:rsidRPr="00ED16CB">
        <w:t>training</w:t>
      </w:r>
      <w:proofErr w:type="gramEnd"/>
      <w:r w:rsidRPr="00ED16CB">
        <w:t xml:space="preserve"> and job placement services?</w:t>
      </w:r>
    </w:p>
    <w:p w14:paraId="6B787A8C" w14:textId="77777777" w:rsidR="005A03EF" w:rsidRPr="00ED16CB" w:rsidRDefault="005A03EF" w:rsidP="005A03EF">
      <w:pPr>
        <w:spacing w:before="120" w:after="120"/>
      </w:pPr>
      <w:r w:rsidRPr="00ED16CB">
        <w:t xml:space="preserve">What is the average number of people </w:t>
      </w:r>
      <w:proofErr w:type="gramStart"/>
      <w:r w:rsidRPr="00ED16CB">
        <w:t>served</w:t>
      </w:r>
      <w:proofErr w:type="gramEnd"/>
      <w:r w:rsidRPr="00ED16CB">
        <w:t xml:space="preserve"> that financial institutions like to see under CRA investment?</w:t>
      </w:r>
    </w:p>
    <w:p w14:paraId="080241AD" w14:textId="77777777" w:rsidR="005A03EF" w:rsidRPr="00ED16CB" w:rsidRDefault="005A03EF" w:rsidP="005A03EF">
      <w:pPr>
        <w:spacing w:before="120" w:after="120"/>
      </w:pPr>
      <w:r w:rsidRPr="00ED16CB">
        <w:t>How would a bank like to be contacted by a SVRA?</w:t>
      </w:r>
    </w:p>
    <w:p w14:paraId="599E4437" w14:textId="77777777" w:rsidR="005A03EF" w:rsidRPr="00ED16CB" w:rsidRDefault="005A03EF" w:rsidP="005A03EF">
      <w:pPr>
        <w:spacing w:before="120" w:after="120"/>
      </w:pPr>
      <w:r w:rsidRPr="00ED16CB">
        <w:t>Who is the best person at a bank for SVRA staff to contact (correct point person) for this type of activity?</w:t>
      </w:r>
    </w:p>
    <w:p w14:paraId="27ABDEEE" w14:textId="77777777" w:rsidR="005A03EF" w:rsidRPr="00ED16CB" w:rsidRDefault="005A03EF" w:rsidP="005A03EF">
      <w:pPr>
        <w:spacing w:before="120" w:after="120"/>
      </w:pPr>
      <w:r w:rsidRPr="00ED16CB">
        <w:t>The example questions highlighted above were all questions that a SVRA would potentially receive from a financial institution. This insight allows us to develop a template for SVRAs to use in addressing questions. The feedback also allows the NDI team to tighten up the approach to building partnerships between the two. During the current quarter, the NDI team is analyzing the feedback received. The feedback will then be used for the regulator roundtable based on what we have learned from the banking partners. This additional layer of soliciting additional feedback from the regulators is that the approach will be analyzed by the group that provides oversight to financial institutions. Because this approach is new, banks ask if banking regulators will approve this type of activity. Hopefully, this due diligence will strengthen a partnership that is both viable and sustainable for SVRAs.</w:t>
      </w:r>
    </w:p>
    <w:p w14:paraId="079407FD" w14:textId="77777777" w:rsidR="005A03EF" w:rsidRPr="00ED16CB" w:rsidRDefault="005A03EF" w:rsidP="005A03EF">
      <w:pPr>
        <w:spacing w:before="120" w:after="120"/>
      </w:pPr>
      <w:r w:rsidRPr="00ED16CB">
        <w:t>The NDI team will continue to identify organizations that can operate as financial agents or intermediaries in passing bank funds through to SVRAs in these partnerships. (We are currently exploring the potential of working with other private agencies as potential financial agents or intermediaries as this has been a hiccup in terms of a couple of banks expressing initial interest but had concerns with providing a donation to a government agency.)</w:t>
      </w:r>
    </w:p>
    <w:p w14:paraId="550318E0" w14:textId="77777777" w:rsidR="005A03EF" w:rsidRPr="00ED16CB" w:rsidRDefault="005A03EF" w:rsidP="005A03EF">
      <w:pPr>
        <w:spacing w:before="120" w:after="120"/>
        <w:rPr>
          <w:b/>
          <w:bCs/>
        </w:rPr>
      </w:pPr>
      <w:r w:rsidRPr="00ED16CB">
        <w:rPr>
          <w:b/>
          <w:bCs/>
        </w:rPr>
        <w:t>SVRA Activities</w:t>
      </w:r>
    </w:p>
    <w:p w14:paraId="72DE2A68" w14:textId="77777777" w:rsidR="005A03EF" w:rsidRPr="00ED16CB" w:rsidRDefault="005A03EF" w:rsidP="005A03EF">
      <w:pPr>
        <w:spacing w:before="120" w:after="120"/>
      </w:pPr>
      <w:r w:rsidRPr="00ED16CB">
        <w:t xml:space="preserve">The efforts of primarily 4 SVRAS (Iowa General, Indiana Combined, Florida Blind and Ohio Combined) have established initial proposals to banks for partnerships and supported NDI’s VRTAC team in identifying several issues for discussion with bank representatives for their </w:t>
      </w:r>
      <w:r w:rsidRPr="00ED16CB">
        <w:lastRenderedPageBreak/>
        <w:t>feedback in shaping guidance and support to SVRAs in proposals and partnership moving forward.</w:t>
      </w:r>
    </w:p>
    <w:p w14:paraId="500DBA3D" w14:textId="77777777" w:rsidR="005A03EF" w:rsidRPr="00ED16CB" w:rsidRDefault="005A03EF" w:rsidP="005A03EF">
      <w:pPr>
        <w:spacing w:before="120" w:after="120"/>
      </w:pPr>
      <w:r w:rsidRPr="00ED16CB">
        <w:t>Current SVRA activity status:</w:t>
      </w:r>
    </w:p>
    <w:p w14:paraId="39AE83B6" w14:textId="77777777" w:rsidR="005A03EF" w:rsidRPr="00ED16CB" w:rsidRDefault="005A03EF" w:rsidP="005A03EF">
      <w:pPr>
        <w:spacing w:before="120" w:after="120"/>
        <w:rPr>
          <w:i/>
          <w:iCs/>
        </w:rPr>
      </w:pPr>
      <w:r w:rsidRPr="00ED16CB">
        <w:rPr>
          <w:b/>
          <w:bCs/>
        </w:rPr>
        <w:t>Indiana Combined</w:t>
      </w:r>
      <w:r w:rsidRPr="00ED16CB">
        <w:t xml:space="preserve"> –t</w:t>
      </w:r>
      <w:r w:rsidRPr="00ED16CB">
        <w:rPr>
          <w:i/>
          <w:iCs/>
        </w:rPr>
        <w:t xml:space="preserve">he agency has developed a proposal related to an emphasis of improving the digital literacy of participants and exploring other ideas </w:t>
      </w:r>
      <w:proofErr w:type="gramStart"/>
      <w:r w:rsidRPr="00ED16CB">
        <w:rPr>
          <w:i/>
          <w:iCs/>
        </w:rPr>
        <w:t>in order to</w:t>
      </w:r>
      <w:proofErr w:type="gramEnd"/>
      <w:r w:rsidRPr="00ED16CB">
        <w:rPr>
          <w:i/>
          <w:iCs/>
        </w:rPr>
        <w:t xml:space="preserve"> present multiple partnership options to banks. </w:t>
      </w:r>
      <w:r w:rsidRPr="00ED16CB">
        <w:rPr>
          <w:b/>
          <w:bCs/>
          <w:i/>
          <w:iCs/>
        </w:rPr>
        <w:t>Current Status: completing final draft of presentation to banks.</w:t>
      </w:r>
    </w:p>
    <w:p w14:paraId="76FFB6E1" w14:textId="77777777" w:rsidR="005A03EF" w:rsidRPr="00ED16CB" w:rsidRDefault="005A03EF" w:rsidP="005A03EF">
      <w:pPr>
        <w:spacing w:before="120" w:after="120"/>
      </w:pPr>
      <w:r w:rsidRPr="00ED16CB">
        <w:rPr>
          <w:b/>
          <w:bCs/>
        </w:rPr>
        <w:t>Florida Blind</w:t>
      </w:r>
      <w:r w:rsidRPr="00ED16CB">
        <w:t xml:space="preserve"> – </w:t>
      </w:r>
      <w:r w:rsidRPr="00ED16CB">
        <w:rPr>
          <w:i/>
          <w:iCs/>
        </w:rPr>
        <w:t xml:space="preserve">The Florida Department of Education’s Division of Blind Services have explored the legality and advisability of bank partnership to draw federal match under state statutes and have found that this strategy is both allowable and beneficial for all involved. They have four scenarios in which this strategy might be used which include apprenticeship, professional certification and training and high school equivalency. </w:t>
      </w:r>
      <w:r w:rsidRPr="00ED16CB">
        <w:rPr>
          <w:b/>
          <w:bCs/>
          <w:i/>
          <w:iCs/>
        </w:rPr>
        <w:t xml:space="preserve">Current Status: Final Draft of </w:t>
      </w:r>
      <w:proofErr w:type="gramStart"/>
      <w:r w:rsidRPr="00ED16CB">
        <w:rPr>
          <w:b/>
          <w:bCs/>
          <w:i/>
          <w:iCs/>
        </w:rPr>
        <w:t>Presentation, but</w:t>
      </w:r>
      <w:proofErr w:type="gramEnd"/>
      <w:r w:rsidRPr="00ED16CB">
        <w:rPr>
          <w:b/>
          <w:bCs/>
          <w:i/>
          <w:iCs/>
        </w:rPr>
        <w:t xml:space="preserve"> will re-review and strengthen in the coming quarter.</w:t>
      </w:r>
    </w:p>
    <w:p w14:paraId="4B17C6CE" w14:textId="77777777" w:rsidR="005A03EF" w:rsidRPr="00ED16CB" w:rsidRDefault="005A03EF" w:rsidP="005A03EF">
      <w:pPr>
        <w:spacing w:before="120" w:after="120"/>
      </w:pPr>
      <w:r w:rsidRPr="00ED16CB">
        <w:rPr>
          <w:b/>
          <w:bCs/>
        </w:rPr>
        <w:t>Ohio Combined</w:t>
      </w:r>
      <w:r w:rsidRPr="00ED16CB">
        <w:t xml:space="preserve"> </w:t>
      </w:r>
      <w:r w:rsidRPr="00ED16CB">
        <w:rPr>
          <w:i/>
          <w:iCs/>
        </w:rPr>
        <w:t xml:space="preserve">– Opportunities for Ohioans with Disabilities (OOD) have completed a proposal narrative, with a focus on strengthening the Randolph-Sheppard activities of the agency. </w:t>
      </w:r>
      <w:r w:rsidRPr="00ED16CB">
        <w:rPr>
          <w:b/>
          <w:bCs/>
          <w:i/>
          <w:iCs/>
        </w:rPr>
        <w:t>Current Status: Final Draft of Presentation.</w:t>
      </w:r>
    </w:p>
    <w:p w14:paraId="6A32AA6B" w14:textId="77777777" w:rsidR="005A03EF" w:rsidRPr="00ED16CB" w:rsidRDefault="005A03EF" w:rsidP="005A03EF">
      <w:pPr>
        <w:spacing w:before="120" w:after="120"/>
      </w:pPr>
      <w:r w:rsidRPr="00ED16CB">
        <w:rPr>
          <w:b/>
          <w:bCs/>
        </w:rPr>
        <w:t>Iowa General</w:t>
      </w:r>
      <w:r w:rsidRPr="00ED16CB">
        <w:t xml:space="preserve"> – </w:t>
      </w:r>
      <w:r w:rsidRPr="00ED16CB">
        <w:rPr>
          <w:i/>
          <w:iCs/>
        </w:rPr>
        <w:t xml:space="preserve">Iowa Vocational Rehabilitation Services (IVRS) have a completed proposal available for presentation to banks which focuses on increasing the SSA disability benefits planning and advisement available to VR participants. </w:t>
      </w:r>
      <w:r w:rsidRPr="00ED16CB">
        <w:rPr>
          <w:b/>
          <w:bCs/>
          <w:i/>
          <w:iCs/>
        </w:rPr>
        <w:t>Current Status: A final version of a partnership proposal is available for presentation, and the SVRA is considering other partnership opportunities, including service opportunities to establish bank partnerships.</w:t>
      </w:r>
    </w:p>
    <w:p w14:paraId="34C0C60E" w14:textId="77777777" w:rsidR="005A03EF" w:rsidRPr="00ED16CB" w:rsidRDefault="005A03EF" w:rsidP="005A03EF">
      <w:pPr>
        <w:spacing w:before="120" w:after="120"/>
      </w:pPr>
      <w:r w:rsidRPr="00ED16CB">
        <w:rPr>
          <w:b/>
          <w:bCs/>
        </w:rPr>
        <w:t>Texas Combined</w:t>
      </w:r>
      <w:r w:rsidRPr="00ED16CB">
        <w:t xml:space="preserve"> – </w:t>
      </w:r>
      <w:r w:rsidRPr="00ED16CB">
        <w:rPr>
          <w:i/>
          <w:iCs/>
        </w:rPr>
        <w:t>Texas’ Vocational Rehabilitation Division is interested in developing partnerships with banks to increase work-based learning opportunities, particularly on-the-job training. They have set a floor of a one-million-dollar donation from a bank if a partnership on this scale can be developed after the RSA responses are provided to the questions presented by VRTAC-QM.</w:t>
      </w:r>
      <w:r w:rsidRPr="00ED16CB">
        <w:t xml:space="preserve"> </w:t>
      </w:r>
      <w:r w:rsidRPr="00ED16CB">
        <w:rPr>
          <w:b/>
          <w:bCs/>
          <w:i/>
          <w:iCs/>
        </w:rPr>
        <w:t xml:space="preserve">Current Status: On Hold </w:t>
      </w:r>
      <w:r w:rsidRPr="00ED16CB">
        <w:rPr>
          <w:i/>
          <w:iCs/>
        </w:rPr>
        <w:t>waiting for RSA response to questions.</w:t>
      </w:r>
    </w:p>
    <w:p w14:paraId="627AD23D" w14:textId="77777777" w:rsidR="005A03EF" w:rsidRPr="00ED16CB" w:rsidRDefault="005A03EF" w:rsidP="005A03EF">
      <w:pPr>
        <w:spacing w:before="120" w:after="120"/>
        <w:rPr>
          <w:b/>
          <w:bCs/>
        </w:rPr>
      </w:pPr>
      <w:r w:rsidRPr="00ED16CB">
        <w:rPr>
          <w:b/>
          <w:bCs/>
        </w:rPr>
        <w:t>RSA Activities</w:t>
      </w:r>
    </w:p>
    <w:p w14:paraId="1CE04F1F" w14:textId="77777777" w:rsidR="005A03EF" w:rsidRPr="00ED16CB" w:rsidRDefault="005A03EF" w:rsidP="005A03EF">
      <w:pPr>
        <w:spacing w:before="120" w:after="120"/>
      </w:pPr>
      <w:r w:rsidRPr="00ED16CB">
        <w:t>We have submitted the following questions submitted to RSA in February 2021, which would help build the relationships between selected banks and SVRAs. We do not believe that RSA is able to answer these questions at present and continue to proceed with pilot activity the team is currently working on with the agencies.</w:t>
      </w:r>
    </w:p>
    <w:p w14:paraId="64480D62" w14:textId="77777777" w:rsidR="005A03EF" w:rsidRPr="00ED16CB" w:rsidRDefault="005A03EF" w:rsidP="005A03EF">
      <w:pPr>
        <w:spacing w:before="120" w:after="120"/>
      </w:pPr>
      <w:r w:rsidRPr="00ED16CB">
        <w:t>Questions that remain unanswered:</w:t>
      </w:r>
    </w:p>
    <w:p w14:paraId="3B36607D" w14:textId="77777777" w:rsidR="005A03EF" w:rsidRPr="00ED16CB" w:rsidRDefault="005A03EF" w:rsidP="005A03EF">
      <w:pPr>
        <w:spacing w:before="120" w:after="120"/>
      </w:pPr>
      <w:r w:rsidRPr="00ED16CB">
        <w:t>Contributions by private entities, per 361.60 (b)(3) are to be deposited in the state agency’s account.  Can these funds be initially deposited into another state account (</w:t>
      </w:r>
      <w:proofErr w:type="gramStart"/>
      <w:r w:rsidRPr="00ED16CB">
        <w:t>i.e.</w:t>
      </w:r>
      <w:proofErr w:type="gramEnd"/>
      <w:r w:rsidRPr="00ED16CB">
        <w:t xml:space="preserve"> Treasury, the SDA, etc.) and then be transferred to the SVRA account?</w:t>
      </w:r>
    </w:p>
    <w:p w14:paraId="302066DD" w14:textId="77777777" w:rsidR="005A03EF" w:rsidRPr="00ED16CB" w:rsidRDefault="005A03EF" w:rsidP="005A03EF">
      <w:pPr>
        <w:spacing w:before="120" w:after="120"/>
      </w:pPr>
      <w:r w:rsidRPr="00ED16CB">
        <w:t xml:space="preserve">361.60 (b)(2)(cc)(ciii) states in part can use the donated funds for “…any other purpose under the vocational rehabilitation services portion of the Unified or Combined State Plan, provided the expenditures do not benefit in any way the donor, employee, officer, or agent, any member of his or her immediate family . . .” Does “in anyway” include IPE vocational rehabilitation services </w:t>
      </w:r>
      <w:r w:rsidRPr="00ED16CB">
        <w:lastRenderedPageBreak/>
        <w:t>provided to an individual who is an employee in a business with multiple locations and hundreds or thousands of employees?</w:t>
      </w:r>
    </w:p>
    <w:p w14:paraId="661702C0" w14:textId="2A4989F9" w:rsidR="005A03EF" w:rsidRPr="00ED16CB" w:rsidRDefault="005A03EF" w:rsidP="005A03EF">
      <w:pPr>
        <w:spacing w:before="120" w:after="120"/>
      </w:pPr>
      <w:r w:rsidRPr="00ED16CB">
        <w:t>Banks are by the very nature shares financial or other interests because of loans or other financial dealings with a myriad number of businesses and organizations. Would 361.60 (b) (2) (cc) (ciii) apply to these entities and, if so, might a SVRA determine and document that an individual, entity or organization shared such a financial interest?</w:t>
      </w:r>
    </w:p>
    <w:p w14:paraId="1BD1711E" w14:textId="77777777" w:rsidR="005A03EF" w:rsidRPr="00ED16CB" w:rsidRDefault="005A03EF" w:rsidP="005A03EF">
      <w:pPr>
        <w:spacing w:before="120" w:after="120"/>
      </w:pPr>
      <w:r w:rsidRPr="00ED16CB">
        <w:t xml:space="preserve">Are there any requirements of contributions by private entities </w:t>
      </w:r>
      <w:r w:rsidRPr="00ED16CB">
        <w:rPr>
          <w:i/>
        </w:rPr>
        <w:t>(other than those identified in 361.60 (b)(2)(cc)(ciii))</w:t>
      </w:r>
      <w:r w:rsidRPr="00ED16CB">
        <w:t>; § 361.60 Matching requirements; §361.27 Waiver of statewideness; 361.62 Maintenance of effort requirements; § 200.303 Internal controls; and § 200.306 Cost sharing or matching) VRTAC-QM should review?</w:t>
      </w:r>
    </w:p>
    <w:p w14:paraId="4CED5EEB" w14:textId="77777777" w:rsidR="005A03EF" w:rsidRPr="00ED16CB" w:rsidRDefault="005A03EF" w:rsidP="005A03EF">
      <w:pPr>
        <w:spacing w:before="120" w:after="120"/>
      </w:pPr>
      <w:r w:rsidRPr="00ED16CB">
        <w:t>Can RSA point us to any states with internal controls best practices for contributions by private entities or general non-federal match controls?</w:t>
      </w:r>
    </w:p>
    <w:p w14:paraId="495F411A" w14:textId="77777777" w:rsidR="005A03EF" w:rsidRPr="00ED16CB" w:rsidRDefault="005A03EF" w:rsidP="005A03EF">
      <w:pPr>
        <w:spacing w:before="120" w:after="120"/>
      </w:pPr>
      <w:r w:rsidRPr="00ED16CB">
        <w:t>Is an agreement or MOU needed for a private entity’s donation to a SVRA and, if so, what is required to be in the agreement or MOU?</w:t>
      </w:r>
    </w:p>
    <w:p w14:paraId="66515337" w14:textId="77777777" w:rsidR="005A03EF" w:rsidRPr="00ED16CB" w:rsidRDefault="005A03EF" w:rsidP="005A03EF">
      <w:pPr>
        <w:spacing w:before="120" w:after="120"/>
      </w:pPr>
      <w:r w:rsidRPr="00ED16CB">
        <w:t xml:space="preserve">Update on goals mentioned in prior </w:t>
      </w:r>
      <w:proofErr w:type="gramStart"/>
      <w:r w:rsidRPr="00ED16CB">
        <w:t>report</w:t>
      </w:r>
      <w:proofErr w:type="gramEnd"/>
    </w:p>
    <w:p w14:paraId="58F25DD7" w14:textId="77777777" w:rsidR="005A03EF" w:rsidRPr="00ED16CB" w:rsidRDefault="005A03EF" w:rsidP="005A03EF">
      <w:pPr>
        <w:spacing w:before="120" w:after="120"/>
      </w:pPr>
      <w:r w:rsidRPr="00ED16CB">
        <w:t>SVRA commitment to bank partnership in meeting agency objectives:</w:t>
      </w:r>
    </w:p>
    <w:p w14:paraId="6506DA6B" w14:textId="77777777" w:rsidR="005A03EF" w:rsidRPr="00ED16CB" w:rsidRDefault="005A03EF" w:rsidP="005A03EF">
      <w:pPr>
        <w:spacing w:before="120" w:after="120"/>
      </w:pPr>
      <w:r w:rsidRPr="00ED16CB">
        <w:t>As noted in the SVRA activity earlier in this report,</w:t>
      </w:r>
    </w:p>
    <w:p w14:paraId="52F6287E" w14:textId="77777777" w:rsidR="005A03EF" w:rsidRPr="00ED16CB" w:rsidRDefault="005A03EF" w:rsidP="005A03EF">
      <w:pPr>
        <w:spacing w:before="120" w:after="120"/>
      </w:pPr>
      <w:r w:rsidRPr="00ED16CB">
        <w:t>4 SVRAs have proposals prepared for bank partnership opportunities, and the NDI VRTAC-QM team is generating feedback from banking leaders on components of these proposals for use in identifying areas for improvement.</w:t>
      </w:r>
    </w:p>
    <w:p w14:paraId="487C39A6" w14:textId="77777777" w:rsidR="005A03EF" w:rsidRPr="00ED16CB" w:rsidRDefault="005A03EF" w:rsidP="005A03EF">
      <w:pPr>
        <w:spacing w:before="120" w:after="120"/>
      </w:pPr>
      <w:r w:rsidRPr="00ED16CB">
        <w:t>1 SVRA is developing strategies for possible bank partnerships (Texas Combined).</w:t>
      </w:r>
    </w:p>
    <w:p w14:paraId="60BC60E8" w14:textId="77777777" w:rsidR="005A03EF" w:rsidRPr="00ED16CB" w:rsidRDefault="005A03EF" w:rsidP="005A03EF">
      <w:pPr>
        <w:spacing w:before="120" w:after="120"/>
      </w:pPr>
      <w:r w:rsidRPr="00ED16CB">
        <w:t xml:space="preserve">In the development of proposals or presentations to banks, the VRTAC team has worked with the SVRA agencies to clarify detail in partnership activity, including the numbers of individuals in the low- and moderate-income (LMI) population that will be included in the activity, and what the impact will be for those individuals. This is information that will be necessary for banks </w:t>
      </w:r>
      <w:proofErr w:type="gramStart"/>
      <w:r w:rsidRPr="00ED16CB">
        <w:t>in order to</w:t>
      </w:r>
      <w:proofErr w:type="gramEnd"/>
      <w:r w:rsidRPr="00ED16CB">
        <w:t xml:space="preserve"> receive CRA credit for their participation. Tools utilized in this activity include the use of a “Creating your Story” template developed by an advisory group of bank representatives and regulators for the Center of Disability Inclusive Community Development, and the sharing of an infographic developed by the Iowa Vocational Rehabilitation Services for presentation purposes.</w:t>
      </w:r>
    </w:p>
    <w:p w14:paraId="35DE88B0" w14:textId="77777777" w:rsidR="005A03EF" w:rsidRPr="00ED16CB" w:rsidRDefault="005A03EF" w:rsidP="005A03EF">
      <w:pPr>
        <w:spacing w:before="120" w:after="120"/>
      </w:pPr>
      <w:r w:rsidRPr="00ED16CB">
        <w:t xml:space="preserve">Earlier this year, the team noted that “Banks may be able to benefit from this more concrete description of how a bank investment would be used in support of VR services to advance employment outcomes for individuals with disabilities.” Feedback from discussions with banks and regulators indicate the importance of this emphasis, and the support to those agencies in developing their presentations to banks centers on these components most relevant to banks regarding how their activity meets CRA criteria. This is an area of emphasis for the NDI team in its support to SVRAs. In a couple of proposals, the return on investment (cost per client outcome) for some activities may be considered high by banks, but we’ve yet to test bank responses. These include the high cost of business investment per individual entrepreneur in the Ohio Business Enterprise activity and a couple of Florida Blind’s partnership opportunities as the </w:t>
      </w:r>
      <w:r w:rsidRPr="00ED16CB">
        <w:lastRenderedPageBreak/>
        <w:t>residential and support costs are included for participants. Each bank will consider the ROI on their own terms, however, and the team is currently exploring each of these issues with banks for their feedback.</w:t>
      </w:r>
    </w:p>
    <w:p w14:paraId="352E8AB3" w14:textId="77777777" w:rsidR="005A03EF" w:rsidRPr="00ED16CB" w:rsidRDefault="005A03EF" w:rsidP="005A03EF">
      <w:pPr>
        <w:spacing w:before="120" w:after="120"/>
      </w:pPr>
      <w:r w:rsidRPr="00ED16CB">
        <w:t>With the completion of the discussions with the banks and regulators, and revising the strategies moving forward – we anticipate using available resources for this project to add expertise to the team in</w:t>
      </w:r>
    </w:p>
    <w:p w14:paraId="558BC8CC" w14:textId="77777777" w:rsidR="005A03EF" w:rsidRPr="00ED16CB" w:rsidRDefault="005A03EF" w:rsidP="005A03EF">
      <w:pPr>
        <w:spacing w:before="120" w:after="120"/>
      </w:pPr>
      <w:r w:rsidRPr="00ED16CB">
        <w:t>Supporting SVRAs in developing successful proposals for bank partnership</w:t>
      </w:r>
    </w:p>
    <w:p w14:paraId="6EA316CB" w14:textId="77777777" w:rsidR="005A03EF" w:rsidRPr="00ED16CB" w:rsidRDefault="005A03EF" w:rsidP="005A03EF">
      <w:pPr>
        <w:spacing w:before="120" w:after="120"/>
      </w:pPr>
      <w:r w:rsidRPr="00ED16CB">
        <w:t>Engaging banks in partnership</w:t>
      </w:r>
    </w:p>
    <w:p w14:paraId="01AE5E0A" w14:textId="77777777" w:rsidR="005A03EF" w:rsidRPr="00ED16CB" w:rsidRDefault="005A03EF" w:rsidP="005A03EF">
      <w:pPr>
        <w:spacing w:before="120" w:after="120"/>
        <w:rPr>
          <w:b/>
          <w:bCs/>
        </w:rPr>
      </w:pPr>
      <w:r w:rsidRPr="00ED16CB">
        <w:rPr>
          <w:b/>
          <w:bCs/>
        </w:rPr>
        <w:t>Next steps/goals for next quarter</w:t>
      </w:r>
      <w:r>
        <w:rPr>
          <w:b/>
          <w:bCs/>
        </w:rPr>
        <w:t>:</w:t>
      </w:r>
    </w:p>
    <w:p w14:paraId="195A5584" w14:textId="77777777" w:rsidR="005A03EF" w:rsidRPr="00ED16CB" w:rsidRDefault="005A03EF" w:rsidP="005A03EF">
      <w:pPr>
        <w:spacing w:before="120" w:after="120"/>
      </w:pPr>
      <w:r w:rsidRPr="00ED16CB">
        <w:t>Complete roundtables with regulators, on May 9th with representatives from OCC and FDIC, to discuss lessons learned and solutions, for their feedback and recommendations for SVRAs moving forward.</w:t>
      </w:r>
    </w:p>
    <w:p w14:paraId="398F5F0E" w14:textId="77777777" w:rsidR="005A03EF" w:rsidRPr="00ED16CB" w:rsidRDefault="005A03EF" w:rsidP="005A03EF">
      <w:pPr>
        <w:spacing w:before="120" w:after="120"/>
      </w:pPr>
      <w:r w:rsidRPr="00ED16CB">
        <w:t>Adjust approach in support of SVRAs with an objective of two bank-SVRA partnerships in 9 months.</w:t>
      </w:r>
    </w:p>
    <w:p w14:paraId="4C3E6C1C" w14:textId="77777777" w:rsidR="005A03EF" w:rsidRPr="00ED16CB" w:rsidRDefault="005A03EF" w:rsidP="005A03EF">
      <w:pPr>
        <w:spacing w:before="120" w:after="120"/>
      </w:pPr>
      <w:r w:rsidRPr="00ED16CB">
        <w:t>Develop sustainable strategy to increase expertise and experience of VR leadership in bank partnership.</w:t>
      </w:r>
    </w:p>
    <w:p w14:paraId="11C647B7" w14:textId="77777777" w:rsidR="005A03EF" w:rsidRPr="00ED16CB" w:rsidRDefault="005A03EF" w:rsidP="005A03EF">
      <w:pPr>
        <w:spacing w:before="120" w:after="120"/>
      </w:pPr>
      <w:r w:rsidRPr="00ED16CB">
        <w:t>Explore United Way and Goodwill contacts for each of the potential pilot states as potential intermediaries or fiscal agents in situations where a bank may hesitate to establish a financial agreement directly with a VR agency.</w:t>
      </w:r>
    </w:p>
    <w:p w14:paraId="7EB9ED47" w14:textId="77777777" w:rsidR="005A03EF" w:rsidRPr="00ED16CB" w:rsidRDefault="005A03EF" w:rsidP="005A03EF">
      <w:pPr>
        <w:spacing w:before="120" w:after="120"/>
      </w:pPr>
      <w:r w:rsidRPr="00ED16CB">
        <w:t>Host meeting with United Way representatives and banking partners in Florida to discuss potential pilot.</w:t>
      </w:r>
    </w:p>
    <w:p w14:paraId="3DD0A6AB" w14:textId="77777777" w:rsidR="005A03EF" w:rsidRPr="00ED16CB" w:rsidRDefault="005A03EF" w:rsidP="005A03EF">
      <w:pPr>
        <w:spacing w:before="120" w:after="120"/>
        <w:rPr>
          <w:b/>
          <w:bCs/>
        </w:rPr>
      </w:pPr>
      <w:r w:rsidRPr="00ED16CB">
        <w:rPr>
          <w:b/>
          <w:bCs/>
        </w:rPr>
        <w:t>Conclusion</w:t>
      </w:r>
    </w:p>
    <w:p w14:paraId="0896BAED" w14:textId="77777777" w:rsidR="005A03EF" w:rsidRPr="00ED16CB" w:rsidRDefault="005A03EF" w:rsidP="005A03EF">
      <w:pPr>
        <w:spacing w:before="120" w:after="120"/>
      </w:pPr>
      <w:r w:rsidRPr="00ED16CB">
        <w:t>A lot has been learned through the discussions with SVRAs, bank representatives and bank regulators in the past year that provide a deeper understanding of how the partnerships with banks can be established for the mutual benefit of both entities – and individuals with disabilities.</w:t>
      </w:r>
    </w:p>
    <w:p w14:paraId="198DD08B" w14:textId="77777777" w:rsidR="005A03EF" w:rsidRPr="00ED16CB" w:rsidRDefault="005A03EF" w:rsidP="005A03EF">
      <w:pPr>
        <w:spacing w:before="120" w:after="120"/>
        <w:rPr>
          <w:b/>
          <w:bCs/>
        </w:rPr>
      </w:pPr>
      <w:r w:rsidRPr="00ED16CB">
        <w:rPr>
          <w:b/>
          <w:bCs/>
        </w:rPr>
        <w:t>Progress with financial institutions</w:t>
      </w:r>
    </w:p>
    <w:p w14:paraId="7086320B" w14:textId="77777777" w:rsidR="005A03EF" w:rsidRPr="00ED16CB" w:rsidRDefault="005A03EF" w:rsidP="005A03EF">
      <w:pPr>
        <w:spacing w:before="120" w:after="120"/>
      </w:pPr>
      <w:r w:rsidRPr="00ED16CB">
        <w:t>Discussions with financial institutions up to this point has been on a formative level to explore possibilities for partnership, but they have not come to the point of making specific presentations to banks on partnership opportunities for a specific SVRA yet. Our outreach with banks has served to identify the factors that might make a VR partnership attractive to banks and the critical information that the VR agencies will need to include in their presentations so that the activity will most readily resonate with banks and their community impact planning. Our team has received initial feedback from banks and regulators related to various components of the different proposals and has identified a list of lessons learned and possible suggestions for proposal improvement. The team initiated a series of roundtable discussions in the past quarter with banking professionals and regulators and hopes to complete them in May.</w:t>
      </w:r>
    </w:p>
    <w:p w14:paraId="673AD01F" w14:textId="77777777" w:rsidR="005A03EF" w:rsidRPr="00ED16CB" w:rsidRDefault="005A03EF" w:rsidP="005A03EF">
      <w:pPr>
        <w:spacing w:before="120" w:after="120"/>
      </w:pPr>
      <w:r w:rsidRPr="00ED16CB">
        <w:lastRenderedPageBreak/>
        <w:t>Our team has run across a concern raised in which a bank might have an issue with investing directly in a “state government” level agency. We are currently exploring the strategy of identifying potential intermediaries that might operate as a pass through for funding and work with the VRTAC’s team to support banks and SVRAs in their partnership activity.</w:t>
      </w:r>
    </w:p>
    <w:p w14:paraId="564F267A" w14:textId="77777777" w:rsidR="005A03EF" w:rsidRPr="00ED16CB" w:rsidRDefault="005A03EF" w:rsidP="005A03EF">
      <w:pPr>
        <w:spacing w:before="120" w:after="120"/>
        <w:rPr>
          <w:b/>
          <w:bCs/>
        </w:rPr>
      </w:pPr>
      <w:r w:rsidRPr="00ED16CB">
        <w:rPr>
          <w:b/>
          <w:bCs/>
        </w:rPr>
        <w:t>Progress with regulators: contacts at federal and state(s) levels</w:t>
      </w:r>
    </w:p>
    <w:p w14:paraId="358401C5" w14:textId="77777777" w:rsidR="005A03EF" w:rsidRPr="00ED16CB" w:rsidRDefault="005A03EF" w:rsidP="005A03EF">
      <w:pPr>
        <w:spacing w:before="120" w:after="120"/>
      </w:pPr>
      <w:r w:rsidRPr="00ED16CB">
        <w:t xml:space="preserve">As a result of consultation with the Center for Disability Inclusive Community Development and their CRA Advisory Committee, the VRTAC team has adopted a strategy of meeting with the OCC and FDIC bank regulators operating in the areas in which there are SVRAs interested in participating in this pilot. Our initial meeting with regulators operating in the Florida area has clarified the importance of providing additional information and assurances in advance of discussions with banks. As assurances are given of accountability in SVRAs’ commitment and ability to report service data that will support banks in meeting their CRA criteria, the regulators will be </w:t>
      </w:r>
      <w:proofErr w:type="gramStart"/>
      <w:r w:rsidRPr="00ED16CB">
        <w:t>in a position</w:t>
      </w:r>
      <w:proofErr w:type="gramEnd"/>
      <w:r w:rsidRPr="00ED16CB">
        <w:t xml:space="preserve"> to support banks in their partnerships with SVRAs. The team is in a process of engaging the regulators operating over banks in each of the areas encompassing the SVRAs participating in the VRTAC pilot.</w:t>
      </w:r>
    </w:p>
    <w:p w14:paraId="2444A82D" w14:textId="77777777" w:rsidR="005A03EF" w:rsidRPr="00ED16CB" w:rsidRDefault="005A03EF" w:rsidP="005A03EF">
      <w:pPr>
        <w:spacing w:before="120" w:after="120"/>
        <w:rPr>
          <w:b/>
          <w:bCs/>
        </w:rPr>
      </w:pPr>
      <w:r w:rsidRPr="00ED16CB">
        <w:rPr>
          <w:b/>
          <w:bCs/>
        </w:rPr>
        <w:t>Progress with VR</w:t>
      </w:r>
    </w:p>
    <w:p w14:paraId="78F4965E" w14:textId="77777777" w:rsidR="005A03EF" w:rsidRPr="00ED16CB" w:rsidRDefault="005A03EF" w:rsidP="005A03EF">
      <w:pPr>
        <w:spacing w:before="120" w:after="120"/>
      </w:pPr>
      <w:r w:rsidRPr="00ED16CB">
        <w:t>With the support of CSAVR and other VRTAC partners, this team has engaged 5 SVRAs that have an interest in participating in this pilot. Four have completed draft partnership strategies and plans that will be used by the VRTAC team in facilitating the development of bank partnerships. The team has identified potential areas to address to enhance SVRA partnership focus and will emphasize proposal strengthening and presentation during the bank and regulator roundtables to be completed in the next quarter.</w:t>
      </w:r>
    </w:p>
    <w:p w14:paraId="6D06BE39" w14:textId="77777777" w:rsidR="00D015B0" w:rsidRDefault="002F3FE4" w:rsidP="002F3FE4">
      <w:pPr>
        <w:pStyle w:val="Heading2"/>
      </w:pPr>
      <w:bookmarkStart w:id="54" w:name="_Toc133768948"/>
      <w:r>
        <w:t>SARA Project:</w:t>
      </w:r>
      <w:bookmarkEnd w:id="54"/>
    </w:p>
    <w:p w14:paraId="22097773" w14:textId="77777777" w:rsidR="00D02037" w:rsidRPr="00F4644C" w:rsidRDefault="00D02037" w:rsidP="00D02037">
      <w:pPr>
        <w:pStyle w:val="BodyText"/>
        <w:ind w:left="119" w:right="460"/>
        <w:rPr>
          <w:sz w:val="24"/>
          <w:szCs w:val="24"/>
        </w:rPr>
      </w:pPr>
      <w:r w:rsidRPr="00F4644C">
        <w:rPr>
          <w:sz w:val="24"/>
          <w:szCs w:val="24"/>
        </w:rPr>
        <w:t>During</w:t>
      </w:r>
      <w:r w:rsidRPr="00F4644C">
        <w:rPr>
          <w:spacing w:val="-3"/>
          <w:sz w:val="24"/>
          <w:szCs w:val="24"/>
        </w:rPr>
        <w:t xml:space="preserve"> </w:t>
      </w:r>
      <w:r w:rsidRPr="00F4644C">
        <w:rPr>
          <w:sz w:val="24"/>
          <w:szCs w:val="24"/>
        </w:rPr>
        <w:t>FY</w:t>
      </w:r>
      <w:r w:rsidRPr="00F4644C">
        <w:rPr>
          <w:spacing w:val="-1"/>
          <w:sz w:val="24"/>
          <w:szCs w:val="24"/>
        </w:rPr>
        <w:t xml:space="preserve"> </w:t>
      </w:r>
      <w:r w:rsidRPr="00F4644C">
        <w:rPr>
          <w:sz w:val="24"/>
          <w:szCs w:val="24"/>
        </w:rPr>
        <w:t>2023</w:t>
      </w:r>
      <w:r w:rsidRPr="00F4644C">
        <w:rPr>
          <w:spacing w:val="-3"/>
          <w:sz w:val="24"/>
          <w:szCs w:val="24"/>
        </w:rPr>
        <w:t xml:space="preserve"> </w:t>
      </w:r>
      <w:r w:rsidRPr="00F4644C">
        <w:rPr>
          <w:sz w:val="24"/>
          <w:szCs w:val="24"/>
        </w:rPr>
        <w:t>Q2,</w:t>
      </w:r>
      <w:r w:rsidRPr="00F4644C">
        <w:rPr>
          <w:spacing w:val="-4"/>
          <w:sz w:val="24"/>
          <w:szCs w:val="24"/>
        </w:rPr>
        <w:t xml:space="preserve"> </w:t>
      </w:r>
      <w:proofErr w:type="spellStart"/>
      <w:r w:rsidRPr="00F4644C">
        <w:rPr>
          <w:sz w:val="24"/>
          <w:szCs w:val="24"/>
        </w:rPr>
        <w:t>SaraWorks</w:t>
      </w:r>
      <w:proofErr w:type="spellEnd"/>
      <w:r w:rsidRPr="00F4644C">
        <w:rPr>
          <w:spacing w:val="-4"/>
          <w:sz w:val="24"/>
          <w:szCs w:val="24"/>
        </w:rPr>
        <w:t xml:space="preserve"> </w:t>
      </w:r>
      <w:r w:rsidRPr="00F4644C">
        <w:rPr>
          <w:sz w:val="24"/>
          <w:szCs w:val="24"/>
        </w:rPr>
        <w:t>engaged</w:t>
      </w:r>
      <w:r w:rsidRPr="00F4644C">
        <w:rPr>
          <w:spacing w:val="-3"/>
          <w:sz w:val="24"/>
          <w:szCs w:val="24"/>
        </w:rPr>
        <w:t xml:space="preserve"> </w:t>
      </w:r>
      <w:r w:rsidRPr="00F4644C">
        <w:rPr>
          <w:sz w:val="24"/>
          <w:szCs w:val="24"/>
        </w:rPr>
        <w:t>with</w:t>
      </w:r>
      <w:r w:rsidRPr="00F4644C">
        <w:rPr>
          <w:spacing w:val="-3"/>
          <w:sz w:val="24"/>
          <w:szCs w:val="24"/>
        </w:rPr>
        <w:t xml:space="preserve"> </w:t>
      </w:r>
      <w:r w:rsidRPr="00F4644C">
        <w:rPr>
          <w:sz w:val="24"/>
          <w:szCs w:val="24"/>
        </w:rPr>
        <w:t>state</w:t>
      </w:r>
      <w:r w:rsidRPr="00F4644C">
        <w:rPr>
          <w:spacing w:val="-1"/>
          <w:sz w:val="24"/>
          <w:szCs w:val="24"/>
        </w:rPr>
        <w:t xml:space="preserve"> </w:t>
      </w:r>
      <w:r w:rsidRPr="00F4644C">
        <w:rPr>
          <w:sz w:val="24"/>
          <w:szCs w:val="24"/>
        </w:rPr>
        <w:t>Vocational</w:t>
      </w:r>
      <w:r w:rsidRPr="00F4644C">
        <w:rPr>
          <w:spacing w:val="-4"/>
          <w:sz w:val="24"/>
          <w:szCs w:val="24"/>
        </w:rPr>
        <w:t xml:space="preserve"> </w:t>
      </w:r>
      <w:r w:rsidRPr="00F4644C">
        <w:rPr>
          <w:sz w:val="24"/>
          <w:szCs w:val="24"/>
        </w:rPr>
        <w:t>Rehabilitation</w:t>
      </w:r>
      <w:r w:rsidRPr="00F4644C">
        <w:rPr>
          <w:spacing w:val="-3"/>
          <w:sz w:val="24"/>
          <w:szCs w:val="24"/>
        </w:rPr>
        <w:t xml:space="preserve"> </w:t>
      </w:r>
      <w:r w:rsidRPr="00F4644C">
        <w:rPr>
          <w:sz w:val="24"/>
          <w:szCs w:val="24"/>
        </w:rPr>
        <w:t>agencies</w:t>
      </w:r>
      <w:r w:rsidRPr="00F4644C">
        <w:rPr>
          <w:spacing w:val="-2"/>
          <w:sz w:val="24"/>
          <w:szCs w:val="24"/>
        </w:rPr>
        <w:t xml:space="preserve"> </w:t>
      </w:r>
      <w:r w:rsidRPr="00F4644C">
        <w:rPr>
          <w:sz w:val="24"/>
          <w:szCs w:val="24"/>
        </w:rPr>
        <w:t>regarding</w:t>
      </w:r>
      <w:r w:rsidRPr="00F4644C">
        <w:rPr>
          <w:spacing w:val="-3"/>
          <w:sz w:val="24"/>
          <w:szCs w:val="24"/>
        </w:rPr>
        <w:t xml:space="preserve"> </w:t>
      </w:r>
      <w:r w:rsidRPr="00F4644C">
        <w:rPr>
          <w:sz w:val="24"/>
          <w:szCs w:val="24"/>
        </w:rPr>
        <w:t>a</w:t>
      </w:r>
      <w:r w:rsidRPr="00F4644C">
        <w:rPr>
          <w:spacing w:val="-2"/>
          <w:sz w:val="24"/>
          <w:szCs w:val="24"/>
        </w:rPr>
        <w:t xml:space="preserve"> </w:t>
      </w:r>
      <w:r w:rsidRPr="00F4644C">
        <w:rPr>
          <w:sz w:val="24"/>
          <w:szCs w:val="24"/>
        </w:rPr>
        <w:t xml:space="preserve">Sara pilot funded by the VRTAC-QM project. </w:t>
      </w:r>
      <w:proofErr w:type="spellStart"/>
      <w:r w:rsidRPr="00F4644C">
        <w:rPr>
          <w:sz w:val="24"/>
          <w:szCs w:val="24"/>
        </w:rPr>
        <w:t>SaraWorks</w:t>
      </w:r>
      <w:proofErr w:type="spellEnd"/>
      <w:r w:rsidRPr="00F4644C">
        <w:rPr>
          <w:sz w:val="24"/>
          <w:szCs w:val="24"/>
        </w:rPr>
        <w:t xml:space="preserve"> provided Sara demonstrations to prospective administrators and IT staff.</w:t>
      </w:r>
    </w:p>
    <w:p w14:paraId="60382C33" w14:textId="77777777" w:rsidR="00D02037" w:rsidRPr="00F4644C" w:rsidRDefault="00D02037" w:rsidP="00D02037">
      <w:pPr>
        <w:pStyle w:val="BodyText"/>
        <w:spacing w:before="11"/>
        <w:rPr>
          <w:sz w:val="24"/>
          <w:szCs w:val="24"/>
        </w:rPr>
      </w:pPr>
    </w:p>
    <w:p w14:paraId="66048DEC" w14:textId="77777777" w:rsidR="00D02037" w:rsidRPr="00F4644C" w:rsidRDefault="00D02037" w:rsidP="00D02037">
      <w:pPr>
        <w:pStyle w:val="BodyText"/>
        <w:ind w:left="119"/>
        <w:rPr>
          <w:sz w:val="24"/>
          <w:szCs w:val="24"/>
        </w:rPr>
      </w:pPr>
      <w:r w:rsidRPr="00F4644C">
        <w:rPr>
          <w:sz w:val="24"/>
          <w:szCs w:val="24"/>
          <w:u w:val="single"/>
        </w:rPr>
        <w:t>Sara</w:t>
      </w:r>
      <w:r w:rsidRPr="00F4644C">
        <w:rPr>
          <w:spacing w:val="-4"/>
          <w:sz w:val="24"/>
          <w:szCs w:val="24"/>
          <w:u w:val="single"/>
        </w:rPr>
        <w:t xml:space="preserve"> </w:t>
      </w:r>
      <w:r w:rsidRPr="00F4644C">
        <w:rPr>
          <w:sz w:val="24"/>
          <w:szCs w:val="24"/>
          <w:u w:val="single"/>
        </w:rPr>
        <w:t>Team</w:t>
      </w:r>
      <w:r w:rsidRPr="00F4644C">
        <w:rPr>
          <w:spacing w:val="-3"/>
          <w:sz w:val="24"/>
          <w:szCs w:val="24"/>
          <w:u w:val="single"/>
        </w:rPr>
        <w:t xml:space="preserve"> </w:t>
      </w:r>
      <w:r w:rsidRPr="00F4644C">
        <w:rPr>
          <w:spacing w:val="-2"/>
          <w:sz w:val="24"/>
          <w:szCs w:val="24"/>
          <w:u w:val="single"/>
        </w:rPr>
        <w:t>Members</w:t>
      </w:r>
    </w:p>
    <w:p w14:paraId="57C57811" w14:textId="77777777" w:rsidR="00D02037" w:rsidRPr="00F4644C" w:rsidRDefault="00D02037" w:rsidP="00D02037">
      <w:pPr>
        <w:pStyle w:val="BodyText"/>
        <w:ind w:left="120"/>
        <w:rPr>
          <w:sz w:val="24"/>
          <w:szCs w:val="24"/>
        </w:rPr>
      </w:pPr>
      <w:r w:rsidRPr="00F4644C">
        <w:rPr>
          <w:sz w:val="24"/>
          <w:szCs w:val="24"/>
        </w:rPr>
        <w:t>Cody</w:t>
      </w:r>
      <w:r w:rsidRPr="00F4644C">
        <w:rPr>
          <w:spacing w:val="-4"/>
          <w:sz w:val="24"/>
          <w:szCs w:val="24"/>
        </w:rPr>
        <w:t xml:space="preserve"> </w:t>
      </w:r>
      <w:r w:rsidRPr="00F4644C">
        <w:rPr>
          <w:sz w:val="24"/>
          <w:szCs w:val="24"/>
        </w:rPr>
        <w:t>Dixon,</w:t>
      </w:r>
      <w:r w:rsidRPr="00F4644C">
        <w:rPr>
          <w:spacing w:val="-3"/>
          <w:sz w:val="24"/>
          <w:szCs w:val="24"/>
        </w:rPr>
        <w:t xml:space="preserve"> </w:t>
      </w:r>
      <w:r w:rsidRPr="00F4644C">
        <w:rPr>
          <w:sz w:val="24"/>
          <w:szCs w:val="24"/>
        </w:rPr>
        <w:t>Patti</w:t>
      </w:r>
      <w:r w:rsidRPr="00F4644C">
        <w:rPr>
          <w:spacing w:val="-4"/>
          <w:sz w:val="24"/>
          <w:szCs w:val="24"/>
        </w:rPr>
        <w:t xml:space="preserve"> </w:t>
      </w:r>
      <w:r w:rsidRPr="00F4644C">
        <w:rPr>
          <w:sz w:val="24"/>
          <w:szCs w:val="24"/>
        </w:rPr>
        <w:t>Carter</w:t>
      </w:r>
      <w:r w:rsidRPr="00F4644C">
        <w:rPr>
          <w:spacing w:val="-3"/>
          <w:sz w:val="24"/>
          <w:szCs w:val="24"/>
        </w:rPr>
        <w:t xml:space="preserve"> </w:t>
      </w:r>
      <w:r w:rsidRPr="00F4644C">
        <w:rPr>
          <w:sz w:val="24"/>
          <w:szCs w:val="24"/>
        </w:rPr>
        <w:t>–</w:t>
      </w:r>
      <w:r w:rsidRPr="00F4644C">
        <w:rPr>
          <w:spacing w:val="-3"/>
          <w:sz w:val="24"/>
          <w:szCs w:val="24"/>
        </w:rPr>
        <w:t xml:space="preserve"> </w:t>
      </w:r>
      <w:proofErr w:type="spellStart"/>
      <w:r w:rsidRPr="00F4644C">
        <w:rPr>
          <w:spacing w:val="-2"/>
          <w:sz w:val="24"/>
          <w:szCs w:val="24"/>
        </w:rPr>
        <w:t>SaraWorks</w:t>
      </w:r>
      <w:proofErr w:type="spellEnd"/>
    </w:p>
    <w:p w14:paraId="4D9BFC24" w14:textId="77777777" w:rsidR="00D02037" w:rsidRPr="00F4644C" w:rsidRDefault="00D02037" w:rsidP="00D02037">
      <w:pPr>
        <w:pStyle w:val="BodyText"/>
        <w:ind w:left="120"/>
        <w:rPr>
          <w:sz w:val="24"/>
          <w:szCs w:val="24"/>
        </w:rPr>
      </w:pPr>
      <w:r w:rsidRPr="00F4644C">
        <w:rPr>
          <w:sz w:val="24"/>
          <w:szCs w:val="24"/>
        </w:rPr>
        <w:t>Chip</w:t>
      </w:r>
      <w:r w:rsidRPr="00F4644C">
        <w:rPr>
          <w:spacing w:val="-4"/>
          <w:sz w:val="24"/>
          <w:szCs w:val="24"/>
        </w:rPr>
        <w:t xml:space="preserve"> </w:t>
      </w:r>
      <w:r w:rsidRPr="00F4644C">
        <w:rPr>
          <w:sz w:val="24"/>
          <w:szCs w:val="24"/>
        </w:rPr>
        <w:t>Kenney,</w:t>
      </w:r>
      <w:r w:rsidRPr="00F4644C">
        <w:rPr>
          <w:spacing w:val="-4"/>
          <w:sz w:val="24"/>
          <w:szCs w:val="24"/>
        </w:rPr>
        <w:t xml:space="preserve"> </w:t>
      </w:r>
      <w:r w:rsidRPr="00F4644C">
        <w:rPr>
          <w:sz w:val="24"/>
          <w:szCs w:val="24"/>
        </w:rPr>
        <w:t>Meera</w:t>
      </w:r>
      <w:r w:rsidRPr="00F4644C">
        <w:rPr>
          <w:spacing w:val="-4"/>
          <w:sz w:val="24"/>
          <w:szCs w:val="24"/>
        </w:rPr>
        <w:t xml:space="preserve"> </w:t>
      </w:r>
      <w:r w:rsidRPr="00F4644C">
        <w:rPr>
          <w:sz w:val="24"/>
          <w:szCs w:val="24"/>
        </w:rPr>
        <w:t>Adya,</w:t>
      </w:r>
      <w:r w:rsidRPr="00F4644C">
        <w:rPr>
          <w:spacing w:val="-4"/>
          <w:sz w:val="24"/>
          <w:szCs w:val="24"/>
        </w:rPr>
        <w:t xml:space="preserve"> </w:t>
      </w:r>
      <w:r w:rsidRPr="00F4644C">
        <w:rPr>
          <w:sz w:val="24"/>
          <w:szCs w:val="24"/>
        </w:rPr>
        <w:t>and</w:t>
      </w:r>
      <w:r w:rsidRPr="00F4644C">
        <w:rPr>
          <w:spacing w:val="-4"/>
          <w:sz w:val="24"/>
          <w:szCs w:val="24"/>
        </w:rPr>
        <w:t xml:space="preserve"> </w:t>
      </w:r>
      <w:r w:rsidRPr="00F4644C">
        <w:rPr>
          <w:sz w:val="24"/>
          <w:szCs w:val="24"/>
        </w:rPr>
        <w:t>Chaz</w:t>
      </w:r>
      <w:r w:rsidRPr="00F4644C">
        <w:rPr>
          <w:spacing w:val="-3"/>
          <w:sz w:val="24"/>
          <w:szCs w:val="24"/>
        </w:rPr>
        <w:t xml:space="preserve"> </w:t>
      </w:r>
      <w:r w:rsidRPr="00F4644C">
        <w:rPr>
          <w:sz w:val="24"/>
          <w:szCs w:val="24"/>
        </w:rPr>
        <w:t>Compton</w:t>
      </w:r>
      <w:r w:rsidRPr="00F4644C">
        <w:rPr>
          <w:spacing w:val="-5"/>
          <w:sz w:val="24"/>
          <w:szCs w:val="24"/>
        </w:rPr>
        <w:t xml:space="preserve"> </w:t>
      </w:r>
      <w:r w:rsidRPr="00F4644C">
        <w:rPr>
          <w:sz w:val="24"/>
          <w:szCs w:val="24"/>
        </w:rPr>
        <w:t>-</w:t>
      </w:r>
      <w:r w:rsidRPr="00F4644C">
        <w:rPr>
          <w:spacing w:val="-2"/>
          <w:sz w:val="24"/>
          <w:szCs w:val="24"/>
        </w:rPr>
        <w:t xml:space="preserve"> </w:t>
      </w:r>
      <w:r w:rsidRPr="00F4644C">
        <w:rPr>
          <w:spacing w:val="-4"/>
          <w:sz w:val="24"/>
          <w:szCs w:val="24"/>
        </w:rPr>
        <w:t>SDSU</w:t>
      </w:r>
    </w:p>
    <w:p w14:paraId="7424D45B" w14:textId="77777777" w:rsidR="00D02037" w:rsidRPr="00F4644C" w:rsidRDefault="00D02037" w:rsidP="00D02037">
      <w:pPr>
        <w:pStyle w:val="BodyText"/>
        <w:rPr>
          <w:sz w:val="24"/>
          <w:szCs w:val="24"/>
        </w:rPr>
      </w:pPr>
    </w:p>
    <w:p w14:paraId="43F39ABF" w14:textId="77777777" w:rsidR="00D02037" w:rsidRPr="00F4644C" w:rsidRDefault="00D02037" w:rsidP="00D02037">
      <w:pPr>
        <w:pStyle w:val="BodyText"/>
        <w:spacing w:before="1"/>
        <w:ind w:left="119"/>
        <w:rPr>
          <w:sz w:val="24"/>
          <w:szCs w:val="24"/>
        </w:rPr>
      </w:pPr>
      <w:r w:rsidRPr="00F4644C">
        <w:rPr>
          <w:sz w:val="24"/>
          <w:szCs w:val="24"/>
          <w:u w:val="single"/>
        </w:rPr>
        <w:t>Agencies</w:t>
      </w:r>
      <w:r w:rsidRPr="00F4644C">
        <w:rPr>
          <w:spacing w:val="-5"/>
          <w:sz w:val="24"/>
          <w:szCs w:val="24"/>
          <w:u w:val="single"/>
        </w:rPr>
        <w:t xml:space="preserve"> </w:t>
      </w:r>
      <w:r w:rsidRPr="00F4644C">
        <w:rPr>
          <w:sz w:val="24"/>
          <w:szCs w:val="24"/>
          <w:u w:val="single"/>
        </w:rPr>
        <w:t>Who</w:t>
      </w:r>
      <w:r w:rsidRPr="00F4644C">
        <w:rPr>
          <w:spacing w:val="-5"/>
          <w:sz w:val="24"/>
          <w:szCs w:val="24"/>
          <w:u w:val="single"/>
        </w:rPr>
        <w:t xml:space="preserve"> </w:t>
      </w:r>
      <w:r w:rsidRPr="00F4644C">
        <w:rPr>
          <w:sz w:val="24"/>
          <w:szCs w:val="24"/>
          <w:u w:val="single"/>
        </w:rPr>
        <w:t>Contacted</w:t>
      </w:r>
      <w:r w:rsidRPr="00F4644C">
        <w:rPr>
          <w:spacing w:val="-5"/>
          <w:sz w:val="24"/>
          <w:szCs w:val="24"/>
          <w:u w:val="single"/>
        </w:rPr>
        <w:t xml:space="preserve"> </w:t>
      </w:r>
      <w:proofErr w:type="spellStart"/>
      <w:r w:rsidRPr="00F4644C">
        <w:rPr>
          <w:spacing w:val="-2"/>
          <w:sz w:val="24"/>
          <w:szCs w:val="24"/>
          <w:u w:val="single"/>
        </w:rPr>
        <w:t>SaraWorks</w:t>
      </w:r>
      <w:proofErr w:type="spellEnd"/>
    </w:p>
    <w:p w14:paraId="73847C9B" w14:textId="77777777" w:rsidR="00D02037" w:rsidRPr="00F4644C" w:rsidRDefault="00D02037" w:rsidP="00D02037">
      <w:pPr>
        <w:pStyle w:val="BodyText"/>
        <w:ind w:left="120"/>
        <w:rPr>
          <w:sz w:val="24"/>
          <w:szCs w:val="24"/>
        </w:rPr>
      </w:pPr>
      <w:proofErr w:type="spellStart"/>
      <w:r w:rsidRPr="00F4644C">
        <w:rPr>
          <w:sz w:val="24"/>
          <w:szCs w:val="24"/>
        </w:rPr>
        <w:t>SaraWorks</w:t>
      </w:r>
      <w:proofErr w:type="spellEnd"/>
      <w:r w:rsidRPr="00F4644C">
        <w:rPr>
          <w:spacing w:val="-5"/>
          <w:sz w:val="24"/>
          <w:szCs w:val="24"/>
        </w:rPr>
        <w:t xml:space="preserve"> </w:t>
      </w:r>
      <w:r w:rsidRPr="00F4644C">
        <w:rPr>
          <w:sz w:val="24"/>
          <w:szCs w:val="24"/>
        </w:rPr>
        <w:t>was</w:t>
      </w:r>
      <w:r w:rsidRPr="00F4644C">
        <w:rPr>
          <w:spacing w:val="-4"/>
          <w:sz w:val="24"/>
          <w:szCs w:val="24"/>
        </w:rPr>
        <w:t xml:space="preserve"> </w:t>
      </w:r>
      <w:r w:rsidRPr="00F4644C">
        <w:rPr>
          <w:sz w:val="24"/>
          <w:szCs w:val="24"/>
        </w:rPr>
        <w:t>not</w:t>
      </w:r>
      <w:r w:rsidRPr="00F4644C">
        <w:rPr>
          <w:spacing w:val="-3"/>
          <w:sz w:val="24"/>
          <w:szCs w:val="24"/>
        </w:rPr>
        <w:t xml:space="preserve"> </w:t>
      </w:r>
      <w:r w:rsidRPr="00F4644C">
        <w:rPr>
          <w:sz w:val="24"/>
          <w:szCs w:val="24"/>
        </w:rPr>
        <w:t>contacted</w:t>
      </w:r>
      <w:r w:rsidRPr="00F4644C">
        <w:rPr>
          <w:spacing w:val="-5"/>
          <w:sz w:val="24"/>
          <w:szCs w:val="24"/>
        </w:rPr>
        <w:t xml:space="preserve"> </w:t>
      </w:r>
      <w:r w:rsidRPr="00F4644C">
        <w:rPr>
          <w:sz w:val="24"/>
          <w:szCs w:val="24"/>
        </w:rPr>
        <w:t>by</w:t>
      </w:r>
      <w:r w:rsidRPr="00F4644C">
        <w:rPr>
          <w:spacing w:val="-3"/>
          <w:sz w:val="24"/>
          <w:szCs w:val="24"/>
        </w:rPr>
        <w:t xml:space="preserve"> </w:t>
      </w:r>
      <w:r w:rsidRPr="00F4644C">
        <w:rPr>
          <w:sz w:val="24"/>
          <w:szCs w:val="24"/>
        </w:rPr>
        <w:t>state</w:t>
      </w:r>
      <w:r w:rsidRPr="00F4644C">
        <w:rPr>
          <w:spacing w:val="-6"/>
          <w:sz w:val="24"/>
          <w:szCs w:val="24"/>
        </w:rPr>
        <w:t xml:space="preserve"> </w:t>
      </w:r>
      <w:r w:rsidRPr="00F4644C">
        <w:rPr>
          <w:sz w:val="24"/>
          <w:szCs w:val="24"/>
        </w:rPr>
        <w:t>agencies</w:t>
      </w:r>
      <w:r w:rsidRPr="00F4644C">
        <w:rPr>
          <w:spacing w:val="-6"/>
          <w:sz w:val="24"/>
          <w:szCs w:val="24"/>
        </w:rPr>
        <w:t xml:space="preserve"> </w:t>
      </w:r>
      <w:r w:rsidRPr="00F4644C">
        <w:rPr>
          <w:sz w:val="24"/>
          <w:szCs w:val="24"/>
        </w:rPr>
        <w:t>during</w:t>
      </w:r>
      <w:r w:rsidRPr="00F4644C">
        <w:rPr>
          <w:spacing w:val="-5"/>
          <w:sz w:val="24"/>
          <w:szCs w:val="24"/>
        </w:rPr>
        <w:t xml:space="preserve"> </w:t>
      </w:r>
      <w:r w:rsidRPr="00F4644C">
        <w:rPr>
          <w:sz w:val="24"/>
          <w:szCs w:val="24"/>
        </w:rPr>
        <w:t>this</w:t>
      </w:r>
      <w:r w:rsidRPr="00F4644C">
        <w:rPr>
          <w:spacing w:val="-4"/>
          <w:sz w:val="24"/>
          <w:szCs w:val="24"/>
        </w:rPr>
        <w:t xml:space="preserve"> </w:t>
      </w:r>
      <w:r w:rsidRPr="00F4644C">
        <w:rPr>
          <w:spacing w:val="-2"/>
          <w:sz w:val="24"/>
          <w:szCs w:val="24"/>
        </w:rPr>
        <w:t>quarter.</w:t>
      </w:r>
    </w:p>
    <w:p w14:paraId="3CAD43BD" w14:textId="77777777" w:rsidR="00D02037" w:rsidRPr="00F4644C" w:rsidRDefault="00D02037" w:rsidP="00D02037">
      <w:pPr>
        <w:pStyle w:val="BodyText"/>
        <w:rPr>
          <w:sz w:val="24"/>
          <w:szCs w:val="24"/>
        </w:rPr>
      </w:pPr>
    </w:p>
    <w:p w14:paraId="2720771B" w14:textId="77777777" w:rsidR="001503B1" w:rsidRDefault="001503B1">
      <w:pPr>
        <w:rPr>
          <w:rFonts w:eastAsia="Times New Roman"/>
          <w:u w:val="single"/>
        </w:rPr>
      </w:pPr>
      <w:r>
        <w:rPr>
          <w:u w:val="single"/>
        </w:rPr>
        <w:br w:type="page"/>
      </w:r>
    </w:p>
    <w:p w14:paraId="5E0C8632" w14:textId="50675479" w:rsidR="00D02037" w:rsidRPr="00F4644C" w:rsidRDefault="00D02037" w:rsidP="00D02037">
      <w:pPr>
        <w:pStyle w:val="BodyText"/>
        <w:ind w:left="119"/>
        <w:rPr>
          <w:sz w:val="24"/>
          <w:szCs w:val="24"/>
        </w:rPr>
      </w:pPr>
      <w:r w:rsidRPr="00F4644C">
        <w:rPr>
          <w:sz w:val="24"/>
          <w:szCs w:val="24"/>
          <w:u w:val="single"/>
        </w:rPr>
        <w:lastRenderedPageBreak/>
        <w:t>Sara</w:t>
      </w:r>
      <w:r w:rsidRPr="00F4644C">
        <w:rPr>
          <w:spacing w:val="-3"/>
          <w:sz w:val="24"/>
          <w:szCs w:val="24"/>
          <w:u w:val="single"/>
        </w:rPr>
        <w:t xml:space="preserve"> </w:t>
      </w:r>
      <w:r w:rsidRPr="00F4644C">
        <w:rPr>
          <w:spacing w:val="-2"/>
          <w:sz w:val="24"/>
          <w:szCs w:val="24"/>
          <w:u w:val="single"/>
        </w:rPr>
        <w:t>Demonstrations</w:t>
      </w:r>
    </w:p>
    <w:p w14:paraId="21851285" w14:textId="77777777" w:rsidR="00D02037" w:rsidRPr="00F4644C" w:rsidRDefault="00D02037" w:rsidP="00D02037">
      <w:pPr>
        <w:pStyle w:val="BodyText"/>
        <w:spacing w:before="1"/>
        <w:ind w:left="120"/>
        <w:rPr>
          <w:sz w:val="24"/>
          <w:szCs w:val="24"/>
        </w:rPr>
      </w:pPr>
      <w:proofErr w:type="spellStart"/>
      <w:r w:rsidRPr="00F4644C">
        <w:rPr>
          <w:sz w:val="24"/>
          <w:szCs w:val="24"/>
        </w:rPr>
        <w:t>SaraWorks</w:t>
      </w:r>
      <w:proofErr w:type="spellEnd"/>
      <w:r w:rsidRPr="00F4644C">
        <w:rPr>
          <w:spacing w:val="-5"/>
          <w:sz w:val="24"/>
          <w:szCs w:val="24"/>
        </w:rPr>
        <w:t xml:space="preserve"> </w:t>
      </w:r>
      <w:r w:rsidRPr="00F4644C">
        <w:rPr>
          <w:sz w:val="24"/>
          <w:szCs w:val="24"/>
        </w:rPr>
        <w:t>did</w:t>
      </w:r>
      <w:r w:rsidRPr="00F4644C">
        <w:rPr>
          <w:spacing w:val="-5"/>
          <w:sz w:val="24"/>
          <w:szCs w:val="24"/>
        </w:rPr>
        <w:t xml:space="preserve"> </w:t>
      </w:r>
      <w:r w:rsidRPr="00F4644C">
        <w:rPr>
          <w:sz w:val="24"/>
          <w:szCs w:val="24"/>
        </w:rPr>
        <w:t>not</w:t>
      </w:r>
      <w:r w:rsidRPr="00F4644C">
        <w:rPr>
          <w:spacing w:val="-4"/>
          <w:sz w:val="24"/>
          <w:szCs w:val="24"/>
        </w:rPr>
        <w:t xml:space="preserve"> </w:t>
      </w:r>
      <w:r w:rsidRPr="00F4644C">
        <w:rPr>
          <w:sz w:val="24"/>
          <w:szCs w:val="24"/>
        </w:rPr>
        <w:t>conduct</w:t>
      </w:r>
      <w:r w:rsidRPr="00F4644C">
        <w:rPr>
          <w:spacing w:val="-6"/>
          <w:sz w:val="24"/>
          <w:szCs w:val="24"/>
        </w:rPr>
        <w:t xml:space="preserve"> </w:t>
      </w:r>
      <w:r w:rsidRPr="00F4644C">
        <w:rPr>
          <w:sz w:val="24"/>
          <w:szCs w:val="24"/>
        </w:rPr>
        <w:t>any</w:t>
      </w:r>
      <w:r w:rsidRPr="00F4644C">
        <w:rPr>
          <w:spacing w:val="-3"/>
          <w:sz w:val="24"/>
          <w:szCs w:val="24"/>
        </w:rPr>
        <w:t xml:space="preserve"> </w:t>
      </w:r>
      <w:r w:rsidRPr="00F4644C">
        <w:rPr>
          <w:sz w:val="24"/>
          <w:szCs w:val="24"/>
        </w:rPr>
        <w:t>Sara</w:t>
      </w:r>
      <w:r w:rsidRPr="00F4644C">
        <w:rPr>
          <w:spacing w:val="-5"/>
          <w:sz w:val="24"/>
          <w:szCs w:val="24"/>
        </w:rPr>
        <w:t xml:space="preserve"> </w:t>
      </w:r>
      <w:r w:rsidRPr="00F4644C">
        <w:rPr>
          <w:sz w:val="24"/>
          <w:szCs w:val="24"/>
        </w:rPr>
        <w:t>demonstrations</w:t>
      </w:r>
      <w:r w:rsidRPr="00F4644C">
        <w:rPr>
          <w:spacing w:val="-6"/>
          <w:sz w:val="24"/>
          <w:szCs w:val="24"/>
        </w:rPr>
        <w:t xml:space="preserve"> </w:t>
      </w:r>
      <w:r w:rsidRPr="00F4644C">
        <w:rPr>
          <w:sz w:val="24"/>
          <w:szCs w:val="24"/>
        </w:rPr>
        <w:t>during</w:t>
      </w:r>
      <w:r w:rsidRPr="00F4644C">
        <w:rPr>
          <w:spacing w:val="-5"/>
          <w:sz w:val="24"/>
          <w:szCs w:val="24"/>
        </w:rPr>
        <w:t xml:space="preserve"> </w:t>
      </w:r>
      <w:r w:rsidRPr="00F4644C">
        <w:rPr>
          <w:sz w:val="24"/>
          <w:szCs w:val="24"/>
        </w:rPr>
        <w:t>this</w:t>
      </w:r>
      <w:r w:rsidRPr="00F4644C">
        <w:rPr>
          <w:spacing w:val="-4"/>
          <w:sz w:val="24"/>
          <w:szCs w:val="24"/>
        </w:rPr>
        <w:t xml:space="preserve"> </w:t>
      </w:r>
      <w:r w:rsidRPr="00F4644C">
        <w:rPr>
          <w:spacing w:val="-2"/>
          <w:sz w:val="24"/>
          <w:szCs w:val="24"/>
        </w:rPr>
        <w:t>quarter.</w:t>
      </w:r>
    </w:p>
    <w:p w14:paraId="09243071" w14:textId="77777777" w:rsidR="00D02037" w:rsidRPr="00F4644C" w:rsidRDefault="00D02037" w:rsidP="00D02037">
      <w:pPr>
        <w:pStyle w:val="BodyText"/>
        <w:spacing w:before="10"/>
        <w:rPr>
          <w:sz w:val="24"/>
          <w:szCs w:val="24"/>
        </w:rPr>
      </w:pPr>
    </w:p>
    <w:p w14:paraId="4C631466" w14:textId="77777777" w:rsidR="00D02037" w:rsidRPr="00F4644C" w:rsidRDefault="00D02037" w:rsidP="00D02037">
      <w:pPr>
        <w:pStyle w:val="BodyText"/>
        <w:ind w:left="120"/>
        <w:rPr>
          <w:sz w:val="24"/>
          <w:szCs w:val="24"/>
        </w:rPr>
      </w:pPr>
      <w:r w:rsidRPr="00F4644C">
        <w:rPr>
          <w:sz w:val="24"/>
          <w:szCs w:val="24"/>
          <w:u w:val="single"/>
        </w:rPr>
        <w:t>Progress</w:t>
      </w:r>
      <w:r w:rsidRPr="00F4644C">
        <w:rPr>
          <w:spacing w:val="-5"/>
          <w:sz w:val="24"/>
          <w:szCs w:val="24"/>
          <w:u w:val="single"/>
        </w:rPr>
        <w:t xml:space="preserve"> </w:t>
      </w:r>
      <w:r w:rsidRPr="00F4644C">
        <w:rPr>
          <w:sz w:val="24"/>
          <w:szCs w:val="24"/>
          <w:u w:val="single"/>
        </w:rPr>
        <w:t>on</w:t>
      </w:r>
      <w:r w:rsidRPr="00F4644C">
        <w:rPr>
          <w:spacing w:val="-5"/>
          <w:sz w:val="24"/>
          <w:szCs w:val="24"/>
          <w:u w:val="single"/>
        </w:rPr>
        <w:t xml:space="preserve"> </w:t>
      </w:r>
      <w:r w:rsidRPr="00F4644C">
        <w:rPr>
          <w:sz w:val="24"/>
          <w:szCs w:val="24"/>
          <w:u w:val="single"/>
        </w:rPr>
        <w:t>Previously</w:t>
      </w:r>
      <w:r w:rsidRPr="00F4644C">
        <w:rPr>
          <w:spacing w:val="-1"/>
          <w:sz w:val="24"/>
          <w:szCs w:val="24"/>
          <w:u w:val="single"/>
        </w:rPr>
        <w:t xml:space="preserve"> </w:t>
      </w:r>
      <w:r w:rsidRPr="00F4644C">
        <w:rPr>
          <w:spacing w:val="-2"/>
          <w:sz w:val="24"/>
          <w:szCs w:val="24"/>
          <w:u w:val="single"/>
        </w:rPr>
        <w:t>Contacted</w:t>
      </w:r>
    </w:p>
    <w:p w14:paraId="1012737C" w14:textId="77777777" w:rsidR="00D02037" w:rsidRPr="00F4644C" w:rsidRDefault="00D02037" w:rsidP="00D02037">
      <w:pPr>
        <w:pStyle w:val="ListParagraph"/>
        <w:widowControl w:val="0"/>
        <w:numPr>
          <w:ilvl w:val="0"/>
          <w:numId w:val="82"/>
        </w:numPr>
        <w:tabs>
          <w:tab w:val="left" w:pos="840"/>
        </w:tabs>
        <w:autoSpaceDE w:val="0"/>
        <w:autoSpaceDN w:val="0"/>
        <w:spacing w:after="0" w:line="240" w:lineRule="auto"/>
        <w:ind w:right="676"/>
        <w:contextualSpacing w:val="0"/>
      </w:pPr>
      <w:r w:rsidRPr="00F4644C">
        <w:t>Arkansas</w:t>
      </w:r>
      <w:r w:rsidRPr="00F4644C">
        <w:rPr>
          <w:spacing w:val="-2"/>
        </w:rPr>
        <w:t xml:space="preserve"> </w:t>
      </w:r>
      <w:r w:rsidRPr="00F4644C">
        <w:t>Commission</w:t>
      </w:r>
      <w:r w:rsidRPr="00F4644C">
        <w:rPr>
          <w:spacing w:val="-5"/>
        </w:rPr>
        <w:t xml:space="preserve"> </w:t>
      </w:r>
      <w:r w:rsidRPr="00F4644C">
        <w:t>of</w:t>
      </w:r>
      <w:r w:rsidRPr="00F4644C">
        <w:rPr>
          <w:spacing w:val="-2"/>
        </w:rPr>
        <w:t xml:space="preserve"> </w:t>
      </w:r>
      <w:r w:rsidRPr="00F4644C">
        <w:t>Blind:</w:t>
      </w:r>
      <w:r w:rsidRPr="00F4644C">
        <w:rPr>
          <w:spacing w:val="40"/>
        </w:rPr>
        <w:t xml:space="preserve"> </w:t>
      </w:r>
      <w:r w:rsidRPr="00F4644C">
        <w:t>Cody</w:t>
      </w:r>
      <w:r w:rsidRPr="00F4644C">
        <w:rPr>
          <w:spacing w:val="-1"/>
        </w:rPr>
        <w:t xml:space="preserve"> </w:t>
      </w:r>
      <w:r w:rsidRPr="00F4644C">
        <w:t>provided</w:t>
      </w:r>
      <w:r w:rsidRPr="00F4644C">
        <w:rPr>
          <w:spacing w:val="-5"/>
        </w:rPr>
        <w:t xml:space="preserve"> </w:t>
      </w:r>
      <w:r w:rsidRPr="00F4644C">
        <w:t>a</w:t>
      </w:r>
      <w:r w:rsidRPr="00F4644C">
        <w:rPr>
          <w:spacing w:val="-2"/>
        </w:rPr>
        <w:t xml:space="preserve"> </w:t>
      </w:r>
      <w:r w:rsidRPr="00F4644C">
        <w:t>demonstration</w:t>
      </w:r>
      <w:r w:rsidRPr="00F4644C">
        <w:rPr>
          <w:spacing w:val="-5"/>
        </w:rPr>
        <w:t xml:space="preserve"> </w:t>
      </w:r>
      <w:r w:rsidRPr="00F4644C">
        <w:t>and</w:t>
      </w:r>
      <w:r w:rsidRPr="00F4644C">
        <w:rPr>
          <w:spacing w:val="-2"/>
        </w:rPr>
        <w:t xml:space="preserve"> </w:t>
      </w:r>
      <w:r w:rsidRPr="00F4644C">
        <w:t>Arkansas</w:t>
      </w:r>
      <w:r w:rsidRPr="00F4644C">
        <w:rPr>
          <w:spacing w:val="-4"/>
        </w:rPr>
        <w:t xml:space="preserve"> </w:t>
      </w:r>
      <w:r w:rsidRPr="00F4644C">
        <w:t>wants</w:t>
      </w:r>
      <w:r w:rsidRPr="00F4644C">
        <w:rPr>
          <w:spacing w:val="-2"/>
        </w:rPr>
        <w:t xml:space="preserve"> </w:t>
      </w:r>
      <w:r w:rsidRPr="00F4644C">
        <w:t>to</w:t>
      </w:r>
      <w:r w:rsidRPr="00F4644C">
        <w:rPr>
          <w:spacing w:val="-3"/>
        </w:rPr>
        <w:t xml:space="preserve"> </w:t>
      </w:r>
      <w:r w:rsidRPr="00F4644C">
        <w:t>proceed with a pilot.</w:t>
      </w:r>
      <w:r w:rsidRPr="00F4644C">
        <w:rPr>
          <w:spacing w:val="40"/>
        </w:rPr>
        <w:t xml:space="preserve"> </w:t>
      </w:r>
      <w:r w:rsidRPr="00F4644C">
        <w:t>Cody Dixon sent them a contract on March 29, 2023.</w:t>
      </w:r>
      <w:r w:rsidRPr="00F4644C">
        <w:rPr>
          <w:spacing w:val="40"/>
        </w:rPr>
        <w:t xml:space="preserve"> </w:t>
      </w:r>
      <w:r w:rsidRPr="00F4644C">
        <w:t>They will be the first pilot state agency.</w:t>
      </w:r>
    </w:p>
    <w:p w14:paraId="2EE51B23" w14:textId="77777777" w:rsidR="00D02037" w:rsidRPr="00F4644C" w:rsidRDefault="00D02037" w:rsidP="00D02037">
      <w:pPr>
        <w:pStyle w:val="ListParagraph"/>
        <w:widowControl w:val="0"/>
        <w:numPr>
          <w:ilvl w:val="0"/>
          <w:numId w:val="82"/>
        </w:numPr>
        <w:tabs>
          <w:tab w:val="left" w:pos="840"/>
        </w:tabs>
        <w:autoSpaceDE w:val="0"/>
        <w:autoSpaceDN w:val="0"/>
        <w:spacing w:before="1" w:after="0" w:line="240" w:lineRule="auto"/>
        <w:ind w:left="840" w:right="578"/>
        <w:contextualSpacing w:val="0"/>
      </w:pPr>
      <w:r w:rsidRPr="00F4644C">
        <w:t>Wyoming:</w:t>
      </w:r>
      <w:r w:rsidRPr="00F4644C">
        <w:rPr>
          <w:spacing w:val="48"/>
        </w:rPr>
        <w:t xml:space="preserve"> </w:t>
      </w:r>
      <w:r w:rsidRPr="00F4644C">
        <w:rPr>
          <w:color w:val="1D1C1D"/>
          <w:shd w:val="clear" w:color="auto" w:fill="F8F8F8"/>
        </w:rPr>
        <w:t>uses Libera as their CMS.</w:t>
      </w:r>
      <w:r w:rsidRPr="00F4644C">
        <w:rPr>
          <w:color w:val="1D1C1D"/>
          <w:spacing w:val="40"/>
          <w:shd w:val="clear" w:color="auto" w:fill="F8F8F8"/>
        </w:rPr>
        <w:t xml:space="preserve"> </w:t>
      </w:r>
      <w:proofErr w:type="spellStart"/>
      <w:r w:rsidRPr="00F4644C">
        <w:rPr>
          <w:color w:val="1D1C1D"/>
          <w:shd w:val="clear" w:color="auto" w:fill="F8F8F8"/>
        </w:rPr>
        <w:t>SaraWorks</w:t>
      </w:r>
      <w:proofErr w:type="spellEnd"/>
      <w:r w:rsidRPr="00F4644C">
        <w:rPr>
          <w:color w:val="1D1C1D"/>
          <w:shd w:val="clear" w:color="auto" w:fill="F8F8F8"/>
        </w:rPr>
        <w:t xml:space="preserve"> is working with Libera to establish a partner</w:t>
      </w:r>
      <w:r w:rsidRPr="00F4644C">
        <w:rPr>
          <w:color w:val="1D1C1D"/>
        </w:rPr>
        <w:t xml:space="preserve"> </w:t>
      </w:r>
      <w:r w:rsidRPr="00F4644C">
        <w:rPr>
          <w:color w:val="1D1C1D"/>
          <w:shd w:val="clear" w:color="auto" w:fill="F8F8F8"/>
        </w:rPr>
        <w:t>agreement.</w:t>
      </w:r>
      <w:r w:rsidRPr="00F4644C">
        <w:rPr>
          <w:color w:val="1D1C1D"/>
          <w:spacing w:val="40"/>
          <w:shd w:val="clear" w:color="auto" w:fill="F8F8F8"/>
        </w:rPr>
        <w:t xml:space="preserve"> </w:t>
      </w:r>
      <w:r w:rsidRPr="00F4644C">
        <w:rPr>
          <w:color w:val="1D1C1D"/>
          <w:shd w:val="clear" w:color="auto" w:fill="F8F8F8"/>
        </w:rPr>
        <w:t>No</w:t>
      </w:r>
      <w:r w:rsidRPr="00F4644C">
        <w:rPr>
          <w:color w:val="1D1C1D"/>
          <w:spacing w:val="-1"/>
          <w:shd w:val="clear" w:color="auto" w:fill="F8F8F8"/>
        </w:rPr>
        <w:t xml:space="preserve"> </w:t>
      </w:r>
      <w:r w:rsidRPr="00F4644C">
        <w:rPr>
          <w:color w:val="1D1C1D"/>
          <w:shd w:val="clear" w:color="auto" w:fill="F8F8F8"/>
        </w:rPr>
        <w:t>update</w:t>
      </w:r>
      <w:r w:rsidRPr="00F4644C">
        <w:rPr>
          <w:color w:val="1D1C1D"/>
          <w:spacing w:val="-4"/>
          <w:shd w:val="clear" w:color="auto" w:fill="F8F8F8"/>
        </w:rPr>
        <w:t xml:space="preserve"> </w:t>
      </w:r>
      <w:r w:rsidRPr="00F4644C">
        <w:rPr>
          <w:color w:val="1D1C1D"/>
          <w:shd w:val="clear" w:color="auto" w:fill="F8F8F8"/>
        </w:rPr>
        <w:t>from</w:t>
      </w:r>
      <w:r w:rsidRPr="00F4644C">
        <w:rPr>
          <w:color w:val="1D1C1D"/>
          <w:spacing w:val="-1"/>
          <w:shd w:val="clear" w:color="auto" w:fill="F8F8F8"/>
        </w:rPr>
        <w:t xml:space="preserve"> </w:t>
      </w:r>
      <w:r w:rsidRPr="00F4644C">
        <w:rPr>
          <w:color w:val="1D1C1D"/>
          <w:shd w:val="clear" w:color="auto" w:fill="F8F8F8"/>
        </w:rPr>
        <w:t>Wyoming</w:t>
      </w:r>
      <w:r w:rsidRPr="00F4644C">
        <w:rPr>
          <w:color w:val="1D1C1D"/>
          <w:spacing w:val="-5"/>
          <w:shd w:val="clear" w:color="auto" w:fill="F8F8F8"/>
        </w:rPr>
        <w:t xml:space="preserve"> </w:t>
      </w:r>
      <w:r w:rsidRPr="00F4644C">
        <w:rPr>
          <w:color w:val="1D1C1D"/>
          <w:shd w:val="clear" w:color="auto" w:fill="F8F8F8"/>
        </w:rPr>
        <w:t>this</w:t>
      </w:r>
      <w:r w:rsidRPr="00F4644C">
        <w:rPr>
          <w:color w:val="1D1C1D"/>
          <w:spacing w:val="-2"/>
          <w:shd w:val="clear" w:color="auto" w:fill="F8F8F8"/>
        </w:rPr>
        <w:t xml:space="preserve"> </w:t>
      </w:r>
      <w:r w:rsidRPr="00F4644C">
        <w:rPr>
          <w:color w:val="1D1C1D"/>
          <w:shd w:val="clear" w:color="auto" w:fill="F8F8F8"/>
        </w:rPr>
        <w:t>quarter.</w:t>
      </w:r>
      <w:r w:rsidRPr="00F4644C">
        <w:rPr>
          <w:color w:val="1D1C1D"/>
          <w:spacing w:val="40"/>
          <w:shd w:val="clear" w:color="auto" w:fill="F8F8F8"/>
        </w:rPr>
        <w:t xml:space="preserve"> </w:t>
      </w:r>
      <w:proofErr w:type="spellStart"/>
      <w:r w:rsidRPr="00F4644C">
        <w:rPr>
          <w:color w:val="1D1C1D"/>
          <w:shd w:val="clear" w:color="auto" w:fill="F8F8F8"/>
        </w:rPr>
        <w:t>SaraWorks</w:t>
      </w:r>
      <w:proofErr w:type="spellEnd"/>
      <w:r w:rsidRPr="00F4644C">
        <w:rPr>
          <w:color w:val="1D1C1D"/>
          <w:spacing w:val="-2"/>
          <w:shd w:val="clear" w:color="auto" w:fill="F8F8F8"/>
        </w:rPr>
        <w:t xml:space="preserve"> </w:t>
      </w:r>
      <w:r w:rsidRPr="00F4644C">
        <w:rPr>
          <w:color w:val="1D1C1D"/>
          <w:shd w:val="clear" w:color="auto" w:fill="F8F8F8"/>
        </w:rPr>
        <w:t>is</w:t>
      </w:r>
      <w:r w:rsidRPr="00F4644C">
        <w:rPr>
          <w:color w:val="1D1C1D"/>
          <w:spacing w:val="-2"/>
          <w:shd w:val="clear" w:color="auto" w:fill="F8F8F8"/>
        </w:rPr>
        <w:t xml:space="preserve"> </w:t>
      </w:r>
      <w:r w:rsidRPr="00F4644C">
        <w:rPr>
          <w:color w:val="1D1C1D"/>
          <w:shd w:val="clear" w:color="auto" w:fill="F8F8F8"/>
        </w:rPr>
        <w:t>developing</w:t>
      </w:r>
      <w:r w:rsidRPr="00F4644C">
        <w:rPr>
          <w:color w:val="1D1C1D"/>
          <w:spacing w:val="-3"/>
          <w:shd w:val="clear" w:color="auto" w:fill="F8F8F8"/>
        </w:rPr>
        <w:t xml:space="preserve"> </w:t>
      </w:r>
      <w:r w:rsidRPr="00F4644C">
        <w:rPr>
          <w:color w:val="1D1C1D"/>
          <w:shd w:val="clear" w:color="auto" w:fill="F8F8F8"/>
        </w:rPr>
        <w:t>a</w:t>
      </w:r>
      <w:r w:rsidRPr="00F4644C">
        <w:rPr>
          <w:color w:val="1D1C1D"/>
          <w:spacing w:val="-2"/>
          <w:shd w:val="clear" w:color="auto" w:fill="F8F8F8"/>
        </w:rPr>
        <w:t xml:space="preserve"> </w:t>
      </w:r>
      <w:r w:rsidRPr="00F4644C">
        <w:rPr>
          <w:color w:val="1D1C1D"/>
          <w:shd w:val="clear" w:color="auto" w:fill="F8F8F8"/>
        </w:rPr>
        <w:t>new</w:t>
      </w:r>
      <w:r w:rsidRPr="00F4644C">
        <w:rPr>
          <w:color w:val="1D1C1D"/>
          <w:spacing w:val="-1"/>
          <w:shd w:val="clear" w:color="auto" w:fill="F8F8F8"/>
        </w:rPr>
        <w:t xml:space="preserve"> </w:t>
      </w:r>
      <w:r w:rsidRPr="00F4644C">
        <w:rPr>
          <w:color w:val="1D1C1D"/>
          <w:shd w:val="clear" w:color="auto" w:fill="F8F8F8"/>
        </w:rPr>
        <w:t>API</w:t>
      </w:r>
      <w:r w:rsidRPr="00F4644C">
        <w:rPr>
          <w:color w:val="1D1C1D"/>
          <w:spacing w:val="-2"/>
          <w:shd w:val="clear" w:color="auto" w:fill="F8F8F8"/>
        </w:rPr>
        <w:t xml:space="preserve"> </w:t>
      </w:r>
      <w:r w:rsidRPr="00F4644C">
        <w:rPr>
          <w:color w:val="1D1C1D"/>
          <w:shd w:val="clear" w:color="auto" w:fill="F8F8F8"/>
        </w:rPr>
        <w:t>that</w:t>
      </w:r>
      <w:r w:rsidRPr="00F4644C">
        <w:rPr>
          <w:color w:val="1D1C1D"/>
          <w:spacing w:val="-4"/>
          <w:shd w:val="clear" w:color="auto" w:fill="F8F8F8"/>
        </w:rPr>
        <w:t xml:space="preserve"> </w:t>
      </w:r>
      <w:r w:rsidRPr="00F4644C">
        <w:rPr>
          <w:color w:val="1D1C1D"/>
          <w:shd w:val="clear" w:color="auto" w:fill="F8F8F8"/>
        </w:rPr>
        <w:t>will</w:t>
      </w:r>
      <w:r w:rsidRPr="00F4644C">
        <w:rPr>
          <w:color w:val="1D1C1D"/>
        </w:rPr>
        <w:t xml:space="preserve"> </w:t>
      </w:r>
      <w:r w:rsidRPr="00F4644C">
        <w:rPr>
          <w:color w:val="1D1C1D"/>
          <w:shd w:val="clear" w:color="auto" w:fill="F8F8F8"/>
        </w:rPr>
        <w:t>make it easier to integrate with Libera.</w:t>
      </w:r>
    </w:p>
    <w:p w14:paraId="264EE54F" w14:textId="77777777" w:rsidR="00D02037" w:rsidRPr="00F4644C" w:rsidRDefault="00D02037" w:rsidP="00D02037">
      <w:pPr>
        <w:pStyle w:val="ListParagraph"/>
        <w:widowControl w:val="0"/>
        <w:numPr>
          <w:ilvl w:val="0"/>
          <w:numId w:val="82"/>
        </w:numPr>
        <w:tabs>
          <w:tab w:val="left" w:pos="841"/>
        </w:tabs>
        <w:autoSpaceDE w:val="0"/>
        <w:autoSpaceDN w:val="0"/>
        <w:spacing w:before="1" w:after="0" w:line="240" w:lineRule="auto"/>
        <w:ind w:left="840" w:right="1457"/>
        <w:contextualSpacing w:val="0"/>
      </w:pPr>
      <w:r w:rsidRPr="00F4644C">
        <w:t>New</w:t>
      </w:r>
      <w:r w:rsidRPr="00F4644C">
        <w:rPr>
          <w:spacing w:val="-4"/>
        </w:rPr>
        <w:t xml:space="preserve"> </w:t>
      </w:r>
      <w:r w:rsidRPr="00F4644C">
        <w:t>Mexico:</w:t>
      </w:r>
      <w:r w:rsidRPr="00F4644C">
        <w:rPr>
          <w:spacing w:val="40"/>
        </w:rPr>
        <w:t xml:space="preserve"> </w:t>
      </w:r>
      <w:r w:rsidRPr="00F4644C">
        <w:t>NM</w:t>
      </w:r>
      <w:r w:rsidRPr="00F4644C">
        <w:rPr>
          <w:spacing w:val="-1"/>
        </w:rPr>
        <w:t xml:space="preserve"> </w:t>
      </w:r>
      <w:r w:rsidRPr="00F4644C">
        <w:t>reached</w:t>
      </w:r>
      <w:r w:rsidRPr="00F4644C">
        <w:rPr>
          <w:spacing w:val="-5"/>
        </w:rPr>
        <w:t xml:space="preserve"> </w:t>
      </w:r>
      <w:r w:rsidRPr="00F4644C">
        <w:t>out</w:t>
      </w:r>
      <w:r w:rsidRPr="00F4644C">
        <w:rPr>
          <w:spacing w:val="-1"/>
        </w:rPr>
        <w:t xml:space="preserve"> </w:t>
      </w:r>
      <w:r w:rsidRPr="00F4644C">
        <w:t>for</w:t>
      </w:r>
      <w:r w:rsidRPr="00F4644C">
        <w:rPr>
          <w:spacing w:val="-2"/>
        </w:rPr>
        <w:t xml:space="preserve"> </w:t>
      </w:r>
      <w:r w:rsidRPr="00F4644C">
        <w:t>an</w:t>
      </w:r>
      <w:r w:rsidRPr="00F4644C">
        <w:rPr>
          <w:spacing w:val="-3"/>
        </w:rPr>
        <w:t xml:space="preserve"> </w:t>
      </w:r>
      <w:r w:rsidRPr="00F4644C">
        <w:t>additional</w:t>
      </w:r>
      <w:r w:rsidRPr="00F4644C">
        <w:rPr>
          <w:spacing w:val="-2"/>
        </w:rPr>
        <w:t xml:space="preserve"> </w:t>
      </w:r>
      <w:r w:rsidRPr="00F4644C">
        <w:t>demo.</w:t>
      </w:r>
      <w:r w:rsidRPr="00F4644C">
        <w:rPr>
          <w:spacing w:val="40"/>
        </w:rPr>
        <w:t xml:space="preserve"> </w:t>
      </w:r>
      <w:r w:rsidRPr="00F4644C">
        <w:t>Cody</w:t>
      </w:r>
      <w:r w:rsidRPr="00F4644C">
        <w:rPr>
          <w:spacing w:val="-3"/>
        </w:rPr>
        <w:t xml:space="preserve"> </w:t>
      </w:r>
      <w:r w:rsidRPr="00F4644C">
        <w:t>Dixon</w:t>
      </w:r>
      <w:r w:rsidRPr="00F4644C">
        <w:rPr>
          <w:spacing w:val="-5"/>
        </w:rPr>
        <w:t xml:space="preserve"> </w:t>
      </w:r>
      <w:r w:rsidRPr="00F4644C">
        <w:t>is</w:t>
      </w:r>
      <w:r w:rsidRPr="00F4644C">
        <w:rPr>
          <w:spacing w:val="-2"/>
        </w:rPr>
        <w:t xml:space="preserve"> </w:t>
      </w:r>
      <w:r w:rsidRPr="00F4644C">
        <w:t>trying</w:t>
      </w:r>
      <w:r w:rsidRPr="00F4644C">
        <w:rPr>
          <w:spacing w:val="-3"/>
        </w:rPr>
        <w:t xml:space="preserve"> </w:t>
      </w:r>
      <w:r w:rsidRPr="00F4644C">
        <w:t>to</w:t>
      </w:r>
      <w:r w:rsidRPr="00F4644C">
        <w:rPr>
          <w:spacing w:val="-1"/>
        </w:rPr>
        <w:t xml:space="preserve"> </w:t>
      </w:r>
      <w:r w:rsidRPr="00F4644C">
        <w:t>get</w:t>
      </w:r>
      <w:r w:rsidRPr="00F4644C">
        <w:rPr>
          <w:spacing w:val="-4"/>
        </w:rPr>
        <w:t xml:space="preserve"> </w:t>
      </w:r>
      <w:r w:rsidRPr="00F4644C">
        <w:t xml:space="preserve">that </w:t>
      </w:r>
      <w:r w:rsidRPr="00F4644C">
        <w:rPr>
          <w:spacing w:val="-2"/>
        </w:rPr>
        <w:t>scheduled.</w:t>
      </w:r>
    </w:p>
    <w:p w14:paraId="3BBFC823" w14:textId="77777777" w:rsidR="00D02037" w:rsidRPr="00F4644C" w:rsidRDefault="00D02037" w:rsidP="00D02037">
      <w:pPr>
        <w:pStyle w:val="ListParagraph"/>
        <w:widowControl w:val="0"/>
        <w:numPr>
          <w:ilvl w:val="0"/>
          <w:numId w:val="82"/>
        </w:numPr>
        <w:tabs>
          <w:tab w:val="left" w:pos="840"/>
        </w:tabs>
        <w:autoSpaceDE w:val="0"/>
        <w:autoSpaceDN w:val="0"/>
        <w:spacing w:after="0" w:line="240" w:lineRule="auto"/>
        <w:ind w:right="1007"/>
        <w:contextualSpacing w:val="0"/>
      </w:pPr>
      <w:r w:rsidRPr="00F4644C">
        <w:t>Rhode</w:t>
      </w:r>
      <w:r w:rsidRPr="00F4644C">
        <w:rPr>
          <w:spacing w:val="-1"/>
        </w:rPr>
        <w:t xml:space="preserve"> </w:t>
      </w:r>
      <w:r w:rsidRPr="00F4644C">
        <w:t>Island</w:t>
      </w:r>
      <w:r w:rsidRPr="00F4644C">
        <w:rPr>
          <w:spacing w:val="-5"/>
        </w:rPr>
        <w:t xml:space="preserve"> </w:t>
      </w:r>
      <w:r w:rsidRPr="00F4644C">
        <w:t>Division</w:t>
      </w:r>
      <w:r w:rsidRPr="00F4644C">
        <w:rPr>
          <w:spacing w:val="-5"/>
        </w:rPr>
        <w:t xml:space="preserve"> </w:t>
      </w:r>
      <w:r w:rsidRPr="00F4644C">
        <w:t>of</w:t>
      </w:r>
      <w:r w:rsidRPr="00F4644C">
        <w:rPr>
          <w:spacing w:val="-2"/>
        </w:rPr>
        <w:t xml:space="preserve"> </w:t>
      </w:r>
      <w:r w:rsidRPr="00F4644C">
        <w:t>Vocational</w:t>
      </w:r>
      <w:r w:rsidRPr="00F4644C">
        <w:rPr>
          <w:spacing w:val="-5"/>
        </w:rPr>
        <w:t xml:space="preserve"> </w:t>
      </w:r>
      <w:r w:rsidRPr="00F4644C">
        <w:t>Rehabilitation:</w:t>
      </w:r>
      <w:r w:rsidRPr="00F4644C">
        <w:rPr>
          <w:spacing w:val="80"/>
        </w:rPr>
        <w:t xml:space="preserve"> </w:t>
      </w:r>
      <w:proofErr w:type="spellStart"/>
      <w:r w:rsidRPr="00F4644C">
        <w:t>SaraWorks</w:t>
      </w:r>
      <w:proofErr w:type="spellEnd"/>
      <w:r w:rsidRPr="00F4644C">
        <w:rPr>
          <w:spacing w:val="-2"/>
        </w:rPr>
        <w:t xml:space="preserve"> </w:t>
      </w:r>
      <w:r w:rsidRPr="00F4644C">
        <w:t>gave</w:t>
      </w:r>
      <w:r w:rsidRPr="00F4644C">
        <w:rPr>
          <w:spacing w:val="-1"/>
        </w:rPr>
        <w:t xml:space="preserve"> </w:t>
      </w:r>
      <w:r w:rsidRPr="00F4644C">
        <w:t>a</w:t>
      </w:r>
      <w:r w:rsidRPr="00F4644C">
        <w:rPr>
          <w:spacing w:val="-4"/>
        </w:rPr>
        <w:t xml:space="preserve"> </w:t>
      </w:r>
      <w:r w:rsidRPr="00F4644C">
        <w:t>demonstration</w:t>
      </w:r>
      <w:r w:rsidRPr="00F4644C">
        <w:rPr>
          <w:spacing w:val="-3"/>
        </w:rPr>
        <w:t xml:space="preserve"> </w:t>
      </w:r>
      <w:r w:rsidRPr="00F4644C">
        <w:t>and</w:t>
      </w:r>
      <w:r w:rsidRPr="00F4644C">
        <w:rPr>
          <w:spacing w:val="-3"/>
        </w:rPr>
        <w:t xml:space="preserve"> </w:t>
      </w:r>
      <w:r w:rsidRPr="00F4644C">
        <w:t>is waiting for their feedback.</w:t>
      </w:r>
      <w:r w:rsidRPr="00F4644C">
        <w:rPr>
          <w:spacing w:val="40"/>
        </w:rPr>
        <w:t xml:space="preserve"> </w:t>
      </w:r>
      <w:r w:rsidRPr="00F4644C">
        <w:t>No update this quarter.</w:t>
      </w:r>
    </w:p>
    <w:p w14:paraId="476DC8A5" w14:textId="77777777" w:rsidR="00D02037" w:rsidRPr="00F4644C" w:rsidRDefault="00D02037" w:rsidP="00D02037">
      <w:pPr>
        <w:pStyle w:val="ListParagraph"/>
        <w:widowControl w:val="0"/>
        <w:numPr>
          <w:ilvl w:val="0"/>
          <w:numId w:val="82"/>
        </w:numPr>
        <w:tabs>
          <w:tab w:val="left" w:pos="840"/>
        </w:tabs>
        <w:autoSpaceDE w:val="0"/>
        <w:autoSpaceDN w:val="0"/>
        <w:spacing w:after="0" w:line="240" w:lineRule="auto"/>
        <w:ind w:right="752"/>
        <w:contextualSpacing w:val="0"/>
      </w:pPr>
      <w:r w:rsidRPr="00F4644C">
        <w:t>Vermont</w:t>
      </w:r>
      <w:r w:rsidRPr="00F4644C">
        <w:rPr>
          <w:spacing w:val="-4"/>
        </w:rPr>
        <w:t xml:space="preserve"> </w:t>
      </w:r>
      <w:r w:rsidRPr="00F4644C">
        <w:t>Division</w:t>
      </w:r>
      <w:r w:rsidRPr="00F4644C">
        <w:rPr>
          <w:spacing w:val="-5"/>
        </w:rPr>
        <w:t xml:space="preserve"> </w:t>
      </w:r>
      <w:r w:rsidRPr="00F4644C">
        <w:t>of</w:t>
      </w:r>
      <w:r w:rsidRPr="00F4644C">
        <w:rPr>
          <w:spacing w:val="-2"/>
        </w:rPr>
        <w:t xml:space="preserve"> </w:t>
      </w:r>
      <w:r w:rsidRPr="00F4644C">
        <w:t>Vocational</w:t>
      </w:r>
      <w:r w:rsidRPr="00F4644C">
        <w:rPr>
          <w:spacing w:val="-2"/>
        </w:rPr>
        <w:t xml:space="preserve"> </w:t>
      </w:r>
      <w:r w:rsidRPr="00F4644C">
        <w:t>Rehabilitation:</w:t>
      </w:r>
      <w:r w:rsidRPr="00F4644C">
        <w:rPr>
          <w:spacing w:val="40"/>
        </w:rPr>
        <w:t xml:space="preserve"> </w:t>
      </w:r>
      <w:r w:rsidRPr="00F4644C">
        <w:t>They</w:t>
      </w:r>
      <w:r w:rsidRPr="00F4644C">
        <w:rPr>
          <w:spacing w:val="-3"/>
        </w:rPr>
        <w:t xml:space="preserve"> </w:t>
      </w:r>
      <w:proofErr w:type="gramStart"/>
      <w:r w:rsidRPr="00F4644C">
        <w:t>interested</w:t>
      </w:r>
      <w:proofErr w:type="gramEnd"/>
      <w:r w:rsidRPr="00F4644C">
        <w:rPr>
          <w:spacing w:val="-3"/>
        </w:rPr>
        <w:t xml:space="preserve"> </w:t>
      </w:r>
      <w:r w:rsidRPr="00F4644C">
        <w:t>in</w:t>
      </w:r>
      <w:r w:rsidRPr="00F4644C">
        <w:rPr>
          <w:spacing w:val="-3"/>
        </w:rPr>
        <w:t xml:space="preserve"> </w:t>
      </w:r>
      <w:r w:rsidRPr="00F4644C">
        <w:t>Sara</w:t>
      </w:r>
      <w:r w:rsidRPr="00F4644C">
        <w:rPr>
          <w:spacing w:val="-2"/>
        </w:rPr>
        <w:t xml:space="preserve"> </w:t>
      </w:r>
      <w:r w:rsidRPr="00F4644C">
        <w:t>but</w:t>
      </w:r>
      <w:r w:rsidRPr="00F4644C">
        <w:rPr>
          <w:spacing w:val="-4"/>
        </w:rPr>
        <w:t xml:space="preserve"> </w:t>
      </w:r>
      <w:r w:rsidRPr="00F4644C">
        <w:t>have</w:t>
      </w:r>
      <w:r w:rsidRPr="00F4644C">
        <w:rPr>
          <w:spacing w:val="-6"/>
        </w:rPr>
        <w:t xml:space="preserve"> </w:t>
      </w:r>
      <w:r w:rsidRPr="00F4644C">
        <w:t>other</w:t>
      </w:r>
      <w:r w:rsidRPr="00F4644C">
        <w:rPr>
          <w:spacing w:val="-2"/>
        </w:rPr>
        <w:t xml:space="preserve"> </w:t>
      </w:r>
      <w:r w:rsidRPr="00F4644C">
        <w:t xml:space="preserve">projects with higher priority that </w:t>
      </w:r>
      <w:proofErr w:type="gramStart"/>
      <w:r w:rsidRPr="00F4644C">
        <w:t>have to</w:t>
      </w:r>
      <w:proofErr w:type="gramEnd"/>
      <w:r w:rsidRPr="00F4644C">
        <w:t xml:space="preserve"> be finished first.</w:t>
      </w:r>
      <w:r w:rsidRPr="00F4644C">
        <w:rPr>
          <w:spacing w:val="40"/>
        </w:rPr>
        <w:t xml:space="preserve"> </w:t>
      </w:r>
      <w:r w:rsidRPr="00F4644C">
        <w:t>No update this quarter.</w:t>
      </w:r>
    </w:p>
    <w:p w14:paraId="59B74B4A" w14:textId="77777777" w:rsidR="00D02037" w:rsidRPr="00F4644C" w:rsidRDefault="00D02037" w:rsidP="00D02037">
      <w:pPr>
        <w:pStyle w:val="ListParagraph"/>
        <w:widowControl w:val="0"/>
        <w:numPr>
          <w:ilvl w:val="0"/>
          <w:numId w:val="82"/>
        </w:numPr>
        <w:tabs>
          <w:tab w:val="left" w:pos="840"/>
        </w:tabs>
        <w:autoSpaceDE w:val="0"/>
        <w:autoSpaceDN w:val="0"/>
        <w:spacing w:after="0" w:line="240" w:lineRule="auto"/>
        <w:ind w:right="340"/>
        <w:contextualSpacing w:val="0"/>
      </w:pPr>
      <w:proofErr w:type="spellStart"/>
      <w:r w:rsidRPr="00F4644C">
        <w:t>SaraWorks</w:t>
      </w:r>
      <w:proofErr w:type="spellEnd"/>
      <w:r w:rsidRPr="00F4644C">
        <w:t xml:space="preserve"> initiated a research campaign to determine agency challenges that Sara may solve. Counselor turnover and consistent communications with their clients were listed as the biggest issues</w:t>
      </w:r>
      <w:r w:rsidRPr="00F4644C">
        <w:rPr>
          <w:spacing w:val="-2"/>
        </w:rPr>
        <w:t xml:space="preserve"> </w:t>
      </w:r>
      <w:r w:rsidRPr="00F4644C">
        <w:t>by</w:t>
      </w:r>
      <w:r w:rsidRPr="00F4644C">
        <w:rPr>
          <w:spacing w:val="-3"/>
        </w:rPr>
        <w:t xml:space="preserve"> </w:t>
      </w:r>
      <w:r w:rsidRPr="00F4644C">
        <w:t>the</w:t>
      </w:r>
      <w:r w:rsidRPr="00F4644C">
        <w:rPr>
          <w:spacing w:val="-1"/>
        </w:rPr>
        <w:t xml:space="preserve"> </w:t>
      </w:r>
      <w:r w:rsidRPr="00F4644C">
        <w:t>agencies.</w:t>
      </w:r>
      <w:r w:rsidRPr="00F4644C">
        <w:rPr>
          <w:spacing w:val="40"/>
        </w:rPr>
        <w:t xml:space="preserve"> </w:t>
      </w:r>
      <w:r w:rsidRPr="00F4644C">
        <w:t>Most</w:t>
      </w:r>
      <w:r w:rsidRPr="00F4644C">
        <w:rPr>
          <w:spacing w:val="-1"/>
        </w:rPr>
        <w:t xml:space="preserve"> </w:t>
      </w:r>
      <w:r w:rsidRPr="00F4644C">
        <w:t>customers</w:t>
      </w:r>
      <w:r w:rsidRPr="00F4644C">
        <w:rPr>
          <w:spacing w:val="-4"/>
        </w:rPr>
        <w:t xml:space="preserve"> </w:t>
      </w:r>
      <w:r w:rsidRPr="00F4644C">
        <w:t>agreed</w:t>
      </w:r>
      <w:r w:rsidRPr="00F4644C">
        <w:rPr>
          <w:spacing w:val="-5"/>
        </w:rPr>
        <w:t xml:space="preserve"> </w:t>
      </w:r>
      <w:r w:rsidRPr="00F4644C">
        <w:t>that</w:t>
      </w:r>
      <w:r w:rsidRPr="00F4644C">
        <w:rPr>
          <w:spacing w:val="-1"/>
        </w:rPr>
        <w:t xml:space="preserve"> </w:t>
      </w:r>
      <w:r w:rsidRPr="00F4644C">
        <w:t>Sara</w:t>
      </w:r>
      <w:r w:rsidRPr="00F4644C">
        <w:rPr>
          <w:spacing w:val="-2"/>
        </w:rPr>
        <w:t xml:space="preserve"> </w:t>
      </w:r>
      <w:r w:rsidRPr="00F4644C">
        <w:t>would</w:t>
      </w:r>
      <w:r w:rsidRPr="00F4644C">
        <w:rPr>
          <w:spacing w:val="-3"/>
        </w:rPr>
        <w:t xml:space="preserve"> </w:t>
      </w:r>
      <w:r w:rsidRPr="00F4644C">
        <w:t>be</w:t>
      </w:r>
      <w:r w:rsidRPr="00F4644C">
        <w:rPr>
          <w:spacing w:val="-1"/>
        </w:rPr>
        <w:t xml:space="preserve"> </w:t>
      </w:r>
      <w:r w:rsidRPr="00F4644C">
        <w:t>the</w:t>
      </w:r>
      <w:r w:rsidRPr="00F4644C">
        <w:rPr>
          <w:spacing w:val="-1"/>
        </w:rPr>
        <w:t xml:space="preserve"> </w:t>
      </w:r>
      <w:r w:rsidRPr="00F4644C">
        <w:t>solution</w:t>
      </w:r>
      <w:r w:rsidRPr="00F4644C">
        <w:rPr>
          <w:spacing w:val="-5"/>
        </w:rPr>
        <w:t xml:space="preserve"> </w:t>
      </w:r>
      <w:r w:rsidRPr="00F4644C">
        <w:t>to</w:t>
      </w:r>
      <w:r w:rsidRPr="00F4644C">
        <w:rPr>
          <w:spacing w:val="-1"/>
        </w:rPr>
        <w:t xml:space="preserve"> </w:t>
      </w:r>
      <w:r w:rsidRPr="00F4644C">
        <w:t>their</w:t>
      </w:r>
      <w:r w:rsidRPr="00F4644C">
        <w:rPr>
          <w:spacing w:val="-5"/>
        </w:rPr>
        <w:t xml:space="preserve"> </w:t>
      </w:r>
      <w:r w:rsidRPr="00F4644C">
        <w:t xml:space="preserve">challenges, but integration with their CMS vendor remains the biggest barrier to a Sara implementation. </w:t>
      </w:r>
      <w:proofErr w:type="spellStart"/>
      <w:r w:rsidRPr="00F4644C">
        <w:t>SaraWorks</w:t>
      </w:r>
      <w:proofErr w:type="spellEnd"/>
      <w:r w:rsidRPr="00F4644C">
        <w:t xml:space="preserve"> anticipates that the new API will help mitigate this barrier.</w:t>
      </w:r>
    </w:p>
    <w:p w14:paraId="67D03E8E" w14:textId="77777777" w:rsidR="00D02037" w:rsidRPr="00F4644C" w:rsidRDefault="00D02037" w:rsidP="00D02037">
      <w:pPr>
        <w:pStyle w:val="BodyText"/>
        <w:spacing w:before="9"/>
        <w:rPr>
          <w:sz w:val="24"/>
          <w:szCs w:val="24"/>
        </w:rPr>
      </w:pPr>
    </w:p>
    <w:p w14:paraId="3AFCC446" w14:textId="77777777" w:rsidR="00D02037" w:rsidRPr="00F4644C" w:rsidRDefault="00D02037" w:rsidP="00D02037">
      <w:pPr>
        <w:pStyle w:val="BodyText"/>
        <w:spacing w:before="1"/>
        <w:ind w:left="119"/>
        <w:rPr>
          <w:sz w:val="24"/>
          <w:szCs w:val="24"/>
        </w:rPr>
      </w:pPr>
      <w:r w:rsidRPr="00F4644C">
        <w:rPr>
          <w:sz w:val="24"/>
          <w:szCs w:val="24"/>
          <w:u w:val="single"/>
        </w:rPr>
        <w:t>Scheduled</w:t>
      </w:r>
      <w:r w:rsidRPr="00F4644C">
        <w:rPr>
          <w:spacing w:val="-5"/>
          <w:sz w:val="24"/>
          <w:szCs w:val="24"/>
          <w:u w:val="single"/>
        </w:rPr>
        <w:t xml:space="preserve"> </w:t>
      </w:r>
      <w:r w:rsidRPr="00F4644C">
        <w:rPr>
          <w:sz w:val="24"/>
          <w:szCs w:val="24"/>
          <w:u w:val="single"/>
        </w:rPr>
        <w:t>SARA</w:t>
      </w:r>
      <w:r w:rsidRPr="00F4644C">
        <w:rPr>
          <w:spacing w:val="-3"/>
          <w:sz w:val="24"/>
          <w:szCs w:val="24"/>
          <w:u w:val="single"/>
        </w:rPr>
        <w:t xml:space="preserve"> </w:t>
      </w:r>
      <w:r w:rsidRPr="00F4644C">
        <w:rPr>
          <w:spacing w:val="-2"/>
          <w:sz w:val="24"/>
          <w:szCs w:val="24"/>
          <w:u w:val="single"/>
        </w:rPr>
        <w:t>Demonstrations</w:t>
      </w:r>
    </w:p>
    <w:p w14:paraId="0E02807B" w14:textId="77777777" w:rsidR="00D02037" w:rsidRPr="00F4644C" w:rsidRDefault="00D02037" w:rsidP="00D02037">
      <w:pPr>
        <w:pStyle w:val="BodyText"/>
        <w:tabs>
          <w:tab w:val="left" w:pos="890"/>
        </w:tabs>
        <w:spacing w:before="1"/>
        <w:ind w:left="480"/>
        <w:rPr>
          <w:sz w:val="24"/>
          <w:szCs w:val="24"/>
        </w:rPr>
      </w:pPr>
      <w:r w:rsidRPr="00F4644C">
        <w:rPr>
          <w:spacing w:val="-5"/>
          <w:sz w:val="24"/>
          <w:szCs w:val="24"/>
        </w:rPr>
        <w:t>1.</w:t>
      </w:r>
      <w:r w:rsidRPr="00F4644C">
        <w:rPr>
          <w:sz w:val="24"/>
          <w:szCs w:val="24"/>
        </w:rPr>
        <w:tab/>
        <w:t>A</w:t>
      </w:r>
      <w:r w:rsidRPr="00F4644C">
        <w:rPr>
          <w:spacing w:val="-5"/>
          <w:sz w:val="24"/>
          <w:szCs w:val="24"/>
        </w:rPr>
        <w:t xml:space="preserve"> </w:t>
      </w:r>
      <w:r w:rsidRPr="00F4644C">
        <w:rPr>
          <w:sz w:val="24"/>
          <w:szCs w:val="24"/>
        </w:rPr>
        <w:t>second</w:t>
      </w:r>
      <w:r w:rsidRPr="00F4644C">
        <w:rPr>
          <w:spacing w:val="-4"/>
          <w:sz w:val="24"/>
          <w:szCs w:val="24"/>
        </w:rPr>
        <w:t xml:space="preserve"> </w:t>
      </w:r>
      <w:r w:rsidRPr="00F4644C">
        <w:rPr>
          <w:sz w:val="24"/>
          <w:szCs w:val="24"/>
        </w:rPr>
        <w:t>demo</w:t>
      </w:r>
      <w:r w:rsidRPr="00F4644C">
        <w:rPr>
          <w:spacing w:val="-2"/>
          <w:sz w:val="24"/>
          <w:szCs w:val="24"/>
        </w:rPr>
        <w:t xml:space="preserve"> </w:t>
      </w:r>
      <w:r w:rsidRPr="00F4644C">
        <w:rPr>
          <w:sz w:val="24"/>
          <w:szCs w:val="24"/>
        </w:rPr>
        <w:t>is</w:t>
      </w:r>
      <w:r w:rsidRPr="00F4644C">
        <w:rPr>
          <w:spacing w:val="-3"/>
          <w:sz w:val="24"/>
          <w:szCs w:val="24"/>
        </w:rPr>
        <w:t xml:space="preserve"> </w:t>
      </w:r>
      <w:r w:rsidRPr="00F4644C">
        <w:rPr>
          <w:sz w:val="24"/>
          <w:szCs w:val="24"/>
        </w:rPr>
        <w:t>scheduled</w:t>
      </w:r>
      <w:r w:rsidRPr="00F4644C">
        <w:rPr>
          <w:spacing w:val="-4"/>
          <w:sz w:val="24"/>
          <w:szCs w:val="24"/>
        </w:rPr>
        <w:t xml:space="preserve"> </w:t>
      </w:r>
      <w:r w:rsidRPr="00F4644C">
        <w:rPr>
          <w:sz w:val="24"/>
          <w:szCs w:val="24"/>
        </w:rPr>
        <w:t>with</w:t>
      </w:r>
      <w:r w:rsidRPr="00F4644C">
        <w:rPr>
          <w:spacing w:val="-4"/>
          <w:sz w:val="24"/>
          <w:szCs w:val="24"/>
        </w:rPr>
        <w:t xml:space="preserve"> </w:t>
      </w:r>
      <w:r w:rsidRPr="00F4644C">
        <w:rPr>
          <w:sz w:val="24"/>
          <w:szCs w:val="24"/>
        </w:rPr>
        <w:t>New</w:t>
      </w:r>
      <w:r w:rsidRPr="00F4644C">
        <w:rPr>
          <w:spacing w:val="-5"/>
          <w:sz w:val="24"/>
          <w:szCs w:val="24"/>
        </w:rPr>
        <w:t xml:space="preserve"> </w:t>
      </w:r>
      <w:r w:rsidRPr="00F4644C">
        <w:rPr>
          <w:sz w:val="24"/>
          <w:szCs w:val="24"/>
        </w:rPr>
        <w:t>Mexico</w:t>
      </w:r>
      <w:r w:rsidRPr="00F4644C">
        <w:rPr>
          <w:spacing w:val="-4"/>
          <w:sz w:val="24"/>
          <w:szCs w:val="24"/>
        </w:rPr>
        <w:t xml:space="preserve"> </w:t>
      </w:r>
      <w:r w:rsidRPr="00F4644C">
        <w:rPr>
          <w:sz w:val="24"/>
          <w:szCs w:val="24"/>
        </w:rPr>
        <w:t>at</w:t>
      </w:r>
      <w:r w:rsidRPr="00F4644C">
        <w:rPr>
          <w:spacing w:val="-5"/>
          <w:sz w:val="24"/>
          <w:szCs w:val="24"/>
        </w:rPr>
        <w:t xml:space="preserve"> </w:t>
      </w:r>
      <w:r w:rsidRPr="00F4644C">
        <w:rPr>
          <w:sz w:val="24"/>
          <w:szCs w:val="24"/>
        </w:rPr>
        <w:t>their</w:t>
      </w:r>
      <w:r w:rsidRPr="00F4644C">
        <w:rPr>
          <w:spacing w:val="-2"/>
          <w:sz w:val="24"/>
          <w:szCs w:val="24"/>
        </w:rPr>
        <w:t xml:space="preserve"> request.</w:t>
      </w:r>
    </w:p>
    <w:p w14:paraId="1107BA5D" w14:textId="77777777" w:rsidR="00D02037" w:rsidRPr="00F4644C" w:rsidRDefault="00D02037" w:rsidP="00D02037">
      <w:pPr>
        <w:pStyle w:val="BodyText"/>
        <w:rPr>
          <w:sz w:val="24"/>
          <w:szCs w:val="24"/>
        </w:rPr>
      </w:pPr>
    </w:p>
    <w:p w14:paraId="708546CB" w14:textId="77777777" w:rsidR="00D02037" w:rsidRPr="00F4644C" w:rsidRDefault="00D02037" w:rsidP="00D02037">
      <w:pPr>
        <w:pStyle w:val="BodyText"/>
        <w:ind w:left="120"/>
        <w:rPr>
          <w:sz w:val="24"/>
          <w:szCs w:val="24"/>
        </w:rPr>
      </w:pPr>
      <w:r w:rsidRPr="00F4644C">
        <w:rPr>
          <w:sz w:val="24"/>
          <w:szCs w:val="24"/>
          <w:u w:val="single"/>
        </w:rPr>
        <w:t>Challenges</w:t>
      </w:r>
      <w:r w:rsidRPr="00F4644C">
        <w:rPr>
          <w:spacing w:val="-7"/>
          <w:sz w:val="24"/>
          <w:szCs w:val="24"/>
          <w:u w:val="single"/>
        </w:rPr>
        <w:t xml:space="preserve"> </w:t>
      </w:r>
      <w:r w:rsidRPr="00F4644C">
        <w:rPr>
          <w:sz w:val="24"/>
          <w:szCs w:val="24"/>
          <w:u w:val="single"/>
        </w:rPr>
        <w:t>in</w:t>
      </w:r>
      <w:r w:rsidRPr="00F4644C">
        <w:rPr>
          <w:spacing w:val="-5"/>
          <w:sz w:val="24"/>
          <w:szCs w:val="24"/>
          <w:u w:val="single"/>
        </w:rPr>
        <w:t xml:space="preserve"> </w:t>
      </w:r>
      <w:r w:rsidRPr="00F4644C">
        <w:rPr>
          <w:sz w:val="24"/>
          <w:szCs w:val="24"/>
          <w:u w:val="single"/>
        </w:rPr>
        <w:t>Getting</w:t>
      </w:r>
      <w:r w:rsidRPr="00F4644C">
        <w:rPr>
          <w:spacing w:val="-7"/>
          <w:sz w:val="24"/>
          <w:szCs w:val="24"/>
          <w:u w:val="single"/>
        </w:rPr>
        <w:t xml:space="preserve"> </w:t>
      </w:r>
      <w:r w:rsidRPr="00F4644C">
        <w:rPr>
          <w:sz w:val="24"/>
          <w:szCs w:val="24"/>
          <w:u w:val="single"/>
        </w:rPr>
        <w:t>Projects</w:t>
      </w:r>
      <w:r w:rsidRPr="00F4644C">
        <w:rPr>
          <w:spacing w:val="-4"/>
          <w:sz w:val="24"/>
          <w:szCs w:val="24"/>
          <w:u w:val="single"/>
        </w:rPr>
        <w:t xml:space="preserve"> </w:t>
      </w:r>
      <w:r w:rsidRPr="00F4644C">
        <w:rPr>
          <w:spacing w:val="-2"/>
          <w:sz w:val="24"/>
          <w:szCs w:val="24"/>
          <w:u w:val="single"/>
        </w:rPr>
        <w:t>Started</w:t>
      </w:r>
    </w:p>
    <w:p w14:paraId="43F9BEC0" w14:textId="77777777" w:rsidR="00D02037" w:rsidRPr="00F4644C" w:rsidRDefault="00D02037" w:rsidP="00D02037">
      <w:pPr>
        <w:pStyle w:val="ListParagraph"/>
        <w:widowControl w:val="0"/>
        <w:numPr>
          <w:ilvl w:val="0"/>
          <w:numId w:val="81"/>
        </w:numPr>
        <w:tabs>
          <w:tab w:val="left" w:pos="840"/>
        </w:tabs>
        <w:autoSpaceDE w:val="0"/>
        <w:autoSpaceDN w:val="0"/>
        <w:spacing w:after="0" w:line="240" w:lineRule="auto"/>
        <w:contextualSpacing w:val="0"/>
      </w:pPr>
      <w:r w:rsidRPr="00F4644C">
        <w:t>Case</w:t>
      </w:r>
      <w:r w:rsidRPr="00F4644C">
        <w:rPr>
          <w:spacing w:val="-8"/>
        </w:rPr>
        <w:t xml:space="preserve"> </w:t>
      </w:r>
      <w:r w:rsidRPr="00F4644C">
        <w:t>Management</w:t>
      </w:r>
      <w:r w:rsidRPr="00F4644C">
        <w:rPr>
          <w:spacing w:val="-2"/>
        </w:rPr>
        <w:t xml:space="preserve"> </w:t>
      </w:r>
      <w:r w:rsidRPr="00F4644C">
        <w:t>System</w:t>
      </w:r>
      <w:r w:rsidRPr="00F4644C">
        <w:rPr>
          <w:spacing w:val="-8"/>
        </w:rPr>
        <w:t xml:space="preserve"> </w:t>
      </w:r>
      <w:r w:rsidRPr="00F4644C">
        <w:t>(CMS)</w:t>
      </w:r>
      <w:r w:rsidRPr="00F4644C">
        <w:rPr>
          <w:spacing w:val="-5"/>
        </w:rPr>
        <w:t xml:space="preserve"> </w:t>
      </w:r>
      <w:r w:rsidRPr="00F4644C">
        <w:t>vendor</w:t>
      </w:r>
      <w:r w:rsidRPr="00F4644C">
        <w:rPr>
          <w:spacing w:val="-3"/>
        </w:rPr>
        <w:t xml:space="preserve"> </w:t>
      </w:r>
      <w:r w:rsidRPr="00F4644C">
        <w:t>working</w:t>
      </w:r>
      <w:r w:rsidRPr="00F4644C">
        <w:rPr>
          <w:spacing w:val="-7"/>
        </w:rPr>
        <w:t xml:space="preserve"> </w:t>
      </w:r>
      <w:r w:rsidRPr="00F4644C">
        <w:t>with</w:t>
      </w:r>
      <w:r w:rsidRPr="00F4644C">
        <w:rPr>
          <w:spacing w:val="-6"/>
        </w:rPr>
        <w:t xml:space="preserve"> </w:t>
      </w:r>
      <w:proofErr w:type="spellStart"/>
      <w:r w:rsidRPr="00F4644C">
        <w:t>SaraWorks</w:t>
      </w:r>
      <w:proofErr w:type="spellEnd"/>
      <w:r w:rsidRPr="00F4644C">
        <w:rPr>
          <w:spacing w:val="-5"/>
        </w:rPr>
        <w:t xml:space="preserve"> </w:t>
      </w:r>
      <w:r w:rsidRPr="00F4644C">
        <w:t>on</w:t>
      </w:r>
      <w:r w:rsidRPr="00F4644C">
        <w:rPr>
          <w:spacing w:val="-5"/>
        </w:rPr>
        <w:t xml:space="preserve"> </w:t>
      </w:r>
      <w:r w:rsidRPr="00F4644C">
        <w:t>the</w:t>
      </w:r>
      <w:r w:rsidRPr="00F4644C">
        <w:rPr>
          <w:spacing w:val="-2"/>
        </w:rPr>
        <w:t xml:space="preserve"> </w:t>
      </w:r>
      <w:r w:rsidRPr="00F4644C">
        <w:t>Sara</w:t>
      </w:r>
      <w:r w:rsidRPr="00F4644C">
        <w:rPr>
          <w:spacing w:val="-3"/>
        </w:rPr>
        <w:t xml:space="preserve"> </w:t>
      </w:r>
      <w:r w:rsidRPr="00F4644C">
        <w:rPr>
          <w:spacing w:val="-2"/>
        </w:rPr>
        <w:t>implementation.</w:t>
      </w:r>
    </w:p>
    <w:p w14:paraId="5F179FE5" w14:textId="77777777" w:rsidR="00D02037" w:rsidRPr="00F4644C" w:rsidRDefault="00D02037" w:rsidP="00D02037">
      <w:pPr>
        <w:pStyle w:val="ListParagraph"/>
        <w:widowControl w:val="0"/>
        <w:numPr>
          <w:ilvl w:val="0"/>
          <w:numId w:val="81"/>
        </w:numPr>
        <w:tabs>
          <w:tab w:val="left" w:pos="840"/>
        </w:tabs>
        <w:autoSpaceDE w:val="0"/>
        <w:autoSpaceDN w:val="0"/>
        <w:spacing w:after="0" w:line="240" w:lineRule="auto"/>
        <w:ind w:hanging="361"/>
        <w:contextualSpacing w:val="0"/>
      </w:pPr>
      <w:r w:rsidRPr="00F4644C">
        <w:t>Agency</w:t>
      </w:r>
      <w:r w:rsidRPr="00F4644C">
        <w:rPr>
          <w:spacing w:val="-3"/>
        </w:rPr>
        <w:t xml:space="preserve"> </w:t>
      </w:r>
      <w:r w:rsidRPr="00F4644C">
        <w:t>IT</w:t>
      </w:r>
      <w:r w:rsidRPr="00F4644C">
        <w:rPr>
          <w:spacing w:val="-5"/>
        </w:rPr>
        <w:t xml:space="preserve"> </w:t>
      </w:r>
      <w:r w:rsidRPr="00F4644C">
        <w:t>and</w:t>
      </w:r>
      <w:r w:rsidRPr="00F4644C">
        <w:rPr>
          <w:spacing w:val="-5"/>
        </w:rPr>
        <w:t xml:space="preserve"> </w:t>
      </w:r>
      <w:r w:rsidRPr="00F4644C">
        <w:t>business</w:t>
      </w:r>
      <w:r w:rsidRPr="00F4644C">
        <w:rPr>
          <w:spacing w:val="-3"/>
        </w:rPr>
        <w:t xml:space="preserve"> </w:t>
      </w:r>
      <w:r w:rsidRPr="00F4644C">
        <w:t>resources</w:t>
      </w:r>
      <w:r w:rsidRPr="00F4644C">
        <w:rPr>
          <w:spacing w:val="-5"/>
        </w:rPr>
        <w:t xml:space="preserve"> </w:t>
      </w:r>
      <w:r w:rsidRPr="00F4644C">
        <w:rPr>
          <w:spacing w:val="-2"/>
        </w:rPr>
        <w:t>availability.</w:t>
      </w:r>
    </w:p>
    <w:p w14:paraId="285DED5C" w14:textId="77777777" w:rsidR="00D02037" w:rsidRPr="00F4644C" w:rsidRDefault="00D02037" w:rsidP="00D02037">
      <w:pPr>
        <w:pStyle w:val="BodyText"/>
        <w:spacing w:before="1"/>
        <w:rPr>
          <w:sz w:val="24"/>
          <w:szCs w:val="24"/>
        </w:rPr>
      </w:pPr>
    </w:p>
    <w:p w14:paraId="36679BBE" w14:textId="77777777" w:rsidR="00D02037" w:rsidRPr="00F4644C" w:rsidRDefault="00D02037" w:rsidP="00D02037">
      <w:pPr>
        <w:pStyle w:val="BodyText"/>
        <w:ind w:left="119"/>
        <w:rPr>
          <w:sz w:val="24"/>
          <w:szCs w:val="24"/>
        </w:rPr>
      </w:pPr>
      <w:r w:rsidRPr="00F4644C">
        <w:rPr>
          <w:sz w:val="24"/>
          <w:szCs w:val="24"/>
          <w:u w:val="single"/>
        </w:rPr>
        <w:t>What</w:t>
      </w:r>
      <w:r w:rsidRPr="00F4644C">
        <w:rPr>
          <w:spacing w:val="-1"/>
          <w:sz w:val="24"/>
          <w:szCs w:val="24"/>
          <w:u w:val="single"/>
        </w:rPr>
        <w:t xml:space="preserve"> </w:t>
      </w:r>
      <w:r w:rsidRPr="00F4644C">
        <w:rPr>
          <w:sz w:val="24"/>
          <w:szCs w:val="24"/>
          <w:u w:val="single"/>
        </w:rPr>
        <w:t>do</w:t>
      </w:r>
      <w:r w:rsidRPr="00F4644C">
        <w:rPr>
          <w:spacing w:val="-2"/>
          <w:sz w:val="24"/>
          <w:szCs w:val="24"/>
          <w:u w:val="single"/>
        </w:rPr>
        <w:t xml:space="preserve"> </w:t>
      </w:r>
      <w:r w:rsidRPr="00F4644C">
        <w:rPr>
          <w:sz w:val="24"/>
          <w:szCs w:val="24"/>
          <w:u w:val="single"/>
        </w:rPr>
        <w:t>you</w:t>
      </w:r>
      <w:r w:rsidRPr="00F4644C">
        <w:rPr>
          <w:spacing w:val="-2"/>
          <w:sz w:val="24"/>
          <w:szCs w:val="24"/>
          <w:u w:val="single"/>
        </w:rPr>
        <w:t xml:space="preserve"> </w:t>
      </w:r>
      <w:r w:rsidRPr="00F4644C">
        <w:rPr>
          <w:sz w:val="24"/>
          <w:szCs w:val="24"/>
          <w:u w:val="single"/>
        </w:rPr>
        <w:t>need</w:t>
      </w:r>
      <w:r w:rsidRPr="00F4644C">
        <w:rPr>
          <w:spacing w:val="-2"/>
          <w:sz w:val="24"/>
          <w:szCs w:val="24"/>
          <w:u w:val="single"/>
        </w:rPr>
        <w:t xml:space="preserve"> </w:t>
      </w:r>
      <w:r w:rsidRPr="00F4644C">
        <w:rPr>
          <w:sz w:val="24"/>
          <w:szCs w:val="24"/>
          <w:u w:val="single"/>
        </w:rPr>
        <w:t>for</w:t>
      </w:r>
      <w:r w:rsidRPr="00F4644C">
        <w:rPr>
          <w:spacing w:val="-4"/>
          <w:sz w:val="24"/>
          <w:szCs w:val="24"/>
          <w:u w:val="single"/>
        </w:rPr>
        <w:t xml:space="preserve"> </w:t>
      </w:r>
      <w:r w:rsidRPr="00F4644C">
        <w:rPr>
          <w:sz w:val="24"/>
          <w:szCs w:val="24"/>
          <w:u w:val="single"/>
        </w:rPr>
        <w:t>the</w:t>
      </w:r>
      <w:r w:rsidRPr="00F4644C">
        <w:rPr>
          <w:spacing w:val="-3"/>
          <w:sz w:val="24"/>
          <w:szCs w:val="24"/>
          <w:u w:val="single"/>
        </w:rPr>
        <w:t xml:space="preserve"> </w:t>
      </w:r>
      <w:r w:rsidRPr="00F4644C">
        <w:rPr>
          <w:sz w:val="24"/>
          <w:szCs w:val="24"/>
          <w:u w:val="single"/>
        </w:rPr>
        <w:t>success</w:t>
      </w:r>
      <w:r w:rsidRPr="00F4644C">
        <w:rPr>
          <w:spacing w:val="-3"/>
          <w:sz w:val="24"/>
          <w:szCs w:val="24"/>
          <w:u w:val="single"/>
        </w:rPr>
        <w:t xml:space="preserve"> </w:t>
      </w:r>
      <w:r w:rsidRPr="00F4644C">
        <w:rPr>
          <w:sz w:val="24"/>
          <w:szCs w:val="24"/>
          <w:u w:val="single"/>
        </w:rPr>
        <w:t>of</w:t>
      </w:r>
      <w:r w:rsidRPr="00F4644C">
        <w:rPr>
          <w:spacing w:val="-1"/>
          <w:sz w:val="24"/>
          <w:szCs w:val="24"/>
          <w:u w:val="single"/>
        </w:rPr>
        <w:t xml:space="preserve"> </w:t>
      </w:r>
      <w:r w:rsidRPr="00F4644C">
        <w:rPr>
          <w:sz w:val="24"/>
          <w:szCs w:val="24"/>
          <w:u w:val="single"/>
        </w:rPr>
        <w:t>a</w:t>
      </w:r>
      <w:r w:rsidRPr="00F4644C">
        <w:rPr>
          <w:spacing w:val="-3"/>
          <w:sz w:val="24"/>
          <w:szCs w:val="24"/>
          <w:u w:val="single"/>
        </w:rPr>
        <w:t xml:space="preserve"> </w:t>
      </w:r>
      <w:r w:rsidRPr="00F4644C">
        <w:rPr>
          <w:spacing w:val="-2"/>
          <w:sz w:val="24"/>
          <w:szCs w:val="24"/>
          <w:u w:val="single"/>
        </w:rPr>
        <w:t>project?</w:t>
      </w:r>
    </w:p>
    <w:p w14:paraId="3FCEA024" w14:textId="77777777" w:rsidR="00D02037" w:rsidRPr="00F4644C" w:rsidRDefault="00D02037" w:rsidP="00D02037">
      <w:pPr>
        <w:pStyle w:val="ListParagraph"/>
        <w:widowControl w:val="0"/>
        <w:numPr>
          <w:ilvl w:val="0"/>
          <w:numId w:val="80"/>
        </w:numPr>
        <w:tabs>
          <w:tab w:val="left" w:pos="840"/>
        </w:tabs>
        <w:autoSpaceDE w:val="0"/>
        <w:autoSpaceDN w:val="0"/>
        <w:spacing w:after="0" w:line="268" w:lineRule="exact"/>
        <w:contextualSpacing w:val="0"/>
      </w:pPr>
      <w:r w:rsidRPr="00F4644C">
        <w:t>Active</w:t>
      </w:r>
      <w:r w:rsidRPr="00F4644C">
        <w:rPr>
          <w:spacing w:val="-10"/>
        </w:rPr>
        <w:t xml:space="preserve"> </w:t>
      </w:r>
      <w:r w:rsidRPr="00F4644C">
        <w:t>participation</w:t>
      </w:r>
      <w:r w:rsidRPr="00F4644C">
        <w:rPr>
          <w:spacing w:val="-6"/>
        </w:rPr>
        <w:t xml:space="preserve"> </w:t>
      </w:r>
      <w:r w:rsidRPr="00F4644C">
        <w:t>from</w:t>
      </w:r>
      <w:r w:rsidRPr="00F4644C">
        <w:rPr>
          <w:spacing w:val="-4"/>
        </w:rPr>
        <w:t xml:space="preserve"> </w:t>
      </w:r>
      <w:r w:rsidRPr="00F4644C">
        <w:t>the</w:t>
      </w:r>
      <w:r w:rsidRPr="00F4644C">
        <w:rPr>
          <w:spacing w:val="-5"/>
        </w:rPr>
        <w:t xml:space="preserve"> </w:t>
      </w:r>
      <w:r w:rsidRPr="00F4644C">
        <w:t>Case</w:t>
      </w:r>
      <w:r w:rsidRPr="00F4644C">
        <w:rPr>
          <w:spacing w:val="-7"/>
        </w:rPr>
        <w:t xml:space="preserve"> </w:t>
      </w:r>
      <w:r w:rsidRPr="00F4644C">
        <w:t>Management</w:t>
      </w:r>
      <w:r w:rsidRPr="00F4644C">
        <w:rPr>
          <w:spacing w:val="-4"/>
        </w:rPr>
        <w:t xml:space="preserve"> </w:t>
      </w:r>
      <w:r w:rsidRPr="00F4644C">
        <w:t>System</w:t>
      </w:r>
      <w:r w:rsidRPr="00F4644C">
        <w:rPr>
          <w:spacing w:val="-6"/>
        </w:rPr>
        <w:t xml:space="preserve"> </w:t>
      </w:r>
      <w:r w:rsidRPr="00F4644C">
        <w:rPr>
          <w:spacing w:val="-2"/>
        </w:rPr>
        <w:t>vendor</w:t>
      </w:r>
    </w:p>
    <w:p w14:paraId="74E24FEE" w14:textId="77777777" w:rsidR="00D02037" w:rsidRPr="00F4644C" w:rsidRDefault="00D02037" w:rsidP="00D02037">
      <w:pPr>
        <w:pStyle w:val="ListParagraph"/>
        <w:widowControl w:val="0"/>
        <w:numPr>
          <w:ilvl w:val="0"/>
          <w:numId w:val="80"/>
        </w:numPr>
        <w:tabs>
          <w:tab w:val="left" w:pos="840"/>
        </w:tabs>
        <w:autoSpaceDE w:val="0"/>
        <w:autoSpaceDN w:val="0"/>
        <w:spacing w:after="0" w:line="268" w:lineRule="exact"/>
        <w:contextualSpacing w:val="0"/>
      </w:pPr>
      <w:r w:rsidRPr="00F4644C">
        <w:t>Available</w:t>
      </w:r>
      <w:r w:rsidRPr="00F4644C">
        <w:rPr>
          <w:spacing w:val="-4"/>
        </w:rPr>
        <w:t xml:space="preserve"> </w:t>
      </w:r>
      <w:r w:rsidRPr="00F4644C">
        <w:t>agency</w:t>
      </w:r>
      <w:r w:rsidRPr="00F4644C">
        <w:rPr>
          <w:spacing w:val="-4"/>
        </w:rPr>
        <w:t xml:space="preserve"> </w:t>
      </w:r>
      <w:r w:rsidRPr="00F4644C">
        <w:t>IT</w:t>
      </w:r>
      <w:r w:rsidRPr="00F4644C">
        <w:rPr>
          <w:spacing w:val="-4"/>
        </w:rPr>
        <w:t xml:space="preserve"> </w:t>
      </w:r>
      <w:r w:rsidRPr="00F4644C">
        <w:t>and</w:t>
      </w:r>
      <w:r w:rsidRPr="00F4644C">
        <w:rPr>
          <w:spacing w:val="-6"/>
        </w:rPr>
        <w:t xml:space="preserve"> </w:t>
      </w:r>
      <w:r w:rsidRPr="00F4644C">
        <w:t>business</w:t>
      </w:r>
      <w:r w:rsidRPr="00F4644C">
        <w:rPr>
          <w:spacing w:val="-4"/>
        </w:rPr>
        <w:t xml:space="preserve"> </w:t>
      </w:r>
      <w:r w:rsidRPr="00F4644C">
        <w:rPr>
          <w:spacing w:val="-2"/>
        </w:rPr>
        <w:t>resources</w:t>
      </w:r>
    </w:p>
    <w:p w14:paraId="31DEBA13" w14:textId="77777777" w:rsidR="00D02037" w:rsidRDefault="00D02037" w:rsidP="00275C2E"/>
    <w:p w14:paraId="4148532C" w14:textId="724378C5" w:rsidR="009A057D" w:rsidRDefault="009A057D" w:rsidP="009A057D">
      <w:pPr>
        <w:pStyle w:val="Heading2"/>
      </w:pPr>
      <w:bookmarkStart w:id="55" w:name="_Toc133768949"/>
      <w:r>
        <w:t>Recruitment and Retention Pilot:</w:t>
      </w:r>
      <w:bookmarkEnd w:id="55"/>
    </w:p>
    <w:p w14:paraId="59AFBA1C" w14:textId="77777777" w:rsidR="009A057D" w:rsidRPr="004153F0" w:rsidRDefault="009A057D" w:rsidP="009A057D">
      <w:pPr>
        <w:rPr>
          <w:rFonts w:eastAsia="Arial"/>
          <w:b/>
          <w:color w:val="3B3B3B"/>
          <w:highlight w:val="white"/>
        </w:rPr>
      </w:pPr>
      <w:r w:rsidRPr="004153F0">
        <w:rPr>
          <w:rFonts w:eastAsia="Arial"/>
          <w:b/>
          <w:color w:val="3B3B3B"/>
          <w:highlight w:val="white"/>
        </w:rPr>
        <w:t>Overview</w:t>
      </w:r>
    </w:p>
    <w:p w14:paraId="4583A0EF" w14:textId="77777777" w:rsidR="009A057D" w:rsidRPr="004153F0" w:rsidRDefault="009A057D" w:rsidP="009A057D">
      <w:pPr>
        <w:shd w:val="clear" w:color="auto" w:fill="FFFFFF"/>
        <w:rPr>
          <w:color w:val="222222"/>
        </w:rPr>
      </w:pPr>
      <w:r w:rsidRPr="004153F0">
        <w:rPr>
          <w:rFonts w:eastAsia="Arial"/>
          <w:color w:val="3B3B3B"/>
        </w:rPr>
        <w:t xml:space="preserve">In response to the current crisis in staff attrition and recruitment of new staff in many State VR agencies, the VR Technical Assistance Center for Quality Management (VRTAC-QM) launched a pilot project to assist up to 4 agencies in developing customized strategies to address these issues in their organizations. The four agencies that requested to be part of this pilot project are AR-B, CT-G, IA-G, and OK-C.  </w:t>
      </w:r>
    </w:p>
    <w:p w14:paraId="65C1C5B7" w14:textId="77777777" w:rsidR="009A057D" w:rsidRPr="004153F0" w:rsidRDefault="009A057D" w:rsidP="009A057D">
      <w:pPr>
        <w:shd w:val="clear" w:color="auto" w:fill="FFFFFF"/>
        <w:rPr>
          <w:color w:val="222222"/>
        </w:rPr>
      </w:pPr>
      <w:r w:rsidRPr="004153F0">
        <w:rPr>
          <w:rFonts w:eastAsia="Arial"/>
          <w:color w:val="3B3B3B"/>
        </w:rPr>
        <w:t>The VRTAC-QM team for this project will provide technical assistance that will include:</w:t>
      </w:r>
    </w:p>
    <w:p w14:paraId="55CAF5F7" w14:textId="77777777" w:rsidR="009A057D" w:rsidRPr="004153F0" w:rsidRDefault="009A057D" w:rsidP="009A057D">
      <w:pPr>
        <w:numPr>
          <w:ilvl w:val="0"/>
          <w:numId w:val="93"/>
        </w:numPr>
        <w:pBdr>
          <w:top w:val="nil"/>
          <w:left w:val="nil"/>
          <w:bottom w:val="nil"/>
          <w:right w:val="nil"/>
          <w:between w:val="nil"/>
        </w:pBdr>
        <w:shd w:val="clear" w:color="auto" w:fill="FFFFFF"/>
        <w:spacing w:after="0" w:line="240" w:lineRule="auto"/>
        <w:rPr>
          <w:rFonts w:eastAsia="Arial"/>
          <w:color w:val="3B3B3B"/>
        </w:rPr>
      </w:pPr>
      <w:r w:rsidRPr="004153F0">
        <w:rPr>
          <w:rFonts w:eastAsia="Arial"/>
          <w:b/>
          <w:color w:val="3B3B3B"/>
        </w:rPr>
        <w:lastRenderedPageBreak/>
        <w:t>Guided Assessment</w:t>
      </w:r>
      <w:r w:rsidRPr="004153F0">
        <w:rPr>
          <w:rFonts w:eastAsia="Arial"/>
          <w:color w:val="3B3B3B"/>
        </w:rPr>
        <w:t xml:space="preserve">: facilitation of an assessment process with the agency’s leadership team to identify specific factors within their organization and externally that are contributing to the attrition of staff and the related difficulties of recruiting new staff to fill </w:t>
      </w:r>
      <w:proofErr w:type="gramStart"/>
      <w:r w:rsidRPr="004153F0">
        <w:rPr>
          <w:rFonts w:eastAsia="Arial"/>
          <w:color w:val="3B3B3B"/>
        </w:rPr>
        <w:t>vacancies</w:t>
      </w:r>
      <w:proofErr w:type="gramEnd"/>
    </w:p>
    <w:p w14:paraId="664AE191" w14:textId="77777777" w:rsidR="009A057D" w:rsidRPr="004153F0" w:rsidRDefault="009A057D" w:rsidP="009A057D">
      <w:pPr>
        <w:numPr>
          <w:ilvl w:val="0"/>
          <w:numId w:val="93"/>
        </w:numPr>
        <w:pBdr>
          <w:top w:val="nil"/>
          <w:left w:val="nil"/>
          <w:bottom w:val="nil"/>
          <w:right w:val="nil"/>
          <w:between w:val="nil"/>
        </w:pBdr>
        <w:shd w:val="clear" w:color="auto" w:fill="FFFFFF"/>
        <w:spacing w:after="0" w:line="240" w:lineRule="auto"/>
        <w:rPr>
          <w:color w:val="222222"/>
        </w:rPr>
      </w:pPr>
      <w:r w:rsidRPr="004153F0">
        <w:rPr>
          <w:rFonts w:eastAsia="Arial"/>
          <w:b/>
          <w:color w:val="3B3B3B"/>
        </w:rPr>
        <w:t>Work Plans</w:t>
      </w:r>
      <w:r w:rsidRPr="004153F0">
        <w:rPr>
          <w:rFonts w:eastAsia="Arial"/>
          <w:color w:val="3B3B3B"/>
        </w:rPr>
        <w:t>: based on the data obtained from this assessment, assist the leadership team in identifying priorities and developing a multi-year work plan to address identified factors contributing to this problem.</w:t>
      </w:r>
    </w:p>
    <w:p w14:paraId="61BC5389" w14:textId="77777777" w:rsidR="009A057D" w:rsidRPr="004153F0" w:rsidRDefault="009A057D" w:rsidP="009A057D">
      <w:pPr>
        <w:numPr>
          <w:ilvl w:val="0"/>
          <w:numId w:val="93"/>
        </w:numPr>
        <w:pBdr>
          <w:top w:val="nil"/>
          <w:left w:val="nil"/>
          <w:bottom w:val="nil"/>
          <w:right w:val="nil"/>
          <w:between w:val="nil"/>
        </w:pBdr>
        <w:shd w:val="clear" w:color="auto" w:fill="FFFFFF"/>
        <w:spacing w:after="0" w:line="240" w:lineRule="auto"/>
        <w:rPr>
          <w:color w:val="222222"/>
        </w:rPr>
      </w:pPr>
      <w:r w:rsidRPr="004153F0">
        <w:rPr>
          <w:rFonts w:eastAsia="Arial"/>
          <w:b/>
          <w:color w:val="3B3B3B"/>
        </w:rPr>
        <w:t>Coaching</w:t>
      </w:r>
      <w:r w:rsidRPr="004153F0">
        <w:rPr>
          <w:rFonts w:eastAsia="Arial"/>
          <w:color w:val="3B3B3B"/>
        </w:rPr>
        <w:t>: provide ongoing guidance and coaching to the work team in the agencies charged with implementing the work plan.</w:t>
      </w:r>
    </w:p>
    <w:p w14:paraId="10DDA323" w14:textId="77777777" w:rsidR="009A057D" w:rsidRPr="004153F0" w:rsidRDefault="009A057D" w:rsidP="009A057D">
      <w:pPr>
        <w:numPr>
          <w:ilvl w:val="0"/>
          <w:numId w:val="93"/>
        </w:numPr>
        <w:pBdr>
          <w:top w:val="nil"/>
          <w:left w:val="nil"/>
          <w:bottom w:val="nil"/>
          <w:right w:val="nil"/>
          <w:between w:val="nil"/>
        </w:pBdr>
        <w:shd w:val="clear" w:color="auto" w:fill="FFFFFF"/>
        <w:spacing w:after="0" w:line="240" w:lineRule="auto"/>
        <w:rPr>
          <w:color w:val="222222"/>
        </w:rPr>
      </w:pPr>
      <w:r w:rsidRPr="004153F0">
        <w:rPr>
          <w:rFonts w:eastAsia="Arial"/>
          <w:b/>
          <w:color w:val="3B3B3B"/>
        </w:rPr>
        <w:t>Evaluation</w:t>
      </w:r>
      <w:r w:rsidRPr="004153F0">
        <w:rPr>
          <w:rFonts w:eastAsia="Arial"/>
          <w:color w:val="3B3B3B"/>
        </w:rPr>
        <w:t xml:space="preserve">: development of evaluation protocols to measure the progress of implementation of the work </w:t>
      </w:r>
      <w:proofErr w:type="gramStart"/>
      <w:r w:rsidRPr="004153F0">
        <w:rPr>
          <w:rFonts w:eastAsia="Arial"/>
          <w:color w:val="3B3B3B"/>
        </w:rPr>
        <w:t>plan, and</w:t>
      </w:r>
      <w:proofErr w:type="gramEnd"/>
      <w:r w:rsidRPr="004153F0">
        <w:rPr>
          <w:rFonts w:eastAsia="Arial"/>
          <w:color w:val="3B3B3B"/>
        </w:rPr>
        <w:t xml:space="preserve"> assist in modifying the plan based on additional data and feedback.</w:t>
      </w:r>
    </w:p>
    <w:p w14:paraId="21C82C91" w14:textId="77777777" w:rsidR="009A057D" w:rsidRPr="004153F0" w:rsidRDefault="009A057D" w:rsidP="009A057D">
      <w:pPr>
        <w:numPr>
          <w:ilvl w:val="0"/>
          <w:numId w:val="93"/>
        </w:numPr>
        <w:pBdr>
          <w:top w:val="nil"/>
          <w:left w:val="nil"/>
          <w:bottom w:val="nil"/>
          <w:right w:val="nil"/>
          <w:between w:val="nil"/>
        </w:pBdr>
        <w:shd w:val="clear" w:color="auto" w:fill="FFFFFF"/>
        <w:spacing w:line="240" w:lineRule="auto"/>
        <w:rPr>
          <w:color w:val="222222"/>
        </w:rPr>
      </w:pPr>
      <w:r w:rsidRPr="004153F0">
        <w:rPr>
          <w:rFonts w:eastAsia="Arial"/>
          <w:b/>
          <w:color w:val="3B3B3B"/>
        </w:rPr>
        <w:t>Outcomes</w:t>
      </w:r>
      <w:r w:rsidRPr="004153F0">
        <w:rPr>
          <w:rFonts w:eastAsia="Arial"/>
          <w:color w:val="3B3B3B"/>
        </w:rPr>
        <w:t>: evaluation of outcomes and assisting agency leadership in developing strategies to sustain the change effort.</w:t>
      </w:r>
    </w:p>
    <w:p w14:paraId="176268A8" w14:textId="77777777" w:rsidR="009A057D" w:rsidRPr="004153F0" w:rsidRDefault="009A057D" w:rsidP="009A057D">
      <w:pPr>
        <w:shd w:val="clear" w:color="auto" w:fill="FFFFFF"/>
        <w:rPr>
          <w:rFonts w:eastAsia="Arial"/>
          <w:b/>
          <w:color w:val="3B3B3B"/>
        </w:rPr>
      </w:pPr>
      <w:r w:rsidRPr="004153F0">
        <w:rPr>
          <w:rFonts w:eastAsia="Arial"/>
          <w:b/>
          <w:color w:val="3B3B3B"/>
        </w:rPr>
        <w:t>Guided Assessment</w:t>
      </w:r>
    </w:p>
    <w:p w14:paraId="3555AE6D" w14:textId="77777777" w:rsidR="009A057D" w:rsidRPr="004153F0" w:rsidRDefault="009A057D" w:rsidP="009A057D">
      <w:pPr>
        <w:shd w:val="clear" w:color="auto" w:fill="FFFFFF"/>
        <w:rPr>
          <w:color w:val="222222"/>
        </w:rPr>
      </w:pPr>
      <w:r w:rsidRPr="004153F0">
        <w:rPr>
          <w:rFonts w:eastAsia="Arial"/>
          <w:color w:val="3B3B3B"/>
        </w:rPr>
        <w:t xml:space="preserve">Guided assessment formed the basis of a discovery process for organizational leadership to identify factors contributing to the problem of attrition and assisted agency leadership in developing solutions.  The review encompassed factors both internal and external to the agency.   The online sessions were scheduled for a 2-hour period, and follow-up sessions as needed.  The QM team developed a </w:t>
      </w:r>
      <w:r w:rsidRPr="004153F0">
        <w:rPr>
          <w:rFonts w:eastAsia="Arial"/>
          <w:i/>
          <w:color w:val="3B3B3B"/>
        </w:rPr>
        <w:t>Guided Assessment Tool</w:t>
      </w:r>
      <w:r w:rsidRPr="004153F0">
        <w:rPr>
          <w:rFonts w:eastAsia="Arial"/>
          <w:color w:val="3B3B3B"/>
        </w:rPr>
        <w:t xml:space="preserve"> to inform the assessment process. </w:t>
      </w:r>
    </w:p>
    <w:p w14:paraId="33116AAF" w14:textId="77777777" w:rsidR="009A057D" w:rsidRPr="004153F0" w:rsidRDefault="009A057D" w:rsidP="009A057D">
      <w:pPr>
        <w:shd w:val="clear" w:color="auto" w:fill="FFFFFF"/>
        <w:rPr>
          <w:color w:val="222222"/>
        </w:rPr>
      </w:pPr>
      <w:r w:rsidRPr="004153F0">
        <w:rPr>
          <w:rFonts w:eastAsia="Arial"/>
          <w:color w:val="3B3B3B"/>
        </w:rPr>
        <w:t>Agencies were advised to assemble a group of core staff to be part of each phase of the project, from assessment to implementation. Staff recommended to be part of the core team should include:</w:t>
      </w:r>
    </w:p>
    <w:p w14:paraId="3E36824F" w14:textId="77777777" w:rsidR="009A057D" w:rsidRPr="004153F0" w:rsidRDefault="009A057D" w:rsidP="009A057D">
      <w:pPr>
        <w:numPr>
          <w:ilvl w:val="0"/>
          <w:numId w:val="83"/>
        </w:numPr>
        <w:pBdr>
          <w:top w:val="nil"/>
          <w:left w:val="nil"/>
          <w:bottom w:val="nil"/>
          <w:right w:val="nil"/>
          <w:between w:val="nil"/>
        </w:pBdr>
        <w:shd w:val="clear" w:color="auto" w:fill="FFFFFF"/>
        <w:spacing w:after="0" w:line="240" w:lineRule="auto"/>
        <w:rPr>
          <w:color w:val="222222"/>
        </w:rPr>
      </w:pPr>
      <w:r w:rsidRPr="004153F0">
        <w:rPr>
          <w:rFonts w:eastAsia="Arial"/>
          <w:color w:val="3B3B3B"/>
        </w:rPr>
        <w:t>Members of the Executive Leadership Team</w:t>
      </w:r>
    </w:p>
    <w:p w14:paraId="4C31D628" w14:textId="77777777" w:rsidR="009A057D" w:rsidRPr="004153F0" w:rsidRDefault="009A057D" w:rsidP="009A057D">
      <w:pPr>
        <w:numPr>
          <w:ilvl w:val="0"/>
          <w:numId w:val="83"/>
        </w:numPr>
        <w:pBdr>
          <w:top w:val="nil"/>
          <w:left w:val="nil"/>
          <w:bottom w:val="nil"/>
          <w:right w:val="nil"/>
          <w:between w:val="nil"/>
        </w:pBdr>
        <w:shd w:val="clear" w:color="auto" w:fill="FFFFFF"/>
        <w:spacing w:after="0" w:line="240" w:lineRule="auto"/>
        <w:rPr>
          <w:color w:val="222222"/>
        </w:rPr>
      </w:pPr>
      <w:r w:rsidRPr="004153F0">
        <w:rPr>
          <w:rFonts w:eastAsia="Arial"/>
          <w:color w:val="3B3B3B"/>
        </w:rPr>
        <w:t>Human Resources Director</w:t>
      </w:r>
    </w:p>
    <w:p w14:paraId="2EF1A4FC" w14:textId="77777777" w:rsidR="009A057D" w:rsidRPr="004153F0" w:rsidRDefault="009A057D" w:rsidP="009A057D">
      <w:pPr>
        <w:numPr>
          <w:ilvl w:val="0"/>
          <w:numId w:val="83"/>
        </w:numPr>
        <w:pBdr>
          <w:top w:val="nil"/>
          <w:left w:val="nil"/>
          <w:bottom w:val="nil"/>
          <w:right w:val="nil"/>
          <w:between w:val="nil"/>
        </w:pBdr>
        <w:shd w:val="clear" w:color="auto" w:fill="FFFFFF"/>
        <w:spacing w:after="0" w:line="240" w:lineRule="auto"/>
        <w:rPr>
          <w:color w:val="222222"/>
        </w:rPr>
      </w:pPr>
      <w:r w:rsidRPr="004153F0">
        <w:rPr>
          <w:rFonts w:eastAsia="Arial"/>
          <w:color w:val="3B3B3B"/>
        </w:rPr>
        <w:t>Staff Development/Training Coordinator</w:t>
      </w:r>
    </w:p>
    <w:p w14:paraId="075312F8" w14:textId="77777777" w:rsidR="009A057D" w:rsidRPr="004153F0" w:rsidRDefault="009A057D" w:rsidP="009A057D">
      <w:pPr>
        <w:numPr>
          <w:ilvl w:val="0"/>
          <w:numId w:val="83"/>
        </w:numPr>
        <w:pBdr>
          <w:top w:val="nil"/>
          <w:left w:val="nil"/>
          <w:bottom w:val="nil"/>
          <w:right w:val="nil"/>
          <w:between w:val="nil"/>
        </w:pBdr>
        <w:shd w:val="clear" w:color="auto" w:fill="FFFFFF"/>
        <w:spacing w:after="0" w:line="240" w:lineRule="auto"/>
        <w:rPr>
          <w:color w:val="222222"/>
        </w:rPr>
      </w:pPr>
      <w:r w:rsidRPr="004153F0">
        <w:rPr>
          <w:rFonts w:eastAsia="Arial"/>
          <w:color w:val="3B3B3B"/>
        </w:rPr>
        <w:t>Field Services Administrators</w:t>
      </w:r>
    </w:p>
    <w:p w14:paraId="190B6925" w14:textId="77777777" w:rsidR="009A057D" w:rsidRPr="004153F0" w:rsidRDefault="009A057D" w:rsidP="009A057D">
      <w:pPr>
        <w:numPr>
          <w:ilvl w:val="0"/>
          <w:numId w:val="83"/>
        </w:numPr>
        <w:pBdr>
          <w:top w:val="nil"/>
          <w:left w:val="nil"/>
          <w:bottom w:val="nil"/>
          <w:right w:val="nil"/>
          <w:between w:val="nil"/>
        </w:pBdr>
        <w:shd w:val="clear" w:color="auto" w:fill="FFFFFF"/>
        <w:spacing w:line="240" w:lineRule="auto"/>
        <w:rPr>
          <w:color w:val="222222"/>
        </w:rPr>
      </w:pPr>
      <w:r w:rsidRPr="004153F0">
        <w:rPr>
          <w:rFonts w:eastAsia="Arial"/>
          <w:color w:val="3B3B3B"/>
        </w:rPr>
        <w:t>Other staff that you determine could assist in this process, e.g., if there is a unit/office in your organization where attrition is high and systemic and/or very low, you may want to consider including a member of the staff from that unit/office.</w:t>
      </w:r>
    </w:p>
    <w:p w14:paraId="65CD7AFE" w14:textId="77777777" w:rsidR="009A057D" w:rsidRPr="004153F0" w:rsidRDefault="009A057D" w:rsidP="009A057D">
      <w:pPr>
        <w:shd w:val="clear" w:color="auto" w:fill="FFFFFF"/>
        <w:rPr>
          <w:color w:val="222222"/>
        </w:rPr>
      </w:pPr>
      <w:r w:rsidRPr="004153F0">
        <w:rPr>
          <w:rFonts w:eastAsia="Arial"/>
          <w:color w:val="3B3B3B"/>
          <w:u w:val="single"/>
        </w:rPr>
        <w:t>Documents for Assessment:</w:t>
      </w:r>
    </w:p>
    <w:p w14:paraId="16F45837" w14:textId="77777777" w:rsidR="009A057D" w:rsidRPr="004153F0" w:rsidRDefault="009A057D" w:rsidP="009A057D">
      <w:pPr>
        <w:shd w:val="clear" w:color="auto" w:fill="FFFFFF"/>
        <w:rPr>
          <w:color w:val="222222"/>
        </w:rPr>
      </w:pPr>
      <w:r w:rsidRPr="004153F0">
        <w:rPr>
          <w:rFonts w:eastAsia="Arial"/>
          <w:color w:val="3B3B3B"/>
        </w:rPr>
        <w:t xml:space="preserve">Agencies participating in the pilot project were also asked to send key documents prior to their assessment session, so that team members have a greater understanding of each agency in the pilot.   </w:t>
      </w:r>
    </w:p>
    <w:p w14:paraId="36E8E5B6" w14:textId="77777777" w:rsidR="009A057D" w:rsidRPr="004153F0" w:rsidRDefault="009A057D" w:rsidP="009A057D">
      <w:pPr>
        <w:numPr>
          <w:ilvl w:val="0"/>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Comprehensive System of Personnel Development (CSPD) section of the VR portion of the current State Plan.</w:t>
      </w:r>
    </w:p>
    <w:p w14:paraId="1FC145A5" w14:textId="77777777" w:rsidR="009A057D" w:rsidRPr="004153F0" w:rsidRDefault="009A057D" w:rsidP="009A057D">
      <w:pPr>
        <w:numPr>
          <w:ilvl w:val="0"/>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If not included in the CSPD section, requested details about the following:</w:t>
      </w:r>
    </w:p>
    <w:p w14:paraId="54998C34" w14:textId="77777777" w:rsidR="009A057D" w:rsidRPr="004153F0" w:rsidRDefault="009A057D" w:rsidP="009A057D">
      <w:pPr>
        <w:numPr>
          <w:ilvl w:val="1"/>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Current and historical (3-5 years) attrition rate</w:t>
      </w:r>
    </w:p>
    <w:p w14:paraId="21A488C0" w14:textId="77777777" w:rsidR="009A057D" w:rsidRPr="004153F0" w:rsidRDefault="009A057D" w:rsidP="009A057D">
      <w:pPr>
        <w:numPr>
          <w:ilvl w:val="1"/>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The number of pending retirements and their positions</w:t>
      </w:r>
    </w:p>
    <w:p w14:paraId="401EE9C5" w14:textId="77777777" w:rsidR="009A057D" w:rsidRPr="004153F0" w:rsidRDefault="009A057D" w:rsidP="009A057D">
      <w:pPr>
        <w:numPr>
          <w:ilvl w:val="1"/>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 xml:space="preserve">Average time to fill staff </w:t>
      </w:r>
      <w:proofErr w:type="gramStart"/>
      <w:r w:rsidRPr="004153F0">
        <w:rPr>
          <w:rFonts w:eastAsia="Arial"/>
          <w:color w:val="3B3B3B"/>
        </w:rPr>
        <w:t>vacancies</w:t>
      </w:r>
      <w:proofErr w:type="gramEnd"/>
    </w:p>
    <w:p w14:paraId="7CFAF0FF" w14:textId="77777777" w:rsidR="009A057D" w:rsidRPr="004153F0" w:rsidRDefault="009A057D" w:rsidP="009A057D">
      <w:pPr>
        <w:numPr>
          <w:ilvl w:val="1"/>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Details on any current hiring freezes</w:t>
      </w:r>
    </w:p>
    <w:p w14:paraId="41FC5CF3" w14:textId="77777777" w:rsidR="009A057D" w:rsidRPr="004153F0" w:rsidRDefault="009A057D" w:rsidP="009A057D">
      <w:pPr>
        <w:numPr>
          <w:ilvl w:val="1"/>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lastRenderedPageBreak/>
        <w:t>Details on fiscal or administrative issues that impact hiring</w:t>
      </w:r>
    </w:p>
    <w:p w14:paraId="0986A8ED" w14:textId="77777777" w:rsidR="009A057D" w:rsidRPr="004153F0" w:rsidRDefault="009A057D" w:rsidP="009A057D">
      <w:pPr>
        <w:numPr>
          <w:ilvl w:val="0"/>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Any trends identified from the following:</w:t>
      </w:r>
    </w:p>
    <w:p w14:paraId="0E0B4CFD" w14:textId="77777777" w:rsidR="009A057D" w:rsidRPr="004153F0" w:rsidRDefault="009A057D" w:rsidP="009A057D">
      <w:pPr>
        <w:numPr>
          <w:ilvl w:val="1"/>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Stay (Retention) Interviews, (if performed)</w:t>
      </w:r>
    </w:p>
    <w:p w14:paraId="629544EC" w14:textId="77777777" w:rsidR="009A057D" w:rsidRPr="004153F0" w:rsidRDefault="009A057D" w:rsidP="009A057D">
      <w:pPr>
        <w:numPr>
          <w:ilvl w:val="1"/>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 xml:space="preserve">Exit Interviews, (if performed) </w:t>
      </w:r>
    </w:p>
    <w:p w14:paraId="138208B9" w14:textId="77777777" w:rsidR="009A057D" w:rsidRPr="004153F0" w:rsidRDefault="009A057D" w:rsidP="009A057D">
      <w:pPr>
        <w:numPr>
          <w:ilvl w:val="0"/>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Current Recruitment Plan</w:t>
      </w:r>
    </w:p>
    <w:p w14:paraId="7E9565C3" w14:textId="77777777" w:rsidR="009A057D" w:rsidRPr="004153F0" w:rsidRDefault="009A057D" w:rsidP="009A057D">
      <w:pPr>
        <w:numPr>
          <w:ilvl w:val="0"/>
          <w:numId w:val="84"/>
        </w:numPr>
        <w:pBdr>
          <w:top w:val="nil"/>
          <w:left w:val="nil"/>
          <w:bottom w:val="nil"/>
          <w:right w:val="nil"/>
          <w:between w:val="nil"/>
        </w:pBdr>
        <w:shd w:val="clear" w:color="auto" w:fill="FFFFFF"/>
        <w:spacing w:after="0" w:line="240" w:lineRule="auto"/>
        <w:rPr>
          <w:color w:val="222222"/>
        </w:rPr>
      </w:pPr>
      <w:r w:rsidRPr="004153F0">
        <w:rPr>
          <w:rFonts w:eastAsia="Arial"/>
          <w:color w:val="3B3B3B"/>
        </w:rPr>
        <w:t>Details about your current onboarding process</w:t>
      </w:r>
    </w:p>
    <w:p w14:paraId="446DF1C3" w14:textId="77777777" w:rsidR="009A057D" w:rsidRPr="004153F0" w:rsidRDefault="009A057D" w:rsidP="009A057D">
      <w:pPr>
        <w:numPr>
          <w:ilvl w:val="0"/>
          <w:numId w:val="84"/>
        </w:numPr>
        <w:pBdr>
          <w:top w:val="nil"/>
          <w:left w:val="nil"/>
          <w:bottom w:val="nil"/>
          <w:right w:val="nil"/>
          <w:between w:val="nil"/>
        </w:pBdr>
        <w:shd w:val="clear" w:color="auto" w:fill="FFFFFF"/>
        <w:spacing w:line="240" w:lineRule="auto"/>
        <w:rPr>
          <w:color w:val="222222"/>
        </w:rPr>
      </w:pPr>
      <w:r w:rsidRPr="004153F0">
        <w:rPr>
          <w:rFonts w:eastAsia="Arial"/>
          <w:color w:val="3B3B3B"/>
        </w:rPr>
        <w:t>Other documents that you believe would be helpful to learn more about the organization.</w:t>
      </w:r>
    </w:p>
    <w:p w14:paraId="48E08C7F" w14:textId="77777777" w:rsidR="009A057D" w:rsidRPr="004153F0" w:rsidRDefault="009A057D" w:rsidP="009A057D">
      <w:pPr>
        <w:rPr>
          <w:rFonts w:eastAsia="Arial"/>
          <w:color w:val="3B3B3B"/>
        </w:rPr>
      </w:pPr>
      <w:r w:rsidRPr="004153F0">
        <w:rPr>
          <w:rFonts w:eastAsia="Arial"/>
          <w:color w:val="3B3B3B"/>
        </w:rPr>
        <w:t xml:space="preserve">The guided assessments were completed in May and June 2022. They included follow-up sessions in the summer months with agency staff to validate data in the assessment reports and begin identifying priorities for each agency leadership team.  Assessments were performed by a three-person team, i.e., two facilitators and one notetaker via Zoom.  </w:t>
      </w:r>
    </w:p>
    <w:p w14:paraId="697AC8FD" w14:textId="77777777" w:rsidR="009A057D" w:rsidRPr="004153F0" w:rsidRDefault="009A057D" w:rsidP="009A057D">
      <w:pPr>
        <w:rPr>
          <w:rFonts w:eastAsia="Arial"/>
          <w:b/>
          <w:color w:val="3B3B3B"/>
        </w:rPr>
      </w:pPr>
      <w:r w:rsidRPr="004153F0">
        <w:rPr>
          <w:rFonts w:eastAsia="Arial"/>
          <w:b/>
          <w:color w:val="3B3B3B"/>
        </w:rPr>
        <w:t>Work Plans</w:t>
      </w:r>
    </w:p>
    <w:p w14:paraId="267D7E7C" w14:textId="77777777" w:rsidR="009A057D" w:rsidRPr="004153F0" w:rsidRDefault="009A057D" w:rsidP="009A057D">
      <w:pPr>
        <w:rPr>
          <w:rFonts w:eastAsia="Arial"/>
          <w:b/>
          <w:color w:val="3B3B3B"/>
        </w:rPr>
      </w:pPr>
      <w:r w:rsidRPr="004153F0">
        <w:rPr>
          <w:rFonts w:eastAsia="Arial"/>
          <w:color w:val="3B3B3B"/>
        </w:rPr>
        <w:t>All four agencies in the cohort are currently working with QM team members to finalize their priorities to address and develop a multi-year work plan.</w:t>
      </w:r>
    </w:p>
    <w:p w14:paraId="376A1617" w14:textId="77777777" w:rsidR="009A057D" w:rsidRPr="004153F0" w:rsidRDefault="009A057D" w:rsidP="009A057D">
      <w:pPr>
        <w:rPr>
          <w:rFonts w:eastAsia="Arial"/>
          <w:b/>
          <w:color w:val="3B3B3B"/>
        </w:rPr>
      </w:pPr>
      <w:r w:rsidRPr="004153F0">
        <w:rPr>
          <w:rFonts w:eastAsia="Arial"/>
          <w:b/>
          <w:color w:val="3B3B3B"/>
        </w:rPr>
        <w:t>Coaching</w:t>
      </w:r>
    </w:p>
    <w:p w14:paraId="7BDE4F49" w14:textId="77777777" w:rsidR="009A057D" w:rsidRPr="004153F0" w:rsidRDefault="009A057D" w:rsidP="009A057D">
      <w:pPr>
        <w:rPr>
          <w:rFonts w:eastAsia="Arial"/>
          <w:color w:val="3B3B3B"/>
        </w:rPr>
      </w:pPr>
      <w:r w:rsidRPr="004153F0">
        <w:rPr>
          <w:rFonts w:eastAsia="Arial"/>
          <w:color w:val="3B3B3B"/>
        </w:rPr>
        <w:t>At the CSAVR Fall 2022 Conference in San Antonio, the QM team arranged for a roundtable session with all the project leads of the four State VR agencies participating in the initiative on November 1, 2022.  The one-hour session enabled project leads to interact with one another in an information sharing session to learn about each other’s challenges and opportunities for change.  The session focused on takeaways from the conference that can be applied to their work plan, discussion of the next steps, including the creation of individualized work plans, and began the conversation on establishing evaluation protocols to measure progress and to define outcomes.</w:t>
      </w:r>
    </w:p>
    <w:p w14:paraId="1A94A90B" w14:textId="77777777" w:rsidR="009A057D" w:rsidRPr="004153F0" w:rsidRDefault="009A057D" w:rsidP="009A057D">
      <w:pPr>
        <w:rPr>
          <w:rFonts w:eastAsia="Arial"/>
          <w:b/>
          <w:color w:val="3B3B3B"/>
        </w:rPr>
      </w:pPr>
      <w:r w:rsidRPr="004153F0">
        <w:rPr>
          <w:rFonts w:eastAsia="Arial"/>
          <w:b/>
          <w:color w:val="3B3B3B"/>
        </w:rPr>
        <w:t>Evaluation</w:t>
      </w:r>
    </w:p>
    <w:p w14:paraId="5425D8D8" w14:textId="77777777" w:rsidR="009A057D" w:rsidRPr="004153F0" w:rsidRDefault="009A057D" w:rsidP="009A057D">
      <w:pPr>
        <w:rPr>
          <w:rFonts w:eastAsia="Arial"/>
          <w:color w:val="3B3B3B"/>
        </w:rPr>
      </w:pPr>
      <w:r w:rsidRPr="004153F0">
        <w:rPr>
          <w:rFonts w:eastAsia="Arial"/>
          <w:color w:val="3B3B3B"/>
        </w:rPr>
        <w:t xml:space="preserve">The team has met with VRTAC-QM evaluation staff and is outlining the evaluation methodology that will be used. </w:t>
      </w:r>
    </w:p>
    <w:p w14:paraId="5F2F0864" w14:textId="77777777" w:rsidR="009A057D" w:rsidRPr="004153F0" w:rsidRDefault="009A057D" w:rsidP="009A057D">
      <w:pPr>
        <w:rPr>
          <w:rFonts w:eastAsia="Arial"/>
          <w:b/>
          <w:color w:val="3B3B3B"/>
        </w:rPr>
      </w:pPr>
      <w:r w:rsidRPr="004153F0">
        <w:rPr>
          <w:rFonts w:eastAsia="Arial"/>
          <w:b/>
          <w:color w:val="3B3B3B"/>
        </w:rPr>
        <w:t>Project Updates:</w:t>
      </w:r>
    </w:p>
    <w:p w14:paraId="2A61C357" w14:textId="77777777" w:rsidR="009A057D" w:rsidRPr="004153F0" w:rsidRDefault="009A057D" w:rsidP="009A057D">
      <w:pPr>
        <w:rPr>
          <w:rFonts w:eastAsia="Arial"/>
          <w:color w:val="3B3B3B"/>
          <w:u w:val="single"/>
        </w:rPr>
      </w:pPr>
      <w:r w:rsidRPr="004153F0">
        <w:rPr>
          <w:rFonts w:eastAsia="Arial"/>
          <w:color w:val="3B3B3B"/>
          <w:u w:val="single"/>
        </w:rPr>
        <w:t xml:space="preserve">Arkansas Division </w:t>
      </w:r>
      <w:proofErr w:type="gramStart"/>
      <w:r w:rsidRPr="004153F0">
        <w:rPr>
          <w:rFonts w:eastAsia="Arial"/>
          <w:color w:val="3B3B3B"/>
          <w:u w:val="single"/>
        </w:rPr>
        <w:t>of  Services</w:t>
      </w:r>
      <w:proofErr w:type="gramEnd"/>
      <w:r w:rsidRPr="004153F0">
        <w:rPr>
          <w:rFonts w:eastAsia="Arial"/>
          <w:color w:val="3B3B3B"/>
          <w:u w:val="single"/>
        </w:rPr>
        <w:t xml:space="preserve"> for the Blind (AR-DSB)</w:t>
      </w:r>
    </w:p>
    <w:p w14:paraId="038FA060" w14:textId="77777777" w:rsidR="009A057D" w:rsidRPr="004153F0" w:rsidRDefault="009A057D" w:rsidP="009A057D">
      <w:pPr>
        <w:rPr>
          <w:rFonts w:eastAsia="Arial"/>
          <w:color w:val="3B3B3B"/>
        </w:rPr>
      </w:pPr>
      <w:r w:rsidRPr="004153F0">
        <w:rPr>
          <w:rFonts w:eastAsia="Arial"/>
          <w:color w:val="3B3B3B"/>
        </w:rPr>
        <w:t>VRTAC-QM Team:  Ron Vessell and John Walsh</w:t>
      </w:r>
    </w:p>
    <w:p w14:paraId="38082618" w14:textId="77777777" w:rsidR="009A057D" w:rsidRPr="004153F0" w:rsidRDefault="009A057D" w:rsidP="009A057D">
      <w:pPr>
        <w:rPr>
          <w:rFonts w:eastAsia="Arial"/>
          <w:color w:val="3B3B3B"/>
        </w:rPr>
      </w:pPr>
      <w:r w:rsidRPr="004153F0">
        <w:rPr>
          <w:rFonts w:eastAsia="Arial"/>
          <w:color w:val="3B3B3B"/>
        </w:rPr>
        <w:t>The Guided Assessment tool developed by VRTAC-QM was shared with DSB leadership in late May of 2022.   The initial guided assessment session via Zoom occurred on June 2, 2022, with three additional follow-up sessions in the following months.  Agency leadership is now ready to begin the project's next phase by developing a Work Plan.</w:t>
      </w:r>
    </w:p>
    <w:p w14:paraId="2BAA286F" w14:textId="77777777" w:rsidR="009A057D" w:rsidRPr="004153F0" w:rsidRDefault="009A057D" w:rsidP="009A057D">
      <w:pPr>
        <w:rPr>
          <w:rFonts w:eastAsia="Arial"/>
          <w:color w:val="3B3B3B"/>
        </w:rPr>
      </w:pPr>
      <w:r w:rsidRPr="004153F0">
        <w:rPr>
          <w:rFonts w:eastAsia="Arial"/>
          <w:color w:val="3B3B3B"/>
        </w:rPr>
        <w:t>Arkansas DSB functions as an independent commission but has undergone departmental re-alignment.  This adds to some uncertainty and stress about navigating a new department leadership serving in a similar role as a DSA while remaining an independent commission.  Commission members are learning about a new environment as well as the staff.</w:t>
      </w:r>
    </w:p>
    <w:p w14:paraId="39DDE944" w14:textId="77777777" w:rsidR="009A057D" w:rsidRPr="004153F0" w:rsidRDefault="009A057D" w:rsidP="009A057D">
      <w:pPr>
        <w:rPr>
          <w:rFonts w:eastAsia="Arial"/>
          <w:color w:val="3B3B3B"/>
        </w:rPr>
      </w:pPr>
      <w:r w:rsidRPr="004153F0">
        <w:rPr>
          <w:rFonts w:eastAsia="Arial"/>
          <w:color w:val="3B3B3B"/>
        </w:rPr>
        <w:lastRenderedPageBreak/>
        <w:t xml:space="preserve">AR-DSB has been affected by the “great resignation” of the pandemic years.  This includes retirements and people moving on to other opportunities.  They have 61 0f 78 positions filled.  A mandate by the Governor of </w:t>
      </w:r>
      <w:proofErr w:type="gramStart"/>
      <w:r w:rsidRPr="004153F0">
        <w:rPr>
          <w:rFonts w:eastAsia="Arial"/>
          <w:color w:val="3B3B3B"/>
        </w:rPr>
        <w:t>a  100</w:t>
      </w:r>
      <w:proofErr w:type="gramEnd"/>
      <w:r w:rsidRPr="004153F0">
        <w:rPr>
          <w:rFonts w:eastAsia="Arial"/>
          <w:color w:val="3B3B3B"/>
        </w:rPr>
        <w:t>% return to the offices was negative on morale following the shutdown phases of the pandemic.</w:t>
      </w:r>
    </w:p>
    <w:p w14:paraId="114A9F5C" w14:textId="77777777" w:rsidR="009A057D" w:rsidRPr="004153F0" w:rsidRDefault="009A057D" w:rsidP="009A057D">
      <w:pPr>
        <w:rPr>
          <w:rFonts w:eastAsia="Arial"/>
          <w:color w:val="3B3B3B"/>
        </w:rPr>
      </w:pPr>
      <w:r w:rsidRPr="004153F0">
        <w:rPr>
          <w:rFonts w:eastAsia="Arial"/>
          <w:color w:val="3B3B3B"/>
        </w:rPr>
        <w:t>With recruitment, pay is an issue.  Pay is not commensurate with the General VR agency or other agencies in state government.  VRCs make $38-$48k, depending on certifications.  Staff receive a bonus of $700-1500 a year after ten years of tenure.  Benefits have been described as good.</w:t>
      </w:r>
    </w:p>
    <w:p w14:paraId="76D05519" w14:textId="77777777" w:rsidR="009A057D" w:rsidRPr="004153F0" w:rsidRDefault="009A057D" w:rsidP="009A057D">
      <w:pPr>
        <w:rPr>
          <w:rFonts w:eastAsia="Arial"/>
          <w:color w:val="3B3B3B"/>
        </w:rPr>
      </w:pPr>
      <w:r w:rsidRPr="004153F0">
        <w:rPr>
          <w:rFonts w:eastAsia="Arial"/>
          <w:color w:val="3B3B3B"/>
        </w:rPr>
        <w:t xml:space="preserve">Applicants that graduated from RSA Long term training programs have dried up.  The staff sees this as more of a recruitment issue than retention at this moment.  Recruitment is difficult in the southern part of the state.  AR-DSB is developing a new onboarding process.  </w:t>
      </w:r>
    </w:p>
    <w:p w14:paraId="315DA7A1" w14:textId="77777777" w:rsidR="009A057D" w:rsidRPr="004153F0" w:rsidRDefault="009A057D" w:rsidP="009A057D">
      <w:pPr>
        <w:rPr>
          <w:rFonts w:eastAsia="Arial"/>
          <w:color w:val="3B3B3B"/>
        </w:rPr>
      </w:pPr>
      <w:r w:rsidRPr="004153F0">
        <w:rPr>
          <w:rFonts w:eastAsia="Arial"/>
          <w:color w:val="3B3B3B"/>
        </w:rPr>
        <w:t>VRTAC-QM Recommendations:</w:t>
      </w:r>
    </w:p>
    <w:p w14:paraId="70F49597" w14:textId="77777777" w:rsidR="009A057D" w:rsidRPr="004153F0" w:rsidRDefault="009A057D" w:rsidP="009A057D">
      <w:pPr>
        <w:rPr>
          <w:rFonts w:eastAsia="Arial"/>
          <w:color w:val="3B3B3B"/>
        </w:rPr>
      </w:pPr>
      <w:r w:rsidRPr="004153F0">
        <w:rPr>
          <w:rFonts w:eastAsia="Arial"/>
          <w:color w:val="3B3B3B"/>
        </w:rPr>
        <w:t xml:space="preserve">Recruitment:  </w:t>
      </w:r>
    </w:p>
    <w:p w14:paraId="721BB458" w14:textId="77777777" w:rsidR="009A057D" w:rsidRPr="004153F0" w:rsidRDefault="009A057D" w:rsidP="009A057D">
      <w:pPr>
        <w:numPr>
          <w:ilvl w:val="0"/>
          <w:numId w:val="94"/>
        </w:numPr>
        <w:spacing w:after="0" w:line="240" w:lineRule="auto"/>
        <w:rPr>
          <w:rFonts w:eastAsia="Arial"/>
          <w:color w:val="3B3B3B"/>
        </w:rPr>
      </w:pPr>
      <w:r w:rsidRPr="004153F0">
        <w:rPr>
          <w:rFonts w:eastAsia="Arial"/>
          <w:color w:val="3B3B3B"/>
        </w:rPr>
        <w:t xml:space="preserve">Develop a 5-year plan for increasing </w:t>
      </w:r>
      <w:proofErr w:type="gramStart"/>
      <w:r w:rsidRPr="004153F0">
        <w:rPr>
          <w:rFonts w:eastAsia="Arial"/>
          <w:color w:val="3B3B3B"/>
        </w:rPr>
        <w:t>pay</w:t>
      </w:r>
      <w:proofErr w:type="gramEnd"/>
    </w:p>
    <w:p w14:paraId="2BE282CA" w14:textId="77777777" w:rsidR="009A057D" w:rsidRPr="004153F0" w:rsidRDefault="009A057D" w:rsidP="009A057D">
      <w:pPr>
        <w:numPr>
          <w:ilvl w:val="0"/>
          <w:numId w:val="94"/>
        </w:numPr>
        <w:spacing w:after="0" w:line="240" w:lineRule="auto"/>
        <w:rPr>
          <w:rFonts w:eastAsia="Arial"/>
          <w:color w:val="3B3B3B"/>
        </w:rPr>
      </w:pPr>
      <w:r w:rsidRPr="004153F0">
        <w:rPr>
          <w:rFonts w:eastAsia="Arial"/>
          <w:color w:val="3B3B3B"/>
        </w:rPr>
        <w:t xml:space="preserve">Outreach to distance learning graduate programs to recruit new </w:t>
      </w:r>
      <w:proofErr w:type="gramStart"/>
      <w:r w:rsidRPr="004153F0">
        <w:rPr>
          <w:rFonts w:eastAsia="Arial"/>
          <w:color w:val="3B3B3B"/>
        </w:rPr>
        <w:t>staff</w:t>
      </w:r>
      <w:proofErr w:type="gramEnd"/>
    </w:p>
    <w:p w14:paraId="2BC04BBC" w14:textId="77777777" w:rsidR="009A057D" w:rsidRPr="004153F0" w:rsidRDefault="009A057D" w:rsidP="009A057D">
      <w:pPr>
        <w:numPr>
          <w:ilvl w:val="0"/>
          <w:numId w:val="94"/>
        </w:numPr>
        <w:spacing w:after="0" w:line="240" w:lineRule="auto"/>
        <w:rPr>
          <w:rFonts w:eastAsia="Arial"/>
          <w:color w:val="3B3B3B"/>
        </w:rPr>
      </w:pPr>
      <w:r w:rsidRPr="004153F0">
        <w:rPr>
          <w:rFonts w:eastAsia="Arial"/>
          <w:color w:val="3B3B3B"/>
        </w:rPr>
        <w:t xml:space="preserve">Expand recruitment efforts by using staff as recruiters, i.e., recruitment </w:t>
      </w:r>
      <w:proofErr w:type="gramStart"/>
      <w:r w:rsidRPr="004153F0">
        <w:rPr>
          <w:rFonts w:eastAsia="Arial"/>
          <w:color w:val="3B3B3B"/>
        </w:rPr>
        <w:t>ambassadors</w:t>
      </w:r>
      <w:proofErr w:type="gramEnd"/>
      <w:r w:rsidRPr="004153F0">
        <w:rPr>
          <w:rFonts w:eastAsia="Arial"/>
          <w:color w:val="3B3B3B"/>
        </w:rPr>
        <w:t xml:space="preserve"> </w:t>
      </w:r>
    </w:p>
    <w:p w14:paraId="0B2648A9" w14:textId="77777777" w:rsidR="009A057D" w:rsidRPr="004153F0" w:rsidRDefault="009A057D" w:rsidP="009A057D">
      <w:pPr>
        <w:numPr>
          <w:ilvl w:val="0"/>
          <w:numId w:val="94"/>
        </w:numPr>
        <w:spacing w:line="240" w:lineRule="auto"/>
        <w:rPr>
          <w:rFonts w:eastAsia="Arial"/>
          <w:color w:val="3B3B3B"/>
        </w:rPr>
      </w:pPr>
      <w:r w:rsidRPr="004153F0">
        <w:rPr>
          <w:rFonts w:eastAsia="Arial"/>
          <w:color w:val="3B3B3B"/>
        </w:rPr>
        <w:t>Dedicate an HR position to focus on recruitment.</w:t>
      </w:r>
    </w:p>
    <w:p w14:paraId="56BE3B4F" w14:textId="77777777" w:rsidR="009A057D" w:rsidRPr="004153F0" w:rsidRDefault="009A057D" w:rsidP="009A057D">
      <w:pPr>
        <w:rPr>
          <w:rFonts w:eastAsia="Arial"/>
          <w:color w:val="3B3B3B"/>
        </w:rPr>
      </w:pPr>
      <w:r w:rsidRPr="004153F0">
        <w:rPr>
          <w:rFonts w:eastAsia="Arial"/>
          <w:color w:val="3B3B3B"/>
        </w:rPr>
        <w:t xml:space="preserve">Retention:  </w:t>
      </w:r>
    </w:p>
    <w:p w14:paraId="5AF61D37" w14:textId="77777777" w:rsidR="009A057D" w:rsidRPr="004153F0" w:rsidRDefault="009A057D" w:rsidP="009A057D">
      <w:pPr>
        <w:numPr>
          <w:ilvl w:val="0"/>
          <w:numId w:val="90"/>
        </w:numPr>
        <w:spacing w:after="0" w:line="240" w:lineRule="auto"/>
        <w:rPr>
          <w:rFonts w:eastAsia="Arial"/>
          <w:color w:val="3B3B3B"/>
        </w:rPr>
      </w:pPr>
      <w:r w:rsidRPr="004153F0">
        <w:rPr>
          <w:rFonts w:eastAsia="Arial"/>
          <w:color w:val="3B3B3B"/>
        </w:rPr>
        <w:t xml:space="preserve">Implement employee engagement surveys </w:t>
      </w:r>
      <w:proofErr w:type="gramStart"/>
      <w:r w:rsidRPr="004153F0">
        <w:rPr>
          <w:rFonts w:eastAsia="Arial"/>
          <w:color w:val="3B3B3B"/>
        </w:rPr>
        <w:t>each</w:t>
      </w:r>
      <w:proofErr w:type="gramEnd"/>
      <w:r w:rsidRPr="004153F0">
        <w:rPr>
          <w:rFonts w:eastAsia="Arial"/>
          <w:color w:val="3B3B3B"/>
        </w:rPr>
        <w:t xml:space="preserve"> 2 years and develop actions on the staff feedback.  </w:t>
      </w:r>
    </w:p>
    <w:p w14:paraId="2ECBA6D1" w14:textId="77777777" w:rsidR="009A057D" w:rsidRPr="004153F0" w:rsidRDefault="009A057D" w:rsidP="009A057D">
      <w:pPr>
        <w:numPr>
          <w:ilvl w:val="0"/>
          <w:numId w:val="90"/>
        </w:numPr>
        <w:spacing w:after="0" w:line="240" w:lineRule="auto"/>
        <w:rPr>
          <w:rFonts w:eastAsia="Arial"/>
          <w:color w:val="3B3B3B"/>
        </w:rPr>
      </w:pPr>
      <w:r w:rsidRPr="004153F0">
        <w:rPr>
          <w:rFonts w:eastAsia="Arial"/>
          <w:color w:val="3B3B3B"/>
        </w:rPr>
        <w:t>Stay interviews as a strategy to include direct supervisors in retention efforts and actions on feedback.</w:t>
      </w:r>
    </w:p>
    <w:p w14:paraId="55CB5F9D" w14:textId="77777777" w:rsidR="009A057D" w:rsidRPr="004153F0" w:rsidRDefault="009A057D" w:rsidP="009A057D">
      <w:pPr>
        <w:numPr>
          <w:ilvl w:val="0"/>
          <w:numId w:val="90"/>
        </w:numPr>
        <w:spacing w:after="0" w:line="240" w:lineRule="auto"/>
        <w:rPr>
          <w:rFonts w:eastAsia="Arial"/>
          <w:color w:val="3B3B3B"/>
        </w:rPr>
      </w:pPr>
      <w:r w:rsidRPr="004153F0">
        <w:rPr>
          <w:rFonts w:eastAsia="Arial"/>
          <w:color w:val="3B3B3B"/>
        </w:rPr>
        <w:t xml:space="preserve">Coaching with supervisors to utilize coaching strategies in their supervision. </w:t>
      </w:r>
    </w:p>
    <w:p w14:paraId="761FF302" w14:textId="77777777" w:rsidR="009A057D" w:rsidRPr="004153F0" w:rsidRDefault="009A057D" w:rsidP="009A057D">
      <w:pPr>
        <w:numPr>
          <w:ilvl w:val="0"/>
          <w:numId w:val="90"/>
        </w:numPr>
        <w:spacing w:after="0" w:line="240" w:lineRule="auto"/>
        <w:rPr>
          <w:rFonts w:eastAsia="Arial"/>
          <w:color w:val="3B3B3B"/>
        </w:rPr>
      </w:pPr>
      <w:r w:rsidRPr="004153F0">
        <w:rPr>
          <w:rFonts w:eastAsia="Arial"/>
          <w:color w:val="3B3B3B"/>
        </w:rPr>
        <w:t xml:space="preserve">Hire a dedicated staff person for training and staff development. </w:t>
      </w:r>
    </w:p>
    <w:p w14:paraId="42BA7FEC" w14:textId="77777777" w:rsidR="009A057D" w:rsidRPr="004153F0" w:rsidRDefault="009A057D" w:rsidP="009A057D">
      <w:pPr>
        <w:numPr>
          <w:ilvl w:val="0"/>
          <w:numId w:val="90"/>
        </w:numPr>
        <w:spacing w:after="0" w:line="240" w:lineRule="auto"/>
        <w:rPr>
          <w:rFonts w:eastAsia="Arial"/>
          <w:color w:val="3B3B3B"/>
        </w:rPr>
      </w:pPr>
      <w:r w:rsidRPr="004153F0">
        <w:rPr>
          <w:rFonts w:eastAsia="Arial"/>
          <w:color w:val="3B3B3B"/>
        </w:rPr>
        <w:t xml:space="preserve">Revamp the onboarding process for new staff.  </w:t>
      </w:r>
    </w:p>
    <w:p w14:paraId="07CA65AB" w14:textId="77777777" w:rsidR="009A057D" w:rsidRPr="004153F0" w:rsidRDefault="009A057D" w:rsidP="009A057D">
      <w:pPr>
        <w:numPr>
          <w:ilvl w:val="0"/>
          <w:numId w:val="90"/>
        </w:numPr>
        <w:spacing w:line="240" w:lineRule="auto"/>
        <w:rPr>
          <w:rFonts w:eastAsia="Arial"/>
          <w:color w:val="3B3B3B"/>
        </w:rPr>
      </w:pPr>
      <w:r w:rsidRPr="004153F0">
        <w:rPr>
          <w:rFonts w:eastAsia="Arial"/>
          <w:color w:val="3B3B3B"/>
        </w:rPr>
        <w:t>Supervisor training on leadership principles.</w:t>
      </w:r>
    </w:p>
    <w:p w14:paraId="7AAAF7EE" w14:textId="77777777" w:rsidR="009A057D" w:rsidRPr="001503B1" w:rsidRDefault="009A057D" w:rsidP="009A057D">
      <w:pPr>
        <w:rPr>
          <w:rFonts w:eastAsia="Arial"/>
          <w:color w:val="3B3B3B"/>
        </w:rPr>
      </w:pPr>
      <w:r w:rsidRPr="001503B1">
        <w:rPr>
          <w:rFonts w:eastAsia="Arial"/>
          <w:color w:val="3B3B3B"/>
        </w:rPr>
        <w:t>Actions: (Q1 and Q2 - FFY 2023)</w:t>
      </w:r>
    </w:p>
    <w:p w14:paraId="0BF6691D" w14:textId="77777777" w:rsidR="009A057D" w:rsidRPr="004153F0" w:rsidRDefault="009A057D" w:rsidP="009A057D">
      <w:pPr>
        <w:rPr>
          <w:rFonts w:eastAsia="Arial"/>
          <w:color w:val="3B3B3B"/>
        </w:rPr>
      </w:pPr>
      <w:r w:rsidRPr="004153F0">
        <w:rPr>
          <w:rFonts w:eastAsia="Arial"/>
          <w:color w:val="3B3B3B"/>
        </w:rPr>
        <w:t xml:space="preserve">QM staff worked with the leadership of AR-B to develop a </w:t>
      </w:r>
      <w:proofErr w:type="gramStart"/>
      <w:r w:rsidRPr="004153F0">
        <w:rPr>
          <w:rFonts w:eastAsia="Arial"/>
          <w:color w:val="3B3B3B"/>
        </w:rPr>
        <w:t>3 year</w:t>
      </w:r>
      <w:proofErr w:type="gramEnd"/>
      <w:r w:rsidRPr="004153F0">
        <w:rPr>
          <w:rFonts w:eastAsia="Arial"/>
          <w:color w:val="3B3B3B"/>
        </w:rPr>
        <w:t xml:space="preserve"> work plan in order to implement recommendations from the comprehensive assessment.  The work plan was completed in early December of 2022.    Below is a summary of the activities in the work plan:</w:t>
      </w:r>
    </w:p>
    <w:p w14:paraId="072B368F" w14:textId="77777777" w:rsidR="009A057D" w:rsidRPr="004153F0" w:rsidRDefault="009A057D" w:rsidP="009A057D">
      <w:pPr>
        <w:numPr>
          <w:ilvl w:val="0"/>
          <w:numId w:val="88"/>
        </w:numPr>
        <w:spacing w:after="0" w:line="240" w:lineRule="auto"/>
        <w:rPr>
          <w:rFonts w:eastAsia="Arial"/>
          <w:color w:val="3B3B3B"/>
        </w:rPr>
      </w:pPr>
      <w:r w:rsidRPr="004153F0">
        <w:rPr>
          <w:rFonts w:eastAsia="Arial"/>
          <w:color w:val="3B3B3B"/>
        </w:rPr>
        <w:t>Activity 1: Assessment - Provide training and resources to the agency to conduct Employee Engagement Surveys to collect data on the level of employee engagement in the agency and to identify actionable items to increase retention of staff.</w:t>
      </w:r>
    </w:p>
    <w:p w14:paraId="1FD8C832" w14:textId="77777777" w:rsidR="009A057D" w:rsidRPr="004153F0" w:rsidRDefault="009A057D" w:rsidP="009A057D">
      <w:pPr>
        <w:numPr>
          <w:ilvl w:val="0"/>
          <w:numId w:val="88"/>
        </w:numPr>
        <w:spacing w:after="0" w:line="240" w:lineRule="auto"/>
        <w:rPr>
          <w:rFonts w:eastAsia="Arial"/>
          <w:color w:val="3B3B3B"/>
        </w:rPr>
      </w:pPr>
      <w:r w:rsidRPr="004153F0">
        <w:rPr>
          <w:rFonts w:eastAsia="Arial"/>
          <w:color w:val="3B3B3B"/>
        </w:rPr>
        <w:t>Activity 2:  Assessment - Provide training and resources to the agency to conduct Stay Interviews to collect data to identify actionable items to increase retention of staff.</w:t>
      </w:r>
    </w:p>
    <w:p w14:paraId="5A84DB23" w14:textId="77777777" w:rsidR="009A057D" w:rsidRPr="004153F0" w:rsidRDefault="009A057D" w:rsidP="009A057D">
      <w:pPr>
        <w:numPr>
          <w:ilvl w:val="0"/>
          <w:numId w:val="88"/>
        </w:numPr>
        <w:spacing w:after="0" w:line="240" w:lineRule="auto"/>
        <w:rPr>
          <w:rFonts w:eastAsia="Arial"/>
          <w:color w:val="3B3B3B"/>
        </w:rPr>
      </w:pPr>
      <w:r w:rsidRPr="004153F0">
        <w:rPr>
          <w:rFonts w:eastAsia="Arial"/>
          <w:color w:val="3B3B3B"/>
        </w:rPr>
        <w:t>Activity 3:  Assessment Provide training and resources to the agency to conduct 360 Assessments to collect data to identify actionable items to increase retention of staff.</w:t>
      </w:r>
    </w:p>
    <w:p w14:paraId="35D7B7AA" w14:textId="77777777" w:rsidR="009A057D" w:rsidRPr="004153F0" w:rsidRDefault="009A057D" w:rsidP="009A057D">
      <w:pPr>
        <w:numPr>
          <w:ilvl w:val="0"/>
          <w:numId w:val="88"/>
        </w:numPr>
        <w:spacing w:after="0" w:line="240" w:lineRule="auto"/>
        <w:rPr>
          <w:rFonts w:eastAsia="Arial"/>
          <w:color w:val="3B3B3B"/>
        </w:rPr>
      </w:pPr>
      <w:r w:rsidRPr="004153F0">
        <w:rPr>
          <w:rFonts w:eastAsia="Arial"/>
          <w:color w:val="3B3B3B"/>
        </w:rPr>
        <w:t xml:space="preserve">Activity 4: Staff Development </w:t>
      </w:r>
      <w:proofErr w:type="gramStart"/>
      <w:r w:rsidRPr="004153F0">
        <w:rPr>
          <w:rFonts w:eastAsia="Arial"/>
          <w:color w:val="3B3B3B"/>
        </w:rPr>
        <w:t>-  Conduct</w:t>
      </w:r>
      <w:proofErr w:type="gramEnd"/>
      <w:r w:rsidRPr="004153F0">
        <w:rPr>
          <w:rFonts w:eastAsia="Arial"/>
          <w:color w:val="3B3B3B"/>
        </w:rPr>
        <w:t xml:space="preserve"> a one-day workshop on Organizational Change as part of a Leadership retreat, which is connected to the agency's culture change initiative.</w:t>
      </w:r>
    </w:p>
    <w:p w14:paraId="2FADC874" w14:textId="77777777" w:rsidR="009A057D" w:rsidRPr="004153F0" w:rsidRDefault="009A057D" w:rsidP="009A057D">
      <w:pPr>
        <w:numPr>
          <w:ilvl w:val="0"/>
          <w:numId w:val="88"/>
        </w:numPr>
        <w:spacing w:after="0" w:line="240" w:lineRule="auto"/>
        <w:rPr>
          <w:rFonts w:eastAsia="Arial"/>
          <w:color w:val="3B3B3B"/>
        </w:rPr>
      </w:pPr>
      <w:r w:rsidRPr="004153F0">
        <w:rPr>
          <w:rFonts w:eastAsia="Arial"/>
          <w:color w:val="3B3B3B"/>
        </w:rPr>
        <w:lastRenderedPageBreak/>
        <w:t>Activity 5: Staff Development - Conduct an all-staff retreat to review data from assessment activities and to link it to the mission, vision, and values of the agency,</w:t>
      </w:r>
    </w:p>
    <w:p w14:paraId="38EFDFDC" w14:textId="77777777" w:rsidR="009A057D" w:rsidRPr="004153F0" w:rsidRDefault="009A057D" w:rsidP="009A057D">
      <w:pPr>
        <w:numPr>
          <w:ilvl w:val="0"/>
          <w:numId w:val="88"/>
        </w:numPr>
        <w:spacing w:after="0" w:line="240" w:lineRule="auto"/>
        <w:rPr>
          <w:rFonts w:eastAsia="Arial"/>
          <w:color w:val="3B3B3B"/>
        </w:rPr>
      </w:pPr>
      <w:r w:rsidRPr="004153F0">
        <w:rPr>
          <w:rFonts w:eastAsia="Arial"/>
          <w:color w:val="3B3B3B"/>
        </w:rPr>
        <w:t>Activity 6:  Compensation - Develop a plan to increase compensation for staff.</w:t>
      </w:r>
    </w:p>
    <w:p w14:paraId="656BCCF7" w14:textId="77777777" w:rsidR="009A057D" w:rsidRPr="004153F0" w:rsidRDefault="009A057D" w:rsidP="009A057D">
      <w:pPr>
        <w:numPr>
          <w:ilvl w:val="0"/>
          <w:numId w:val="88"/>
        </w:numPr>
        <w:spacing w:after="0" w:line="240" w:lineRule="auto"/>
        <w:rPr>
          <w:rFonts w:eastAsia="Arial"/>
          <w:color w:val="3B3B3B"/>
        </w:rPr>
      </w:pPr>
      <w:r w:rsidRPr="004153F0">
        <w:rPr>
          <w:rFonts w:eastAsia="Arial"/>
          <w:color w:val="3B3B3B"/>
        </w:rPr>
        <w:t>Activity 7: Caseload Specialization - Explore creating a separate OIB-IL work unit to provide those services.</w:t>
      </w:r>
    </w:p>
    <w:p w14:paraId="73A31BF5" w14:textId="77777777" w:rsidR="009A057D" w:rsidRPr="004153F0" w:rsidRDefault="009A057D" w:rsidP="009A057D">
      <w:pPr>
        <w:numPr>
          <w:ilvl w:val="0"/>
          <w:numId w:val="88"/>
        </w:numPr>
        <w:spacing w:after="0" w:line="240" w:lineRule="auto"/>
        <w:rPr>
          <w:rFonts w:eastAsia="Arial"/>
          <w:color w:val="3B3B3B"/>
        </w:rPr>
      </w:pPr>
      <w:r w:rsidRPr="004153F0">
        <w:rPr>
          <w:rFonts w:eastAsia="Arial"/>
          <w:color w:val="3B3B3B"/>
        </w:rPr>
        <w:t>Activity 8:  Program Income - Develop new protocols to secure greater levels of SSA Cost Reimbursement funds.</w:t>
      </w:r>
    </w:p>
    <w:p w14:paraId="53748C59" w14:textId="77777777" w:rsidR="009A057D" w:rsidRPr="004153F0" w:rsidRDefault="009A057D" w:rsidP="009A057D">
      <w:pPr>
        <w:numPr>
          <w:ilvl w:val="0"/>
          <w:numId w:val="88"/>
        </w:numPr>
        <w:spacing w:after="0" w:line="240" w:lineRule="auto"/>
        <w:rPr>
          <w:rFonts w:eastAsia="Arial"/>
          <w:color w:val="3B3B3B"/>
        </w:rPr>
      </w:pPr>
      <w:r w:rsidRPr="004153F0">
        <w:rPr>
          <w:rFonts w:eastAsia="Arial"/>
          <w:color w:val="3B3B3B"/>
        </w:rPr>
        <w:t>Activity 9:  Staff Development - Develop a plan to improve staff development functions at the agency.</w:t>
      </w:r>
    </w:p>
    <w:p w14:paraId="39392666" w14:textId="77777777" w:rsidR="009A057D" w:rsidRPr="004153F0" w:rsidRDefault="009A057D" w:rsidP="009A057D">
      <w:pPr>
        <w:numPr>
          <w:ilvl w:val="0"/>
          <w:numId w:val="88"/>
        </w:numPr>
        <w:spacing w:after="0" w:line="240" w:lineRule="auto"/>
        <w:rPr>
          <w:rFonts w:eastAsia="Arial"/>
          <w:color w:val="3B3B3B"/>
        </w:rPr>
      </w:pPr>
      <w:r w:rsidRPr="004153F0">
        <w:rPr>
          <w:rFonts w:eastAsia="Arial"/>
          <w:color w:val="3B3B3B"/>
        </w:rPr>
        <w:t>Activity 10:  Technology - Explore technology that can be utilized in the agency to reduce administrative burdens for staff.</w:t>
      </w:r>
    </w:p>
    <w:p w14:paraId="6082D864" w14:textId="77777777" w:rsidR="009A057D" w:rsidRPr="004153F0" w:rsidRDefault="009A057D" w:rsidP="009A057D">
      <w:pPr>
        <w:numPr>
          <w:ilvl w:val="0"/>
          <w:numId w:val="88"/>
        </w:numPr>
        <w:spacing w:line="240" w:lineRule="auto"/>
        <w:rPr>
          <w:rFonts w:eastAsia="Arial"/>
          <w:color w:val="3B3B3B"/>
        </w:rPr>
      </w:pPr>
      <w:r w:rsidRPr="004153F0">
        <w:rPr>
          <w:rFonts w:eastAsia="Arial"/>
          <w:color w:val="3B3B3B"/>
        </w:rPr>
        <w:t>Activity 11:  Recruitment - Develop a comprehensive recruitment plan.</w:t>
      </w:r>
    </w:p>
    <w:p w14:paraId="16B45D28" w14:textId="77777777" w:rsidR="009A057D" w:rsidRPr="004153F0" w:rsidRDefault="009A057D" w:rsidP="009A057D">
      <w:pPr>
        <w:rPr>
          <w:rFonts w:eastAsia="Arial"/>
          <w:color w:val="3B3B3B"/>
        </w:rPr>
      </w:pPr>
      <w:r w:rsidRPr="004153F0">
        <w:rPr>
          <w:rFonts w:eastAsia="Arial"/>
          <w:color w:val="3B3B3B"/>
        </w:rPr>
        <w:t>Training in Employee Engagement Surveys, Organizational Change, and Stay interviews are planned and will begin in May 2023.</w:t>
      </w:r>
    </w:p>
    <w:p w14:paraId="20667F6E" w14:textId="77777777" w:rsidR="009A057D" w:rsidRPr="004153F0" w:rsidRDefault="009A057D" w:rsidP="009A057D">
      <w:pPr>
        <w:rPr>
          <w:rFonts w:eastAsia="Arial"/>
          <w:color w:val="3B3B3B"/>
        </w:rPr>
      </w:pPr>
      <w:r w:rsidRPr="004153F0">
        <w:rPr>
          <w:rFonts w:eastAsia="Arial"/>
          <w:color w:val="3B3B3B"/>
        </w:rPr>
        <w:t xml:space="preserve">A change in Governor has resulted in a hiring freeze and the request to employ a dedicated recruitment specialist is on hold </w:t>
      </w:r>
      <w:proofErr w:type="gramStart"/>
      <w:r w:rsidRPr="004153F0">
        <w:rPr>
          <w:rFonts w:eastAsia="Arial"/>
          <w:color w:val="3B3B3B"/>
        </w:rPr>
        <w:t>at this time</w:t>
      </w:r>
      <w:proofErr w:type="gramEnd"/>
      <w:r w:rsidRPr="004153F0">
        <w:rPr>
          <w:rFonts w:eastAsia="Arial"/>
          <w:color w:val="3B3B3B"/>
        </w:rPr>
        <w:t>.</w:t>
      </w:r>
    </w:p>
    <w:p w14:paraId="173365C5" w14:textId="77777777" w:rsidR="009A057D" w:rsidRPr="004153F0" w:rsidRDefault="009A057D" w:rsidP="009A057D">
      <w:pPr>
        <w:rPr>
          <w:rFonts w:eastAsia="Arial"/>
          <w:color w:val="3B3B3B"/>
          <w:u w:val="single"/>
        </w:rPr>
      </w:pPr>
      <w:r w:rsidRPr="004153F0">
        <w:rPr>
          <w:rFonts w:eastAsia="Arial"/>
          <w:color w:val="3B3B3B"/>
          <w:u w:val="single"/>
        </w:rPr>
        <w:t>Connecticut Bureau of Rehabilitation Services (BRS)</w:t>
      </w:r>
    </w:p>
    <w:p w14:paraId="29D402FF" w14:textId="77777777" w:rsidR="009A057D" w:rsidRPr="004153F0" w:rsidRDefault="009A057D" w:rsidP="009A057D">
      <w:pPr>
        <w:rPr>
          <w:rFonts w:eastAsia="Arial"/>
          <w:color w:val="3B3B3B"/>
        </w:rPr>
      </w:pPr>
      <w:r w:rsidRPr="004153F0">
        <w:rPr>
          <w:rFonts w:eastAsia="Arial"/>
          <w:color w:val="3B3B3B"/>
        </w:rPr>
        <w:t>VRTAC-QM Team- Ron Vessell and Carol Pankow</w:t>
      </w:r>
    </w:p>
    <w:p w14:paraId="4583AE9A" w14:textId="77777777" w:rsidR="009A057D" w:rsidRPr="004153F0" w:rsidRDefault="009A057D" w:rsidP="009A057D">
      <w:pPr>
        <w:rPr>
          <w:rFonts w:eastAsia="Arial"/>
          <w:color w:val="3B3B3B"/>
        </w:rPr>
      </w:pPr>
      <w:r w:rsidRPr="004153F0">
        <w:rPr>
          <w:rFonts w:eastAsia="Arial"/>
          <w:color w:val="3B3B3B"/>
        </w:rPr>
        <w:t>The Guided Assessment tool developed by VRTAC-QM was shared with BRS leadership in late May of 2022.   The initial guided assessment session via Zoom occurred on June 23, 2022, with two additional follow-up meetings in August and September.  Agency leadership is now ready to begin the project's next phase by developing a Work Plan.</w:t>
      </w:r>
    </w:p>
    <w:p w14:paraId="67CE2C19" w14:textId="77777777" w:rsidR="009A057D" w:rsidRPr="004153F0" w:rsidRDefault="009A057D" w:rsidP="009A057D">
      <w:pPr>
        <w:rPr>
          <w:rFonts w:eastAsia="Arial"/>
          <w:color w:val="3B3B3B"/>
        </w:rPr>
      </w:pPr>
      <w:r w:rsidRPr="004153F0">
        <w:rPr>
          <w:rFonts w:eastAsia="Arial"/>
          <w:color w:val="3B3B3B"/>
        </w:rPr>
        <w:t xml:space="preserve">The Department of Rehabilitation Services was created back in 2011 and was later merged with the Aging Department in 2017.  The agency is now known as the Connecticut Department of Aging and Disability Services and houses both the general blind vocational rehabilitation programs. Additionally, the Connecticut overall governmental structure has changed and consolidated many core functions such as IT, HR, and Fiscal into a centralized delivery structure. This change has posed some challenges for BRS to navigate. </w:t>
      </w:r>
    </w:p>
    <w:p w14:paraId="6B7EB955" w14:textId="77777777" w:rsidR="009A057D" w:rsidRPr="004153F0" w:rsidRDefault="009A057D" w:rsidP="009A057D">
      <w:pPr>
        <w:rPr>
          <w:rFonts w:eastAsia="Arial"/>
          <w:color w:val="3B3B3B"/>
        </w:rPr>
      </w:pPr>
      <w:r w:rsidRPr="004153F0">
        <w:rPr>
          <w:rFonts w:eastAsia="Arial"/>
          <w:color w:val="3B3B3B"/>
        </w:rPr>
        <w:t xml:space="preserve">BRS also faced a statewide retirement initiative embedded within the collective bargaining process.  The agency went from 140 employees to below 100.  Additionally, they were </w:t>
      </w:r>
      <w:proofErr w:type="gramStart"/>
      <w:r w:rsidRPr="004153F0">
        <w:rPr>
          <w:rFonts w:eastAsia="Arial"/>
          <w:color w:val="3B3B3B"/>
        </w:rPr>
        <w:t>on</w:t>
      </w:r>
      <w:proofErr w:type="gramEnd"/>
      <w:r w:rsidRPr="004153F0">
        <w:rPr>
          <w:rFonts w:eastAsia="Arial"/>
          <w:color w:val="3B3B3B"/>
        </w:rPr>
        <w:t xml:space="preserve"> order of selection but got off the order just before the pandemic hit.  They had not refilled positions as client numbers were down but are now working on an aggressive hiring process to bring them back up to 120 employees while facing continual retirements. </w:t>
      </w:r>
    </w:p>
    <w:p w14:paraId="7798F48D" w14:textId="77777777" w:rsidR="009A057D" w:rsidRPr="004153F0" w:rsidRDefault="009A057D" w:rsidP="009A057D">
      <w:pPr>
        <w:rPr>
          <w:rFonts w:eastAsia="Arial"/>
          <w:color w:val="3B3B3B"/>
        </w:rPr>
      </w:pPr>
      <w:r w:rsidRPr="004153F0">
        <w:rPr>
          <w:rFonts w:eastAsia="Arial"/>
          <w:color w:val="3B3B3B"/>
        </w:rPr>
        <w:t xml:space="preserve">Despite an excellent pay scale for counselors, BRS faces challenges with the HR hiring process and getting enough qualified candidates that make it through the lengthy process. BRS is also struggling with navigating the telework expectations of employees with customers' needs in providing the right level of service. Staff </w:t>
      </w:r>
      <w:proofErr w:type="gramStart"/>
      <w:r w:rsidRPr="004153F0">
        <w:rPr>
          <w:rFonts w:eastAsia="Arial"/>
          <w:color w:val="3B3B3B"/>
        </w:rPr>
        <w:t>is</w:t>
      </w:r>
      <w:proofErr w:type="gramEnd"/>
      <w:r w:rsidRPr="004153F0">
        <w:rPr>
          <w:rFonts w:eastAsia="Arial"/>
          <w:color w:val="3B3B3B"/>
        </w:rPr>
        <w:t xml:space="preserve"> leaving for private practice, upward mobility, and the administrative burden has pushed people to walk away from the benefits packages and take risks. Some longer-term historical, cultural issues need to be addressed. </w:t>
      </w:r>
    </w:p>
    <w:p w14:paraId="41EABD09" w14:textId="77777777" w:rsidR="009A057D" w:rsidRPr="004153F0" w:rsidRDefault="009A057D" w:rsidP="009A057D">
      <w:pPr>
        <w:rPr>
          <w:rFonts w:eastAsia="Arial"/>
          <w:color w:val="3B3B3B"/>
        </w:rPr>
      </w:pPr>
      <w:r w:rsidRPr="004153F0">
        <w:rPr>
          <w:rFonts w:eastAsia="Arial"/>
          <w:color w:val="3B3B3B"/>
        </w:rPr>
        <w:lastRenderedPageBreak/>
        <w:t>VRTAC-QM Recommendations:</w:t>
      </w:r>
    </w:p>
    <w:p w14:paraId="6562C6D4" w14:textId="77777777" w:rsidR="009A057D" w:rsidRPr="004153F0" w:rsidRDefault="009A057D" w:rsidP="009A057D">
      <w:pPr>
        <w:rPr>
          <w:rFonts w:eastAsia="Arial"/>
          <w:color w:val="3B3B3B"/>
        </w:rPr>
      </w:pPr>
      <w:r w:rsidRPr="004153F0">
        <w:rPr>
          <w:rFonts w:eastAsia="Arial"/>
          <w:color w:val="3B3B3B"/>
        </w:rPr>
        <w:t>Recruitment:</w:t>
      </w:r>
    </w:p>
    <w:p w14:paraId="19729493" w14:textId="77777777" w:rsidR="009A057D" w:rsidRPr="004153F0" w:rsidRDefault="009A057D" w:rsidP="009A057D">
      <w:pPr>
        <w:numPr>
          <w:ilvl w:val="0"/>
          <w:numId w:val="89"/>
        </w:numPr>
        <w:spacing w:after="0" w:line="240" w:lineRule="auto"/>
        <w:rPr>
          <w:rFonts w:eastAsia="Arial"/>
          <w:color w:val="3B3B3B"/>
        </w:rPr>
      </w:pPr>
      <w:r w:rsidRPr="004153F0">
        <w:rPr>
          <w:rFonts w:eastAsia="Arial"/>
          <w:color w:val="3B3B3B"/>
        </w:rPr>
        <w:t xml:space="preserve">Look at ways to grow and train their own staff to meet </w:t>
      </w:r>
      <w:proofErr w:type="gramStart"/>
      <w:r w:rsidRPr="004153F0">
        <w:rPr>
          <w:rFonts w:eastAsia="Arial"/>
          <w:color w:val="3B3B3B"/>
        </w:rPr>
        <w:t>needs</w:t>
      </w:r>
      <w:proofErr w:type="gramEnd"/>
    </w:p>
    <w:p w14:paraId="5BBA91E9" w14:textId="77777777" w:rsidR="009A057D" w:rsidRPr="004153F0" w:rsidRDefault="009A057D" w:rsidP="009A057D">
      <w:pPr>
        <w:numPr>
          <w:ilvl w:val="0"/>
          <w:numId w:val="89"/>
        </w:numPr>
        <w:spacing w:after="0" w:line="240" w:lineRule="auto"/>
        <w:rPr>
          <w:rFonts w:eastAsia="Arial"/>
          <w:color w:val="3B3B3B"/>
        </w:rPr>
      </w:pPr>
      <w:r w:rsidRPr="004153F0">
        <w:rPr>
          <w:rFonts w:eastAsia="Arial"/>
          <w:color w:val="3B3B3B"/>
        </w:rPr>
        <w:t>Use different methods for advertising positions (e.g., social media, using existing staff, other web platforms, outreach to distance learning institutions)</w:t>
      </w:r>
    </w:p>
    <w:p w14:paraId="1F7C6E90" w14:textId="77777777" w:rsidR="009A057D" w:rsidRPr="004153F0" w:rsidRDefault="009A057D" w:rsidP="009A057D">
      <w:pPr>
        <w:numPr>
          <w:ilvl w:val="0"/>
          <w:numId w:val="89"/>
        </w:numPr>
        <w:spacing w:after="0" w:line="240" w:lineRule="auto"/>
        <w:rPr>
          <w:rFonts w:eastAsia="Arial"/>
          <w:color w:val="3B3B3B"/>
        </w:rPr>
      </w:pPr>
      <w:r w:rsidRPr="004153F0">
        <w:rPr>
          <w:rFonts w:eastAsia="Arial"/>
          <w:color w:val="3B3B3B"/>
        </w:rPr>
        <w:t>Move forward with creating avenues for applicants (e.g., undergrads, community colleges, etc.)</w:t>
      </w:r>
    </w:p>
    <w:p w14:paraId="03AA58C4" w14:textId="77777777" w:rsidR="009A057D" w:rsidRPr="004153F0" w:rsidRDefault="009A057D" w:rsidP="009A057D">
      <w:pPr>
        <w:numPr>
          <w:ilvl w:val="0"/>
          <w:numId w:val="89"/>
        </w:numPr>
        <w:spacing w:line="240" w:lineRule="auto"/>
        <w:rPr>
          <w:rFonts w:eastAsia="Arial"/>
          <w:color w:val="3B3B3B"/>
        </w:rPr>
      </w:pPr>
      <w:r w:rsidRPr="004153F0">
        <w:rPr>
          <w:rFonts w:eastAsia="Arial"/>
          <w:color w:val="3B3B3B"/>
        </w:rPr>
        <w:t>Work with the DSA to improve the timing of all steps in the hiring process.</w:t>
      </w:r>
    </w:p>
    <w:p w14:paraId="391C1180" w14:textId="77777777" w:rsidR="009A057D" w:rsidRPr="004153F0" w:rsidRDefault="009A057D" w:rsidP="009A057D">
      <w:pPr>
        <w:rPr>
          <w:rFonts w:eastAsia="Arial"/>
          <w:color w:val="3B3B3B"/>
        </w:rPr>
      </w:pPr>
      <w:r w:rsidRPr="004153F0">
        <w:rPr>
          <w:rFonts w:eastAsia="Arial"/>
          <w:color w:val="3B3B3B"/>
        </w:rPr>
        <w:t>Retention</w:t>
      </w:r>
    </w:p>
    <w:p w14:paraId="04D81B1E" w14:textId="77777777" w:rsidR="009A057D" w:rsidRPr="004153F0" w:rsidRDefault="009A057D" w:rsidP="009A057D">
      <w:pPr>
        <w:numPr>
          <w:ilvl w:val="0"/>
          <w:numId w:val="91"/>
        </w:numPr>
        <w:spacing w:after="0" w:line="240" w:lineRule="auto"/>
        <w:rPr>
          <w:rFonts w:eastAsia="Arial"/>
          <w:color w:val="3B3B3B"/>
        </w:rPr>
      </w:pPr>
      <w:r w:rsidRPr="004153F0">
        <w:rPr>
          <w:rFonts w:eastAsia="Arial"/>
          <w:color w:val="3B3B3B"/>
        </w:rPr>
        <w:t xml:space="preserve">Explore the use of stay interviews and making changes as a result of information received from </w:t>
      </w:r>
      <w:proofErr w:type="gramStart"/>
      <w:r w:rsidRPr="004153F0">
        <w:rPr>
          <w:rFonts w:eastAsia="Arial"/>
          <w:color w:val="3B3B3B"/>
        </w:rPr>
        <w:t>employees</w:t>
      </w:r>
      <w:proofErr w:type="gramEnd"/>
    </w:p>
    <w:p w14:paraId="7195098A" w14:textId="77777777" w:rsidR="009A057D" w:rsidRPr="004153F0" w:rsidRDefault="009A057D" w:rsidP="009A057D">
      <w:pPr>
        <w:numPr>
          <w:ilvl w:val="0"/>
          <w:numId w:val="91"/>
        </w:numPr>
        <w:spacing w:after="0" w:line="240" w:lineRule="auto"/>
        <w:rPr>
          <w:rFonts w:eastAsia="Arial"/>
          <w:color w:val="3B3B3B"/>
        </w:rPr>
      </w:pPr>
      <w:r w:rsidRPr="004153F0">
        <w:rPr>
          <w:rFonts w:eastAsia="Arial"/>
          <w:color w:val="3B3B3B"/>
        </w:rPr>
        <w:t xml:space="preserve">Conduct a consumer survey to ascertain their service needs and relate back to the telework </w:t>
      </w:r>
      <w:proofErr w:type="gramStart"/>
      <w:r w:rsidRPr="004153F0">
        <w:rPr>
          <w:rFonts w:eastAsia="Arial"/>
          <w:color w:val="3B3B3B"/>
        </w:rPr>
        <w:t>structure</w:t>
      </w:r>
      <w:proofErr w:type="gramEnd"/>
    </w:p>
    <w:p w14:paraId="7D9BE372" w14:textId="77777777" w:rsidR="009A057D" w:rsidRPr="004153F0" w:rsidRDefault="009A057D" w:rsidP="009A057D">
      <w:pPr>
        <w:numPr>
          <w:ilvl w:val="0"/>
          <w:numId w:val="91"/>
        </w:numPr>
        <w:spacing w:after="0" w:line="240" w:lineRule="auto"/>
        <w:rPr>
          <w:rFonts w:eastAsia="Arial"/>
          <w:color w:val="3B3B3B"/>
        </w:rPr>
      </w:pPr>
      <w:r w:rsidRPr="004153F0">
        <w:rPr>
          <w:rFonts w:eastAsia="Arial"/>
          <w:color w:val="3B3B3B"/>
        </w:rPr>
        <w:t xml:space="preserve">Explore employee engagement </w:t>
      </w:r>
      <w:proofErr w:type="gramStart"/>
      <w:r w:rsidRPr="004153F0">
        <w:rPr>
          <w:rFonts w:eastAsia="Arial"/>
          <w:color w:val="3B3B3B"/>
        </w:rPr>
        <w:t>surveys</w:t>
      </w:r>
      <w:proofErr w:type="gramEnd"/>
    </w:p>
    <w:p w14:paraId="60719768" w14:textId="77777777" w:rsidR="009A057D" w:rsidRPr="004153F0" w:rsidRDefault="009A057D" w:rsidP="009A057D">
      <w:pPr>
        <w:numPr>
          <w:ilvl w:val="0"/>
          <w:numId w:val="91"/>
        </w:numPr>
        <w:spacing w:after="0" w:line="240" w:lineRule="auto"/>
        <w:rPr>
          <w:rFonts w:eastAsia="Arial"/>
          <w:color w:val="3B3B3B"/>
        </w:rPr>
      </w:pPr>
      <w:proofErr w:type="gramStart"/>
      <w:r w:rsidRPr="004153F0">
        <w:rPr>
          <w:rFonts w:eastAsia="Arial"/>
          <w:color w:val="3B3B3B"/>
        </w:rPr>
        <w:t>Move</w:t>
      </w:r>
      <w:proofErr w:type="gramEnd"/>
      <w:r w:rsidRPr="004153F0">
        <w:rPr>
          <w:rFonts w:eastAsia="Arial"/>
          <w:color w:val="3B3B3B"/>
        </w:rPr>
        <w:t xml:space="preserve"> forward with “Rapid Engagement” processes-produces a greater feeling of learning and growing in work with customers.</w:t>
      </w:r>
    </w:p>
    <w:p w14:paraId="00CA4887" w14:textId="77777777" w:rsidR="009A057D" w:rsidRPr="004153F0" w:rsidRDefault="009A057D" w:rsidP="009A057D">
      <w:pPr>
        <w:numPr>
          <w:ilvl w:val="0"/>
          <w:numId w:val="91"/>
        </w:numPr>
        <w:spacing w:line="240" w:lineRule="auto"/>
        <w:rPr>
          <w:rFonts w:eastAsia="Arial"/>
          <w:color w:val="3B3B3B"/>
        </w:rPr>
      </w:pPr>
      <w:r w:rsidRPr="004153F0">
        <w:rPr>
          <w:rFonts w:eastAsia="Arial"/>
          <w:color w:val="3B3B3B"/>
        </w:rPr>
        <w:t>Improve employee access to top leadership-review communications and implement field visits.</w:t>
      </w:r>
    </w:p>
    <w:p w14:paraId="6B4D0B0D" w14:textId="77777777" w:rsidR="009A057D" w:rsidRPr="004153F0" w:rsidRDefault="009A057D" w:rsidP="009A057D">
      <w:pPr>
        <w:rPr>
          <w:rFonts w:eastAsia="Arial"/>
          <w:color w:val="3B3B3B"/>
        </w:rPr>
      </w:pPr>
      <w:r w:rsidRPr="004153F0">
        <w:rPr>
          <w:rFonts w:eastAsia="Arial"/>
          <w:color w:val="3B3B3B"/>
        </w:rPr>
        <w:t>Actions: (Q1 and Q2 FFY 2023)</w:t>
      </w:r>
    </w:p>
    <w:p w14:paraId="05ADF1C8" w14:textId="77777777" w:rsidR="009A057D" w:rsidRPr="004153F0" w:rsidRDefault="009A057D" w:rsidP="009A057D">
      <w:pPr>
        <w:rPr>
          <w:rFonts w:eastAsia="Arial"/>
          <w:color w:val="3B3B3B"/>
        </w:rPr>
      </w:pPr>
      <w:r w:rsidRPr="004153F0">
        <w:rPr>
          <w:rFonts w:eastAsia="Arial"/>
          <w:color w:val="3B3B3B"/>
        </w:rPr>
        <w:t>A letter with recommendations from the QM team was provided to the CT-G leadership.  The letter heavily emphasized the difficulties with the steps in the hiring process as operated by the DSA. The leadership welcomed the letter and would work with the DSA to improve the process, particularly the interview and approval processes.</w:t>
      </w:r>
    </w:p>
    <w:p w14:paraId="7D212EA3" w14:textId="77777777" w:rsidR="009A057D" w:rsidRPr="004153F0" w:rsidRDefault="009A057D" w:rsidP="009A057D">
      <w:pPr>
        <w:rPr>
          <w:rFonts w:eastAsia="Arial"/>
          <w:color w:val="3B3B3B"/>
        </w:rPr>
      </w:pPr>
      <w:r w:rsidRPr="004153F0">
        <w:rPr>
          <w:rFonts w:eastAsia="Arial"/>
          <w:color w:val="3B3B3B"/>
        </w:rPr>
        <w:t>Also, CT G was introduced to Dr. Karri Wilson, and her Employee Engagement survey model.  The agency conducted the Employee Engagement Survey with good results and will use the feedback to move forward with efforts to improve employee engagement.</w:t>
      </w:r>
    </w:p>
    <w:p w14:paraId="7D073120" w14:textId="77777777" w:rsidR="009A057D" w:rsidRPr="004153F0" w:rsidRDefault="009A057D" w:rsidP="009A057D">
      <w:pPr>
        <w:rPr>
          <w:rFonts w:eastAsia="Arial"/>
          <w:color w:val="3B3B3B"/>
          <w:u w:val="single"/>
        </w:rPr>
      </w:pPr>
      <w:r w:rsidRPr="004153F0">
        <w:rPr>
          <w:rFonts w:eastAsia="Arial"/>
          <w:color w:val="3B3B3B"/>
          <w:u w:val="single"/>
        </w:rPr>
        <w:t>Iowa Vocational Rehabilitation Services (IVRS)</w:t>
      </w:r>
    </w:p>
    <w:p w14:paraId="17F49A07" w14:textId="77777777" w:rsidR="009A057D" w:rsidRPr="004153F0" w:rsidRDefault="009A057D" w:rsidP="009A057D">
      <w:pPr>
        <w:rPr>
          <w:rFonts w:eastAsia="Arial"/>
          <w:color w:val="3B3B3B"/>
          <w:u w:val="single"/>
        </w:rPr>
      </w:pPr>
      <w:r w:rsidRPr="004153F0">
        <w:rPr>
          <w:rFonts w:eastAsia="Arial"/>
          <w:color w:val="3B3B3B"/>
        </w:rPr>
        <w:t>VRTAC-QM Team: Melissa Diehl and Crystal Garry</w:t>
      </w:r>
      <w:r w:rsidRPr="004153F0">
        <w:rPr>
          <w:rFonts w:eastAsia="Arial"/>
          <w:color w:val="3B3B3B"/>
          <w:u w:val="single"/>
        </w:rPr>
        <w:t xml:space="preserve"> </w:t>
      </w:r>
    </w:p>
    <w:p w14:paraId="1DC5CCB2" w14:textId="77777777" w:rsidR="009A057D" w:rsidRPr="004153F0" w:rsidRDefault="009A057D" w:rsidP="009A057D">
      <w:pPr>
        <w:rPr>
          <w:rFonts w:eastAsia="Arial"/>
          <w:color w:val="3B3B3B"/>
        </w:rPr>
      </w:pPr>
      <w:r w:rsidRPr="004153F0">
        <w:rPr>
          <w:rFonts w:eastAsia="Arial"/>
          <w:color w:val="3B3B3B"/>
        </w:rPr>
        <w:t xml:space="preserve">The Guided Assessment tool developed by VRTAC-QM was shared with the </w:t>
      </w:r>
      <w:r w:rsidRPr="004153F0">
        <w:rPr>
          <w:rFonts w:eastAsia="Arial"/>
        </w:rPr>
        <w:t>Iowa Vocational Rehabilitation Services (IVRS)</w:t>
      </w:r>
      <w:r w:rsidRPr="004153F0">
        <w:rPr>
          <w:rFonts w:eastAsia="Arial"/>
          <w:color w:val="3B3B3B"/>
        </w:rPr>
        <w:t xml:space="preserve"> leadership in late May of 2022. The initial guided assessment session via Zoom occurred on May 24, 2022, with two additional follow-up meetings in August and October. Agency leadership is now ready to begin the project's next phase by developing a Work Plan.</w:t>
      </w:r>
    </w:p>
    <w:p w14:paraId="484A8D73" w14:textId="77777777" w:rsidR="009A057D" w:rsidRPr="004153F0" w:rsidRDefault="009A057D" w:rsidP="009A057D">
      <w:pPr>
        <w:rPr>
          <w:rFonts w:eastAsia="Arial"/>
          <w:color w:val="3B3B3B"/>
        </w:rPr>
      </w:pPr>
      <w:r w:rsidRPr="004153F0">
        <w:rPr>
          <w:rFonts w:eastAsia="Arial"/>
          <w:color w:val="3B3B3B"/>
        </w:rPr>
        <w:t xml:space="preserve">IVRS is committed to providing high quality services to its consumers to help them thrive in competitive integrated employment. As such, the agency continues to consider ways to onboard well-skilled professionals to lead this charge. Still, the agency’s capacity to attract, select, and retain top talent has become increasingly challenging, ultimately impacting IVRS’s ability to fulfill its mission as efficiently and effectively as possible. </w:t>
      </w:r>
    </w:p>
    <w:p w14:paraId="6F2144E0" w14:textId="77777777" w:rsidR="009A057D" w:rsidRPr="004153F0" w:rsidRDefault="009A057D" w:rsidP="009A057D">
      <w:pPr>
        <w:rPr>
          <w:rFonts w:eastAsia="Arial"/>
          <w:color w:val="3B3B3B"/>
        </w:rPr>
      </w:pPr>
      <w:r w:rsidRPr="004153F0">
        <w:rPr>
          <w:rFonts w:eastAsia="Arial"/>
          <w:color w:val="3B3B3B"/>
        </w:rPr>
        <w:lastRenderedPageBreak/>
        <w:t xml:space="preserve">Specifically, IVRS noted that, despite IVRS’s efforts to partner with multiple colleges and universities, leverage social media job boards, offer generous counselor starting salaries, and despite Iowa’s reasonable cost of living, struggles with recruitment due to various reasons such as legislative oversight of the full-time employment (FTE) positions and a limited pool of qualified candidates. </w:t>
      </w:r>
      <w:proofErr w:type="gramStart"/>
      <w:r w:rsidRPr="004153F0">
        <w:rPr>
          <w:rFonts w:eastAsia="Arial"/>
          <w:color w:val="3B3B3B"/>
        </w:rPr>
        <w:t>In particular, IVRS</w:t>
      </w:r>
      <w:proofErr w:type="gramEnd"/>
      <w:r w:rsidRPr="004153F0">
        <w:rPr>
          <w:rFonts w:eastAsia="Arial"/>
          <w:color w:val="3B3B3B"/>
        </w:rPr>
        <w:t xml:space="preserve"> finds recruitment for more rural regions of the state problematic. Moreover, IVRS has found that even revamping onboarding practices has not considerably increased or strengthened overall retention rates. Consequently, IVRS has implemented a variety of surveys and assessments (e.g., staff survey, supervisor survey, staff exit survey) to better understand its areas of strengths, weaknesses, and potential opportunities.</w:t>
      </w:r>
    </w:p>
    <w:p w14:paraId="6A5C25E1" w14:textId="77777777" w:rsidR="009A057D" w:rsidRPr="004153F0" w:rsidRDefault="009A057D" w:rsidP="009A057D">
      <w:pPr>
        <w:rPr>
          <w:rFonts w:eastAsia="Arial"/>
          <w:color w:val="3B3B3B"/>
        </w:rPr>
      </w:pPr>
      <w:r w:rsidRPr="004153F0">
        <w:rPr>
          <w:rFonts w:eastAsia="Arial"/>
          <w:color w:val="3B3B3B"/>
        </w:rPr>
        <w:t>VRTAC-QM Recommendations:</w:t>
      </w:r>
    </w:p>
    <w:p w14:paraId="6C262724" w14:textId="77777777" w:rsidR="009A057D" w:rsidRPr="004153F0" w:rsidRDefault="009A057D" w:rsidP="009A057D">
      <w:pPr>
        <w:rPr>
          <w:rFonts w:eastAsia="Arial"/>
          <w:color w:val="3B3B3B"/>
        </w:rPr>
      </w:pPr>
      <w:r w:rsidRPr="004153F0">
        <w:rPr>
          <w:rFonts w:eastAsia="Arial"/>
          <w:color w:val="3B3B3B"/>
        </w:rPr>
        <w:t>Recruitment</w:t>
      </w:r>
    </w:p>
    <w:p w14:paraId="0EB87A54" w14:textId="77777777" w:rsidR="009A057D" w:rsidRPr="004153F0" w:rsidRDefault="009A057D" w:rsidP="009A057D">
      <w:pPr>
        <w:numPr>
          <w:ilvl w:val="0"/>
          <w:numId w:val="86"/>
        </w:numPr>
        <w:spacing w:after="0" w:line="240" w:lineRule="auto"/>
        <w:rPr>
          <w:rFonts w:eastAsia="Arial"/>
          <w:color w:val="3B3B3B"/>
        </w:rPr>
      </w:pPr>
      <w:r w:rsidRPr="004153F0">
        <w:rPr>
          <w:rFonts w:eastAsia="Arial"/>
          <w:color w:val="3B3B3B"/>
        </w:rPr>
        <w:t>Share employment opportunities with the Rehab Net</w:t>
      </w:r>
    </w:p>
    <w:p w14:paraId="5639B1DF" w14:textId="77777777" w:rsidR="009A057D" w:rsidRPr="004153F0" w:rsidRDefault="009A057D" w:rsidP="009A057D">
      <w:pPr>
        <w:numPr>
          <w:ilvl w:val="0"/>
          <w:numId w:val="86"/>
        </w:numPr>
        <w:spacing w:line="240" w:lineRule="auto"/>
        <w:rPr>
          <w:rFonts w:eastAsia="Arial"/>
          <w:color w:val="3B3B3B"/>
        </w:rPr>
      </w:pPr>
      <w:r w:rsidRPr="004153F0">
        <w:rPr>
          <w:rFonts w:eastAsia="Arial"/>
          <w:color w:val="3B3B3B"/>
        </w:rPr>
        <w:t xml:space="preserve">Provide list of all </w:t>
      </w:r>
      <w:proofErr w:type="gramStart"/>
      <w:r w:rsidRPr="004153F0">
        <w:rPr>
          <w:rFonts w:eastAsia="Arial"/>
          <w:color w:val="3B3B3B"/>
        </w:rPr>
        <w:t>Masters</w:t>
      </w:r>
      <w:proofErr w:type="gramEnd"/>
      <w:r w:rsidRPr="004153F0">
        <w:rPr>
          <w:rFonts w:eastAsia="Arial"/>
          <w:color w:val="3B3B3B"/>
        </w:rPr>
        <w:t xml:space="preserve"> programs in rehab counseling for recruitment</w:t>
      </w:r>
    </w:p>
    <w:p w14:paraId="7E698B2E" w14:textId="77777777" w:rsidR="009A057D" w:rsidRPr="004153F0" w:rsidRDefault="009A057D" w:rsidP="009A057D">
      <w:pPr>
        <w:rPr>
          <w:rFonts w:eastAsia="Arial"/>
          <w:color w:val="3B3B3B"/>
        </w:rPr>
      </w:pPr>
      <w:r w:rsidRPr="004153F0">
        <w:rPr>
          <w:rFonts w:eastAsia="Arial"/>
          <w:color w:val="3B3B3B"/>
        </w:rPr>
        <w:t>Retention</w:t>
      </w:r>
    </w:p>
    <w:p w14:paraId="320D5561" w14:textId="77777777" w:rsidR="009A057D" w:rsidRPr="004153F0" w:rsidRDefault="009A057D" w:rsidP="009A057D">
      <w:pPr>
        <w:numPr>
          <w:ilvl w:val="0"/>
          <w:numId w:val="87"/>
        </w:numPr>
        <w:spacing w:after="0" w:line="240" w:lineRule="auto"/>
        <w:rPr>
          <w:rFonts w:eastAsia="Arial"/>
          <w:color w:val="3B3B3B"/>
        </w:rPr>
      </w:pPr>
      <w:r w:rsidRPr="004153F0">
        <w:rPr>
          <w:rFonts w:eastAsia="Arial"/>
          <w:color w:val="3B3B3B"/>
        </w:rPr>
        <w:t xml:space="preserve">Explore achievement awards and recognition for </w:t>
      </w:r>
      <w:proofErr w:type="gramStart"/>
      <w:r w:rsidRPr="004153F0">
        <w:rPr>
          <w:rFonts w:eastAsia="Arial"/>
          <w:color w:val="3B3B3B"/>
        </w:rPr>
        <w:t>staff</w:t>
      </w:r>
      <w:proofErr w:type="gramEnd"/>
    </w:p>
    <w:p w14:paraId="449132D8"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Non-monetary (e.g., flex-time, “Employee of the week/month/year” and “Most…” titles)</w:t>
      </w:r>
    </w:p>
    <w:p w14:paraId="115862B0"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Monetary (e.g., bonuses, gift cards, lunch)</w:t>
      </w:r>
    </w:p>
    <w:p w14:paraId="06CEA1BA" w14:textId="77777777" w:rsidR="009A057D" w:rsidRPr="004153F0" w:rsidRDefault="009A057D" w:rsidP="009A057D">
      <w:pPr>
        <w:numPr>
          <w:ilvl w:val="0"/>
          <w:numId w:val="87"/>
        </w:numPr>
        <w:spacing w:after="0" w:line="240" w:lineRule="auto"/>
        <w:rPr>
          <w:rFonts w:eastAsia="Arial"/>
          <w:color w:val="3B3B3B"/>
        </w:rPr>
      </w:pPr>
      <w:r w:rsidRPr="004153F0">
        <w:rPr>
          <w:rFonts w:eastAsia="Arial"/>
          <w:color w:val="3B3B3B"/>
        </w:rPr>
        <w:t>Explore tuition reimbursement further to enhance capability from within</w:t>
      </w:r>
    </w:p>
    <w:p w14:paraId="401F215B" w14:textId="77777777" w:rsidR="009A057D" w:rsidRPr="004153F0" w:rsidRDefault="009A057D" w:rsidP="009A057D">
      <w:pPr>
        <w:numPr>
          <w:ilvl w:val="0"/>
          <w:numId w:val="87"/>
        </w:numPr>
        <w:spacing w:after="0" w:line="240" w:lineRule="auto"/>
        <w:rPr>
          <w:rFonts w:eastAsia="Arial"/>
          <w:color w:val="3B3B3B"/>
        </w:rPr>
      </w:pPr>
      <w:r w:rsidRPr="004153F0">
        <w:rPr>
          <w:rFonts w:eastAsia="Arial"/>
          <w:color w:val="3B3B3B"/>
        </w:rPr>
        <w:t xml:space="preserve">Consider the method/mode and timing of </w:t>
      </w:r>
      <w:proofErr w:type="gramStart"/>
      <w:r w:rsidRPr="004153F0">
        <w:rPr>
          <w:rFonts w:eastAsia="Arial"/>
          <w:color w:val="3B3B3B"/>
        </w:rPr>
        <w:t>training</w:t>
      </w:r>
      <w:proofErr w:type="gramEnd"/>
    </w:p>
    <w:p w14:paraId="054F7029"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Individual vs. Group</w:t>
      </w:r>
    </w:p>
    <w:p w14:paraId="538E8F0A"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Virtual vs. In-person</w:t>
      </w:r>
    </w:p>
    <w:p w14:paraId="1F124AAD"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Lecture style vs. Interactive style</w:t>
      </w:r>
    </w:p>
    <w:p w14:paraId="1BC792BC"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Single training vs. repeated training</w:t>
      </w:r>
    </w:p>
    <w:p w14:paraId="5254FF80" w14:textId="77777777" w:rsidR="009A057D" w:rsidRPr="004153F0" w:rsidRDefault="009A057D" w:rsidP="009A057D">
      <w:pPr>
        <w:numPr>
          <w:ilvl w:val="0"/>
          <w:numId w:val="87"/>
        </w:numPr>
        <w:spacing w:after="0" w:line="240" w:lineRule="auto"/>
        <w:rPr>
          <w:rFonts w:eastAsia="Arial"/>
          <w:color w:val="3B3B3B"/>
        </w:rPr>
      </w:pPr>
      <w:r w:rsidRPr="004153F0">
        <w:rPr>
          <w:rFonts w:eastAsia="Arial"/>
          <w:color w:val="3B3B3B"/>
        </w:rPr>
        <w:t xml:space="preserve">Explore creative staffing </w:t>
      </w:r>
      <w:proofErr w:type="gramStart"/>
      <w:r w:rsidRPr="004153F0">
        <w:rPr>
          <w:rFonts w:eastAsia="Arial"/>
          <w:color w:val="3B3B3B"/>
        </w:rPr>
        <w:t>opportunities</w:t>
      </w:r>
      <w:proofErr w:type="gramEnd"/>
    </w:p>
    <w:p w14:paraId="21DABD19"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 xml:space="preserve">Flex locations/time for staff </w:t>
      </w:r>
    </w:p>
    <w:p w14:paraId="5F953BA0"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 xml:space="preserve">Continued/further exploration of how staff is used vs. how contracts and other </w:t>
      </w:r>
      <w:proofErr w:type="gramStart"/>
      <w:r w:rsidRPr="004153F0">
        <w:rPr>
          <w:rFonts w:eastAsia="Arial"/>
          <w:color w:val="3B3B3B"/>
        </w:rPr>
        <w:t>solutions</w:t>
      </w:r>
      <w:proofErr w:type="gramEnd"/>
    </w:p>
    <w:p w14:paraId="7B1D5744"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 xml:space="preserve">Adopt Transition Caseloads and balance between travel, schools, case management, etc. </w:t>
      </w:r>
    </w:p>
    <w:p w14:paraId="2FA9CC5B"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 xml:space="preserve">Consider caseloads and assignments based on staff strengths and demands of the caseload vs. </w:t>
      </w:r>
      <w:proofErr w:type="gramStart"/>
      <w:r w:rsidRPr="004153F0">
        <w:rPr>
          <w:rFonts w:eastAsia="Arial"/>
          <w:color w:val="3B3B3B"/>
        </w:rPr>
        <w:t>location</w:t>
      </w:r>
      <w:proofErr w:type="gramEnd"/>
      <w:r w:rsidRPr="004153F0">
        <w:rPr>
          <w:rFonts w:eastAsia="Arial"/>
          <w:color w:val="3B3B3B"/>
        </w:rPr>
        <w:t xml:space="preserve"> </w:t>
      </w:r>
    </w:p>
    <w:p w14:paraId="20119441"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 xml:space="preserve">Consider survey of existing staff such as general feedback survey and “Stay Interviews”, or other mechanisms for intentional check in with </w:t>
      </w:r>
      <w:proofErr w:type="gramStart"/>
      <w:r w:rsidRPr="004153F0">
        <w:rPr>
          <w:rFonts w:eastAsia="Arial"/>
          <w:color w:val="3B3B3B"/>
        </w:rPr>
        <w:t>staff</w:t>
      </w:r>
      <w:proofErr w:type="gramEnd"/>
    </w:p>
    <w:p w14:paraId="5D71493E" w14:textId="77777777" w:rsidR="009A057D" w:rsidRPr="004153F0" w:rsidRDefault="009A057D" w:rsidP="009A057D">
      <w:pPr>
        <w:numPr>
          <w:ilvl w:val="0"/>
          <w:numId w:val="87"/>
        </w:numPr>
        <w:spacing w:after="0" w:line="240" w:lineRule="auto"/>
        <w:rPr>
          <w:rFonts w:eastAsia="Arial"/>
          <w:color w:val="3B3B3B"/>
        </w:rPr>
      </w:pPr>
      <w:r w:rsidRPr="004153F0">
        <w:rPr>
          <w:rFonts w:eastAsia="Arial"/>
          <w:color w:val="3B3B3B"/>
        </w:rPr>
        <w:t xml:space="preserve">Address Morale and Self-care in an ongoing way rather than when issues </w:t>
      </w:r>
      <w:proofErr w:type="gramStart"/>
      <w:r w:rsidRPr="004153F0">
        <w:rPr>
          <w:rFonts w:eastAsia="Arial"/>
          <w:color w:val="3B3B3B"/>
        </w:rPr>
        <w:t>arise</w:t>
      </w:r>
      <w:proofErr w:type="gramEnd"/>
      <w:r w:rsidRPr="004153F0">
        <w:rPr>
          <w:rFonts w:eastAsia="Arial"/>
          <w:color w:val="3B3B3B"/>
        </w:rPr>
        <w:t xml:space="preserve"> </w:t>
      </w:r>
    </w:p>
    <w:p w14:paraId="5E13C23D"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Morale seems impacted by staff vacancies, unknown timeline to fill vacancies, sense of inconsistency of use of staff.</w:t>
      </w:r>
    </w:p>
    <w:p w14:paraId="370F7B86" w14:textId="77777777" w:rsidR="009A057D" w:rsidRPr="004153F0" w:rsidRDefault="009A057D" w:rsidP="009A057D">
      <w:pPr>
        <w:numPr>
          <w:ilvl w:val="1"/>
          <w:numId w:val="87"/>
        </w:numPr>
        <w:spacing w:after="0" w:line="240" w:lineRule="auto"/>
        <w:rPr>
          <w:rFonts w:eastAsia="Arial"/>
          <w:color w:val="3B3B3B"/>
        </w:rPr>
      </w:pPr>
      <w:r w:rsidRPr="004153F0">
        <w:rPr>
          <w:rFonts w:eastAsia="Arial"/>
          <w:color w:val="3B3B3B"/>
        </w:rPr>
        <w:t xml:space="preserve">Built in time at different levels of the </w:t>
      </w:r>
      <w:proofErr w:type="gramStart"/>
      <w:r w:rsidRPr="004153F0">
        <w:rPr>
          <w:rFonts w:eastAsia="Arial"/>
          <w:color w:val="3B3B3B"/>
        </w:rPr>
        <w:t>agency</w:t>
      </w:r>
      <w:proofErr w:type="gramEnd"/>
    </w:p>
    <w:p w14:paraId="68028397" w14:textId="77777777" w:rsidR="009A057D" w:rsidRPr="004153F0" w:rsidRDefault="009A057D" w:rsidP="009A057D">
      <w:pPr>
        <w:numPr>
          <w:ilvl w:val="2"/>
          <w:numId w:val="87"/>
        </w:numPr>
        <w:spacing w:after="0" w:line="240" w:lineRule="auto"/>
        <w:rPr>
          <w:rFonts w:eastAsia="Arial"/>
          <w:color w:val="3B3B3B"/>
        </w:rPr>
      </w:pPr>
      <w:r w:rsidRPr="004153F0">
        <w:rPr>
          <w:rFonts w:eastAsia="Arial"/>
          <w:color w:val="3B3B3B"/>
        </w:rPr>
        <w:t xml:space="preserve">Discuss at performance reviews, staff </w:t>
      </w:r>
      <w:proofErr w:type="gramStart"/>
      <w:r w:rsidRPr="004153F0">
        <w:rPr>
          <w:rFonts w:eastAsia="Arial"/>
          <w:color w:val="3B3B3B"/>
        </w:rPr>
        <w:t>meetings</w:t>
      </w:r>
      <w:proofErr w:type="gramEnd"/>
      <w:r w:rsidRPr="004153F0">
        <w:rPr>
          <w:rFonts w:eastAsia="Arial"/>
          <w:color w:val="3B3B3B"/>
        </w:rPr>
        <w:t xml:space="preserve"> </w:t>
      </w:r>
    </w:p>
    <w:p w14:paraId="437F35BC" w14:textId="77777777" w:rsidR="009A057D" w:rsidRPr="004153F0" w:rsidRDefault="009A057D" w:rsidP="009A057D">
      <w:pPr>
        <w:numPr>
          <w:ilvl w:val="2"/>
          <w:numId w:val="87"/>
        </w:numPr>
        <w:spacing w:line="240" w:lineRule="auto"/>
        <w:rPr>
          <w:rFonts w:eastAsia="Arial"/>
          <w:color w:val="3B3B3B"/>
        </w:rPr>
      </w:pPr>
      <w:r w:rsidRPr="004153F0">
        <w:rPr>
          <w:rFonts w:eastAsia="Arial"/>
          <w:color w:val="3B3B3B"/>
        </w:rPr>
        <w:t>Training opportunities</w:t>
      </w:r>
    </w:p>
    <w:p w14:paraId="023D4D22" w14:textId="77777777" w:rsidR="009A057D" w:rsidRPr="004153F0" w:rsidRDefault="009A057D" w:rsidP="009A057D">
      <w:pPr>
        <w:rPr>
          <w:rFonts w:eastAsia="Arial"/>
          <w:color w:val="3B3B3B"/>
        </w:rPr>
      </w:pPr>
      <w:r w:rsidRPr="004153F0">
        <w:rPr>
          <w:rFonts w:eastAsia="Arial"/>
          <w:color w:val="3B3B3B"/>
        </w:rPr>
        <w:t>Actions: (Q1 &amp; Q2 FFY 2023)</w:t>
      </w:r>
    </w:p>
    <w:p w14:paraId="04C4D10B" w14:textId="77777777" w:rsidR="009A057D" w:rsidRPr="004153F0" w:rsidRDefault="009A057D" w:rsidP="009A057D">
      <w:pPr>
        <w:rPr>
          <w:rFonts w:eastAsia="Arial"/>
          <w:color w:val="3B3B3B"/>
        </w:rPr>
      </w:pPr>
      <w:r w:rsidRPr="004153F0">
        <w:rPr>
          <w:rFonts w:eastAsia="Arial"/>
          <w:color w:val="3B3B3B"/>
        </w:rPr>
        <w:lastRenderedPageBreak/>
        <w:t xml:space="preserve">IVRS leadership decided to prioritize retention of staff and VRTAC-QM assisted with the development of a retention survey that will be distributed to staff. The survey was developed and reviewed by IVRS leadership in February of 2023. IVRS is currently determining </w:t>
      </w:r>
      <w:proofErr w:type="gramStart"/>
      <w:r w:rsidRPr="004153F0">
        <w:rPr>
          <w:rFonts w:eastAsia="Arial"/>
          <w:color w:val="3B3B3B"/>
        </w:rPr>
        <w:t>next</w:t>
      </w:r>
      <w:proofErr w:type="gramEnd"/>
      <w:r w:rsidRPr="004153F0">
        <w:rPr>
          <w:rFonts w:eastAsia="Arial"/>
          <w:color w:val="3B3B3B"/>
        </w:rPr>
        <w:t xml:space="preserve"> steps and when they want to disseminate the survey to staff. Results will be disaggregated to keep staff responses confidential. Results will be reviewed by IVRS leadership for strategies to be implemented. IVRS is committed to ensuring that communication with staff is paramount. </w:t>
      </w:r>
    </w:p>
    <w:p w14:paraId="0D94559D" w14:textId="77777777" w:rsidR="009A057D" w:rsidRPr="004153F0" w:rsidRDefault="009A057D" w:rsidP="009A057D">
      <w:pPr>
        <w:rPr>
          <w:rFonts w:eastAsia="Arial"/>
          <w:color w:val="3B3B3B"/>
          <w:u w:val="single"/>
        </w:rPr>
      </w:pPr>
      <w:r w:rsidRPr="004153F0">
        <w:rPr>
          <w:rFonts w:eastAsia="Arial"/>
          <w:color w:val="3B3B3B"/>
          <w:u w:val="single"/>
        </w:rPr>
        <w:t>Oklahoma Department of Rehabilitation Services (OK-DRS)</w:t>
      </w:r>
    </w:p>
    <w:p w14:paraId="0EA51E81" w14:textId="77777777" w:rsidR="009A057D" w:rsidRPr="004153F0" w:rsidRDefault="009A057D" w:rsidP="009A057D">
      <w:pPr>
        <w:rPr>
          <w:rFonts w:eastAsia="Arial"/>
          <w:color w:val="3B3B3B"/>
        </w:rPr>
      </w:pPr>
      <w:r w:rsidRPr="004153F0">
        <w:rPr>
          <w:rFonts w:eastAsia="Arial"/>
          <w:color w:val="3B3B3B"/>
        </w:rPr>
        <w:t>VRTAC-QM Team:  Ron Vessell and John Walsh</w:t>
      </w:r>
    </w:p>
    <w:p w14:paraId="6F8FE11D" w14:textId="77777777" w:rsidR="009A057D" w:rsidRPr="004153F0" w:rsidRDefault="009A057D" w:rsidP="009A057D">
      <w:pPr>
        <w:rPr>
          <w:rFonts w:eastAsia="Arial"/>
          <w:color w:val="3B3B3B"/>
        </w:rPr>
      </w:pPr>
      <w:r w:rsidRPr="004153F0">
        <w:rPr>
          <w:rFonts w:eastAsia="Arial"/>
          <w:color w:val="3B3B3B"/>
        </w:rPr>
        <w:t>The Guided Assessment tool developed by VRTAC-QM was shared with OK-DRC leadership in late May of 2022.   The guided assessment session via Zoom occurred on June 29, 2022, with three additional follow-up sessions in the following months.  Agency leadership is now ready to begin the project's next phase by developing a Work Plan.</w:t>
      </w:r>
    </w:p>
    <w:p w14:paraId="7DBBF81A" w14:textId="77777777" w:rsidR="009A057D" w:rsidRPr="004153F0" w:rsidRDefault="009A057D" w:rsidP="009A057D">
      <w:pPr>
        <w:rPr>
          <w:rFonts w:eastAsia="Arial"/>
          <w:color w:val="3B3B3B"/>
        </w:rPr>
      </w:pPr>
      <w:r w:rsidRPr="004153F0">
        <w:rPr>
          <w:rFonts w:eastAsia="Arial"/>
          <w:color w:val="3B3B3B"/>
        </w:rPr>
        <w:t xml:space="preserve">Compensation at OK-DRC is not competitive with similar occupations in the public or private sectors.   It was noted that it is 20% below the statewide level for this sector.  </w:t>
      </w:r>
      <w:proofErr w:type="gramStart"/>
      <w:r w:rsidRPr="004153F0">
        <w:rPr>
          <w:rFonts w:eastAsia="Arial"/>
          <w:color w:val="3B3B3B"/>
        </w:rPr>
        <w:t>An</w:t>
      </w:r>
      <w:proofErr w:type="gramEnd"/>
      <w:r w:rsidRPr="004153F0">
        <w:rPr>
          <w:rFonts w:eastAsia="Arial"/>
          <w:color w:val="3B3B3B"/>
        </w:rPr>
        <w:t xml:space="preserve"> employee benefit allowance was frozen for the last seven years. With rising medical insurance costs, employees are now burdened with large out-of-pocket expenses, and salaries have remained largely flat.   Recruitment of counseling staff has been difficult, especially through the two primary rehabilitation counseling programs in the state, as one program is no longer CACREP accredited, and the other offers a dual track program, i.e., RC and LPC.</w:t>
      </w:r>
    </w:p>
    <w:p w14:paraId="2F29E885" w14:textId="77777777" w:rsidR="009A057D" w:rsidRPr="004153F0" w:rsidRDefault="009A057D" w:rsidP="009A057D">
      <w:pPr>
        <w:rPr>
          <w:rFonts w:eastAsia="Arial"/>
          <w:color w:val="3B3B3B"/>
        </w:rPr>
      </w:pPr>
      <w:r w:rsidRPr="004153F0">
        <w:rPr>
          <w:rFonts w:eastAsia="Arial"/>
          <w:color w:val="3B3B3B"/>
        </w:rPr>
        <w:t>The leadership acknowledges that morale is low in the agency.   The last statewide staff recognition program occurred more than a decade ago.   The impact of the pandemic was also felt at the agency as the leadership tries to find the right balance for hybrid work, i.e., client services and worker desire to work from home.   The role of the VR Counselor has changed to include many more administrative functions, which has also impacted overall workforce morale.</w:t>
      </w:r>
    </w:p>
    <w:p w14:paraId="75C9FF85" w14:textId="77777777" w:rsidR="009A057D" w:rsidRPr="004153F0" w:rsidRDefault="009A057D" w:rsidP="009A057D">
      <w:pPr>
        <w:rPr>
          <w:rFonts w:eastAsia="Arial"/>
          <w:color w:val="3B3B3B"/>
        </w:rPr>
      </w:pPr>
      <w:r w:rsidRPr="004153F0">
        <w:rPr>
          <w:rFonts w:eastAsia="Arial"/>
          <w:color w:val="3B3B3B"/>
        </w:rPr>
        <w:t>VRTAC-QM Recommendations:</w:t>
      </w:r>
    </w:p>
    <w:p w14:paraId="615C7CE9" w14:textId="77777777" w:rsidR="009A057D" w:rsidRPr="004153F0" w:rsidRDefault="009A057D" w:rsidP="009A057D">
      <w:pPr>
        <w:rPr>
          <w:rFonts w:eastAsia="Arial"/>
          <w:color w:val="3B3B3B"/>
        </w:rPr>
      </w:pPr>
      <w:r w:rsidRPr="004153F0">
        <w:rPr>
          <w:rFonts w:eastAsia="Arial"/>
          <w:color w:val="3B3B3B"/>
        </w:rPr>
        <w:t xml:space="preserve">Recruitment:  </w:t>
      </w:r>
    </w:p>
    <w:p w14:paraId="3430F08E" w14:textId="77777777" w:rsidR="009A057D" w:rsidRPr="004153F0" w:rsidRDefault="009A057D" w:rsidP="009A057D">
      <w:pPr>
        <w:numPr>
          <w:ilvl w:val="0"/>
          <w:numId w:val="85"/>
        </w:numPr>
        <w:spacing w:after="0" w:line="240" w:lineRule="auto"/>
        <w:rPr>
          <w:rFonts w:eastAsia="Arial"/>
          <w:color w:val="3B3B3B"/>
        </w:rPr>
      </w:pPr>
      <w:r w:rsidRPr="004153F0">
        <w:rPr>
          <w:rFonts w:eastAsia="Arial"/>
          <w:color w:val="3B3B3B"/>
        </w:rPr>
        <w:t xml:space="preserve">Develop a 5-year plan for increasing pay, </w:t>
      </w:r>
    </w:p>
    <w:p w14:paraId="54893F5E" w14:textId="77777777" w:rsidR="009A057D" w:rsidRPr="004153F0" w:rsidRDefault="009A057D" w:rsidP="009A057D">
      <w:pPr>
        <w:numPr>
          <w:ilvl w:val="0"/>
          <w:numId w:val="85"/>
        </w:numPr>
        <w:spacing w:after="0" w:line="240" w:lineRule="auto"/>
        <w:rPr>
          <w:rFonts w:eastAsia="Arial"/>
          <w:color w:val="3B3B3B"/>
        </w:rPr>
      </w:pPr>
      <w:r w:rsidRPr="004153F0">
        <w:rPr>
          <w:rFonts w:eastAsia="Arial"/>
          <w:color w:val="3B3B3B"/>
        </w:rPr>
        <w:t xml:space="preserve">Outreach to distance learning graduate programs to recruit new </w:t>
      </w:r>
      <w:proofErr w:type="gramStart"/>
      <w:r w:rsidRPr="004153F0">
        <w:rPr>
          <w:rFonts w:eastAsia="Arial"/>
          <w:color w:val="3B3B3B"/>
        </w:rPr>
        <w:t>staff</w:t>
      </w:r>
      <w:proofErr w:type="gramEnd"/>
    </w:p>
    <w:p w14:paraId="3050D370" w14:textId="77777777" w:rsidR="009A057D" w:rsidRPr="004153F0" w:rsidRDefault="009A057D" w:rsidP="009A057D">
      <w:pPr>
        <w:numPr>
          <w:ilvl w:val="0"/>
          <w:numId w:val="85"/>
        </w:numPr>
        <w:spacing w:after="0" w:line="240" w:lineRule="auto"/>
        <w:rPr>
          <w:rFonts w:eastAsia="Arial"/>
          <w:color w:val="3B3B3B"/>
        </w:rPr>
      </w:pPr>
      <w:r w:rsidRPr="004153F0">
        <w:rPr>
          <w:rFonts w:eastAsia="Arial"/>
          <w:color w:val="3B3B3B"/>
        </w:rPr>
        <w:t xml:space="preserve">Dedicate an FTE whose sole role is to perform outreach to recruit </w:t>
      </w:r>
      <w:proofErr w:type="gramStart"/>
      <w:r w:rsidRPr="004153F0">
        <w:rPr>
          <w:rFonts w:eastAsia="Arial"/>
          <w:color w:val="3B3B3B"/>
        </w:rPr>
        <w:t>staff</w:t>
      </w:r>
      <w:proofErr w:type="gramEnd"/>
    </w:p>
    <w:p w14:paraId="27CC44CF" w14:textId="77777777" w:rsidR="009A057D" w:rsidRPr="004153F0" w:rsidRDefault="009A057D" w:rsidP="009A057D">
      <w:pPr>
        <w:numPr>
          <w:ilvl w:val="0"/>
          <w:numId w:val="85"/>
        </w:numPr>
        <w:spacing w:after="0" w:line="240" w:lineRule="auto"/>
        <w:rPr>
          <w:rFonts w:eastAsia="Arial"/>
          <w:color w:val="3B3B3B"/>
        </w:rPr>
      </w:pPr>
      <w:r w:rsidRPr="004153F0">
        <w:rPr>
          <w:rFonts w:eastAsia="Arial"/>
          <w:color w:val="3B3B3B"/>
        </w:rPr>
        <w:t>Workgroup to explore how to use Workday to their best advantage?</w:t>
      </w:r>
    </w:p>
    <w:p w14:paraId="627879DC" w14:textId="77777777" w:rsidR="009A057D" w:rsidRPr="004153F0" w:rsidRDefault="009A057D" w:rsidP="009A057D">
      <w:pPr>
        <w:numPr>
          <w:ilvl w:val="0"/>
          <w:numId w:val="85"/>
        </w:numPr>
        <w:spacing w:after="0" w:line="240" w:lineRule="auto"/>
        <w:rPr>
          <w:rFonts w:eastAsia="Arial"/>
          <w:color w:val="3B3B3B"/>
        </w:rPr>
      </w:pPr>
      <w:r w:rsidRPr="004153F0">
        <w:rPr>
          <w:rFonts w:eastAsia="Arial"/>
          <w:color w:val="3B3B3B"/>
        </w:rPr>
        <w:t xml:space="preserve">Expand recruitment efforts by using staff as recruiters, i.e., recruitment </w:t>
      </w:r>
      <w:proofErr w:type="gramStart"/>
      <w:r w:rsidRPr="004153F0">
        <w:rPr>
          <w:rFonts w:eastAsia="Arial"/>
          <w:color w:val="3B3B3B"/>
        </w:rPr>
        <w:t>ambassadors</w:t>
      </w:r>
      <w:proofErr w:type="gramEnd"/>
    </w:p>
    <w:p w14:paraId="42E7E3C2" w14:textId="77777777" w:rsidR="009A057D" w:rsidRPr="004153F0" w:rsidRDefault="009A057D" w:rsidP="009A057D">
      <w:pPr>
        <w:numPr>
          <w:ilvl w:val="0"/>
          <w:numId w:val="85"/>
        </w:numPr>
        <w:spacing w:after="0" w:line="240" w:lineRule="auto"/>
        <w:rPr>
          <w:rFonts w:eastAsia="Arial"/>
          <w:color w:val="3B3B3B"/>
        </w:rPr>
      </w:pPr>
      <w:r w:rsidRPr="004153F0">
        <w:rPr>
          <w:rFonts w:eastAsia="Arial"/>
          <w:color w:val="3B3B3B"/>
        </w:rPr>
        <w:t xml:space="preserve">Implement local recruitment strategies for areas of the state where recruitment is </w:t>
      </w:r>
      <w:proofErr w:type="gramStart"/>
      <w:r w:rsidRPr="004153F0">
        <w:rPr>
          <w:rFonts w:eastAsia="Arial"/>
          <w:color w:val="3B3B3B"/>
        </w:rPr>
        <w:t>difficult</w:t>
      </w:r>
      <w:proofErr w:type="gramEnd"/>
    </w:p>
    <w:p w14:paraId="55196676" w14:textId="77777777" w:rsidR="009A057D" w:rsidRPr="004153F0" w:rsidRDefault="009A057D" w:rsidP="009A057D">
      <w:pPr>
        <w:numPr>
          <w:ilvl w:val="0"/>
          <w:numId w:val="85"/>
        </w:numPr>
        <w:spacing w:after="0" w:line="240" w:lineRule="auto"/>
        <w:rPr>
          <w:rFonts w:eastAsia="Arial"/>
          <w:color w:val="3B3B3B"/>
        </w:rPr>
      </w:pPr>
      <w:r w:rsidRPr="004153F0">
        <w:rPr>
          <w:rFonts w:eastAsia="Arial"/>
          <w:color w:val="3B3B3B"/>
        </w:rPr>
        <w:t>Change tuition assistance eligibility from 1 year of employment to 6 months</w:t>
      </w:r>
    </w:p>
    <w:p w14:paraId="4A7CA6AA" w14:textId="77777777" w:rsidR="009A057D" w:rsidRPr="004153F0" w:rsidRDefault="009A057D" w:rsidP="009A057D">
      <w:pPr>
        <w:numPr>
          <w:ilvl w:val="0"/>
          <w:numId w:val="85"/>
        </w:numPr>
        <w:spacing w:line="240" w:lineRule="auto"/>
        <w:rPr>
          <w:rFonts w:eastAsia="Arial"/>
          <w:color w:val="3B3B3B"/>
        </w:rPr>
      </w:pPr>
      <w:r w:rsidRPr="004153F0">
        <w:rPr>
          <w:rFonts w:eastAsia="Arial"/>
          <w:color w:val="3B3B3B"/>
        </w:rPr>
        <w:t xml:space="preserve">Develop a work group to explore changing in staffing patterns and operational </w:t>
      </w:r>
      <w:proofErr w:type="gramStart"/>
      <w:r w:rsidRPr="004153F0">
        <w:rPr>
          <w:rFonts w:eastAsia="Arial"/>
          <w:color w:val="3B3B3B"/>
        </w:rPr>
        <w:t>needs</w:t>
      </w:r>
      <w:proofErr w:type="gramEnd"/>
    </w:p>
    <w:p w14:paraId="2B12B3E2" w14:textId="77777777" w:rsidR="009A057D" w:rsidRPr="004153F0" w:rsidRDefault="009A057D" w:rsidP="009A057D">
      <w:pPr>
        <w:rPr>
          <w:rFonts w:eastAsia="Arial"/>
          <w:color w:val="3B3B3B"/>
        </w:rPr>
      </w:pPr>
      <w:r w:rsidRPr="004153F0">
        <w:rPr>
          <w:rFonts w:eastAsia="Arial"/>
          <w:color w:val="3B3B3B"/>
        </w:rPr>
        <w:t xml:space="preserve">Retention:  </w:t>
      </w:r>
    </w:p>
    <w:p w14:paraId="078B9CB4" w14:textId="77777777" w:rsidR="009A057D" w:rsidRPr="004153F0" w:rsidRDefault="009A057D" w:rsidP="009A057D">
      <w:pPr>
        <w:numPr>
          <w:ilvl w:val="0"/>
          <w:numId w:val="92"/>
        </w:numPr>
        <w:spacing w:after="0" w:line="240" w:lineRule="auto"/>
        <w:rPr>
          <w:rFonts w:eastAsia="Arial"/>
          <w:color w:val="3B3B3B"/>
        </w:rPr>
      </w:pPr>
      <w:r w:rsidRPr="004153F0">
        <w:rPr>
          <w:rFonts w:eastAsia="Arial"/>
          <w:color w:val="3B3B3B"/>
        </w:rPr>
        <w:t xml:space="preserve">Implement employee engagement surveys every two years and develop actions on the staff feedback.  </w:t>
      </w:r>
    </w:p>
    <w:p w14:paraId="12075054" w14:textId="77777777" w:rsidR="009A057D" w:rsidRPr="004153F0" w:rsidRDefault="009A057D" w:rsidP="009A057D">
      <w:pPr>
        <w:numPr>
          <w:ilvl w:val="0"/>
          <w:numId w:val="92"/>
        </w:numPr>
        <w:spacing w:after="0" w:line="240" w:lineRule="auto"/>
        <w:rPr>
          <w:rFonts w:eastAsia="Arial"/>
          <w:color w:val="3B3B3B"/>
        </w:rPr>
      </w:pPr>
      <w:r w:rsidRPr="004153F0">
        <w:rPr>
          <w:rFonts w:eastAsia="Arial"/>
          <w:color w:val="3B3B3B"/>
        </w:rPr>
        <w:t>Stay interviews as a strategy to include direct supervisors in retention efforts and actions on feedback.</w:t>
      </w:r>
    </w:p>
    <w:p w14:paraId="3DA15D10" w14:textId="77777777" w:rsidR="009A057D" w:rsidRPr="004153F0" w:rsidRDefault="009A057D" w:rsidP="009A057D">
      <w:pPr>
        <w:numPr>
          <w:ilvl w:val="0"/>
          <w:numId w:val="92"/>
        </w:numPr>
        <w:spacing w:after="0" w:line="240" w:lineRule="auto"/>
        <w:rPr>
          <w:rFonts w:eastAsia="Arial"/>
          <w:color w:val="3B3B3B"/>
        </w:rPr>
      </w:pPr>
      <w:r w:rsidRPr="004153F0">
        <w:rPr>
          <w:rFonts w:eastAsia="Arial"/>
          <w:color w:val="3B3B3B"/>
        </w:rPr>
        <w:lastRenderedPageBreak/>
        <w:t>Guided discussion with middle management on Change Management</w:t>
      </w:r>
    </w:p>
    <w:p w14:paraId="727C11A4" w14:textId="77777777" w:rsidR="009A057D" w:rsidRPr="004153F0" w:rsidRDefault="009A057D" w:rsidP="009A057D">
      <w:pPr>
        <w:numPr>
          <w:ilvl w:val="0"/>
          <w:numId w:val="92"/>
        </w:numPr>
        <w:spacing w:after="0" w:line="240" w:lineRule="auto"/>
        <w:rPr>
          <w:rFonts w:eastAsia="Arial"/>
          <w:color w:val="3B3B3B"/>
        </w:rPr>
      </w:pPr>
      <w:r w:rsidRPr="004153F0">
        <w:rPr>
          <w:rFonts w:eastAsia="Arial"/>
          <w:color w:val="3B3B3B"/>
        </w:rPr>
        <w:t xml:space="preserve">Support and expand the cultural component of continuous improvement to continue to improve service delivery </w:t>
      </w:r>
      <w:proofErr w:type="gramStart"/>
      <w:r w:rsidRPr="004153F0">
        <w:rPr>
          <w:rFonts w:eastAsia="Arial"/>
          <w:color w:val="3B3B3B"/>
        </w:rPr>
        <w:t>processes</w:t>
      </w:r>
      <w:proofErr w:type="gramEnd"/>
    </w:p>
    <w:p w14:paraId="1CBDB0D3" w14:textId="77777777" w:rsidR="009A057D" w:rsidRPr="004153F0" w:rsidRDefault="009A057D" w:rsidP="009A057D">
      <w:pPr>
        <w:numPr>
          <w:ilvl w:val="0"/>
          <w:numId w:val="92"/>
        </w:numPr>
        <w:spacing w:after="0" w:line="240" w:lineRule="auto"/>
        <w:rPr>
          <w:rFonts w:eastAsia="Arial"/>
          <w:color w:val="3B3B3B"/>
        </w:rPr>
      </w:pPr>
      <w:r w:rsidRPr="004153F0">
        <w:rPr>
          <w:rFonts w:eastAsia="Arial"/>
          <w:color w:val="3B3B3B"/>
        </w:rPr>
        <w:t xml:space="preserve">Explore staff recognition activities and incorporate them into </w:t>
      </w:r>
      <w:proofErr w:type="gramStart"/>
      <w:r w:rsidRPr="004153F0">
        <w:rPr>
          <w:rFonts w:eastAsia="Arial"/>
          <w:color w:val="3B3B3B"/>
        </w:rPr>
        <w:t>culture</w:t>
      </w:r>
      <w:proofErr w:type="gramEnd"/>
    </w:p>
    <w:p w14:paraId="34354607" w14:textId="77777777" w:rsidR="009A057D" w:rsidRPr="004153F0" w:rsidRDefault="009A057D" w:rsidP="009A057D">
      <w:pPr>
        <w:numPr>
          <w:ilvl w:val="0"/>
          <w:numId w:val="92"/>
        </w:numPr>
        <w:spacing w:after="0" w:line="240" w:lineRule="auto"/>
        <w:rPr>
          <w:rFonts w:eastAsia="Arial"/>
          <w:color w:val="3B3B3B"/>
        </w:rPr>
      </w:pPr>
      <w:r w:rsidRPr="004153F0">
        <w:rPr>
          <w:rFonts w:eastAsia="Arial"/>
          <w:color w:val="3B3B3B"/>
        </w:rPr>
        <w:t xml:space="preserve">Develop a communication plan to better share information with staff and key </w:t>
      </w:r>
      <w:proofErr w:type="gramStart"/>
      <w:r w:rsidRPr="004153F0">
        <w:rPr>
          <w:rFonts w:eastAsia="Arial"/>
          <w:color w:val="3B3B3B"/>
        </w:rPr>
        <w:t>stakeholders</w:t>
      </w:r>
      <w:proofErr w:type="gramEnd"/>
    </w:p>
    <w:p w14:paraId="7ACC36EF" w14:textId="77777777" w:rsidR="009A057D" w:rsidRPr="004153F0" w:rsidRDefault="009A057D" w:rsidP="009A057D">
      <w:pPr>
        <w:numPr>
          <w:ilvl w:val="0"/>
          <w:numId w:val="92"/>
        </w:numPr>
        <w:spacing w:line="240" w:lineRule="auto"/>
        <w:rPr>
          <w:rFonts w:eastAsia="Arial"/>
          <w:color w:val="3B3B3B"/>
        </w:rPr>
      </w:pPr>
      <w:r w:rsidRPr="004153F0">
        <w:rPr>
          <w:rFonts w:eastAsia="Arial"/>
          <w:color w:val="3B3B3B"/>
        </w:rPr>
        <w:t xml:space="preserve">Expand staff access to senior leadership including more visit to regional </w:t>
      </w:r>
      <w:proofErr w:type="gramStart"/>
      <w:r w:rsidRPr="004153F0">
        <w:rPr>
          <w:rFonts w:eastAsia="Arial"/>
          <w:color w:val="3B3B3B"/>
        </w:rPr>
        <w:t>offices</w:t>
      </w:r>
      <w:proofErr w:type="gramEnd"/>
    </w:p>
    <w:p w14:paraId="0764581A" w14:textId="77777777" w:rsidR="009A057D" w:rsidRPr="004153F0" w:rsidRDefault="009A057D" w:rsidP="009A057D">
      <w:pPr>
        <w:rPr>
          <w:rFonts w:eastAsia="Arial"/>
          <w:color w:val="3B3B3B"/>
        </w:rPr>
      </w:pPr>
      <w:r w:rsidRPr="004153F0">
        <w:rPr>
          <w:rFonts w:eastAsia="Arial"/>
          <w:color w:val="3B3B3B"/>
        </w:rPr>
        <w:t>Actions: (Q1 &amp; Q2 FFY 2023)</w:t>
      </w:r>
    </w:p>
    <w:p w14:paraId="2F9498DD" w14:textId="77777777" w:rsidR="009A057D" w:rsidRPr="004153F0" w:rsidRDefault="009A057D" w:rsidP="009A057D">
      <w:pPr>
        <w:rPr>
          <w:rFonts w:eastAsia="Arial"/>
          <w:color w:val="3B3B3B"/>
        </w:rPr>
      </w:pPr>
      <w:r w:rsidRPr="004153F0">
        <w:rPr>
          <w:rFonts w:eastAsia="Arial"/>
          <w:color w:val="3B3B3B"/>
        </w:rPr>
        <w:t xml:space="preserve">QM staff worked with the leadership of OK-C to develop a </w:t>
      </w:r>
      <w:proofErr w:type="gramStart"/>
      <w:r w:rsidRPr="004153F0">
        <w:rPr>
          <w:rFonts w:eastAsia="Arial"/>
          <w:color w:val="3B3B3B"/>
        </w:rPr>
        <w:t>3 year</w:t>
      </w:r>
      <w:proofErr w:type="gramEnd"/>
      <w:r w:rsidRPr="004153F0">
        <w:rPr>
          <w:rFonts w:eastAsia="Arial"/>
          <w:color w:val="3B3B3B"/>
        </w:rPr>
        <w:t xml:space="preserve"> work plan in order to implement recommendations from the comprehensive assessment.  The work plan was completed in January 2023.    Below is a summary of the activities in the work plan:</w:t>
      </w:r>
    </w:p>
    <w:p w14:paraId="72B931B2" w14:textId="77777777" w:rsidR="009A057D" w:rsidRPr="004153F0" w:rsidRDefault="009A057D" w:rsidP="009A057D">
      <w:pPr>
        <w:rPr>
          <w:rFonts w:eastAsia="Arial"/>
          <w:color w:val="3B3B3B"/>
        </w:rPr>
      </w:pPr>
      <w:r w:rsidRPr="004153F0">
        <w:rPr>
          <w:rFonts w:eastAsia="Arial"/>
          <w:color w:val="3B3B3B"/>
        </w:rPr>
        <w:t>Activity 1: Assessment - Provide training and resources to the agency to conduct Employee Engagement Surveys to collect data on the level of employee engagement in the agency and to identify actionable items to increase retention of staff.</w:t>
      </w:r>
    </w:p>
    <w:p w14:paraId="45B46A95" w14:textId="77777777" w:rsidR="009A057D" w:rsidRPr="004153F0" w:rsidRDefault="009A057D" w:rsidP="009A057D">
      <w:pPr>
        <w:rPr>
          <w:rFonts w:eastAsia="Arial"/>
          <w:color w:val="3B3B3B"/>
        </w:rPr>
      </w:pPr>
      <w:r w:rsidRPr="004153F0">
        <w:rPr>
          <w:rFonts w:eastAsia="Arial"/>
          <w:color w:val="3B3B3B"/>
        </w:rPr>
        <w:t xml:space="preserve">Activity 2: Compensation: Seek full appropriation (potential) through the legislature July 1, 2023. </w:t>
      </w:r>
    </w:p>
    <w:p w14:paraId="3569A5C7" w14:textId="77777777" w:rsidR="009A057D" w:rsidRPr="004153F0" w:rsidRDefault="009A057D" w:rsidP="009A057D">
      <w:pPr>
        <w:rPr>
          <w:rFonts w:eastAsia="Arial"/>
          <w:color w:val="3B3B3B"/>
        </w:rPr>
      </w:pPr>
      <w:r w:rsidRPr="004153F0">
        <w:rPr>
          <w:rFonts w:eastAsia="Arial"/>
          <w:color w:val="3B3B3B"/>
        </w:rPr>
        <w:t>Activity 3:  Assessment Provide training and resources to the agency to conduct 360 Assessments to collect data to identify actionable items to increase retention of staff.</w:t>
      </w:r>
    </w:p>
    <w:p w14:paraId="3109A05B" w14:textId="77777777" w:rsidR="009A057D" w:rsidRPr="004153F0" w:rsidRDefault="009A057D" w:rsidP="009A057D">
      <w:pPr>
        <w:rPr>
          <w:rFonts w:eastAsia="Arial"/>
          <w:color w:val="3B3B3B"/>
        </w:rPr>
      </w:pPr>
      <w:r w:rsidRPr="004153F0">
        <w:rPr>
          <w:rFonts w:eastAsia="Arial"/>
          <w:color w:val="3B3B3B"/>
        </w:rPr>
        <w:t xml:space="preserve">Activity 4: Staff Development </w:t>
      </w:r>
      <w:proofErr w:type="gramStart"/>
      <w:r w:rsidRPr="004153F0">
        <w:rPr>
          <w:rFonts w:eastAsia="Arial"/>
          <w:color w:val="3B3B3B"/>
        </w:rPr>
        <w:t>-  Conduct</w:t>
      </w:r>
      <w:proofErr w:type="gramEnd"/>
      <w:r w:rsidRPr="004153F0">
        <w:rPr>
          <w:rFonts w:eastAsia="Arial"/>
          <w:color w:val="3B3B3B"/>
        </w:rPr>
        <w:t xml:space="preserve"> a one-day workshop on Organizational Change as part of a Leadership retreat, which is connected to the agency's culture change initiative.</w:t>
      </w:r>
    </w:p>
    <w:p w14:paraId="59598D76" w14:textId="77777777" w:rsidR="009A057D" w:rsidRPr="004153F0" w:rsidRDefault="009A057D" w:rsidP="009A057D">
      <w:pPr>
        <w:rPr>
          <w:rFonts w:eastAsia="Arial"/>
          <w:color w:val="3B3B3B"/>
        </w:rPr>
      </w:pPr>
      <w:r w:rsidRPr="004153F0">
        <w:rPr>
          <w:rFonts w:eastAsia="Arial"/>
          <w:color w:val="3B3B3B"/>
        </w:rPr>
        <w:t>Activity 5:  Recruitment - Develop a comprehensive recruitment plan.</w:t>
      </w:r>
    </w:p>
    <w:p w14:paraId="5B94CFDE" w14:textId="77777777" w:rsidR="009A057D" w:rsidRPr="004153F0" w:rsidRDefault="009A057D" w:rsidP="009A057D">
      <w:pPr>
        <w:rPr>
          <w:rFonts w:eastAsia="Arial"/>
          <w:color w:val="3B3B3B"/>
        </w:rPr>
      </w:pPr>
      <w:r w:rsidRPr="004153F0">
        <w:rPr>
          <w:rFonts w:eastAsia="Arial"/>
          <w:color w:val="3B3B3B"/>
        </w:rPr>
        <w:t>Activity 6:  Training-Understanding Supervision</w:t>
      </w:r>
    </w:p>
    <w:p w14:paraId="76F755FB" w14:textId="77777777" w:rsidR="009A057D" w:rsidRPr="004153F0" w:rsidRDefault="009A057D" w:rsidP="009A057D">
      <w:pPr>
        <w:rPr>
          <w:rFonts w:eastAsia="Arial"/>
          <w:color w:val="3B3B3B"/>
        </w:rPr>
      </w:pPr>
      <w:r w:rsidRPr="004153F0">
        <w:rPr>
          <w:rFonts w:eastAsia="Arial"/>
          <w:color w:val="3B3B3B"/>
        </w:rPr>
        <w:t>Activity 7:  Communication Plan</w:t>
      </w:r>
    </w:p>
    <w:p w14:paraId="09AA7253" w14:textId="77777777" w:rsidR="009A057D" w:rsidRPr="004153F0" w:rsidRDefault="009A057D" w:rsidP="009A057D">
      <w:pPr>
        <w:rPr>
          <w:rFonts w:eastAsia="Arial"/>
          <w:color w:val="3B3B3B"/>
        </w:rPr>
      </w:pPr>
      <w:r w:rsidRPr="004153F0">
        <w:rPr>
          <w:rFonts w:eastAsia="Arial"/>
          <w:color w:val="3B3B3B"/>
        </w:rPr>
        <w:t>Activity 8:  Employee Recognition - Develop Recognition Plan</w:t>
      </w:r>
    </w:p>
    <w:p w14:paraId="6AF0A29B" w14:textId="77777777" w:rsidR="009A057D" w:rsidRPr="004153F0" w:rsidRDefault="009A057D" w:rsidP="009A057D">
      <w:pPr>
        <w:rPr>
          <w:rFonts w:eastAsia="Arial"/>
          <w:color w:val="3B3B3B"/>
        </w:rPr>
      </w:pPr>
      <w:r w:rsidRPr="004153F0">
        <w:rPr>
          <w:rFonts w:eastAsia="Arial"/>
          <w:color w:val="3B3B3B"/>
        </w:rPr>
        <w:t xml:space="preserve">OK C leadership was introduced to Dr Karri Wilson and her Employee Engagement Survey process and intend to conduct the survey on a every </w:t>
      </w:r>
      <w:proofErr w:type="gramStart"/>
      <w:r w:rsidRPr="004153F0">
        <w:rPr>
          <w:rFonts w:eastAsia="Arial"/>
          <w:color w:val="3B3B3B"/>
        </w:rPr>
        <w:t>two year</w:t>
      </w:r>
      <w:proofErr w:type="gramEnd"/>
      <w:r w:rsidRPr="004153F0">
        <w:rPr>
          <w:rFonts w:eastAsia="Arial"/>
          <w:color w:val="3B3B3B"/>
        </w:rPr>
        <w:t xml:space="preserve"> process.</w:t>
      </w:r>
    </w:p>
    <w:p w14:paraId="2C9B06F3" w14:textId="77777777" w:rsidR="009A057D" w:rsidRPr="004153F0" w:rsidRDefault="009A057D" w:rsidP="009A057D">
      <w:pPr>
        <w:rPr>
          <w:rFonts w:eastAsia="Arial"/>
          <w:color w:val="3B3B3B"/>
        </w:rPr>
      </w:pPr>
      <w:r w:rsidRPr="004153F0">
        <w:rPr>
          <w:rFonts w:eastAsia="Arial"/>
          <w:color w:val="3B3B3B"/>
        </w:rPr>
        <w:t>Training was requested on Organizational Change for all executive, managerial and supervisory staff and will be conducted in April and May 2023.</w:t>
      </w:r>
    </w:p>
    <w:p w14:paraId="52666ED2" w14:textId="77777777" w:rsidR="009A057D" w:rsidRPr="004153F0" w:rsidRDefault="009A057D" w:rsidP="009A057D">
      <w:pPr>
        <w:rPr>
          <w:rFonts w:eastAsia="Arial"/>
          <w:color w:val="3B3B3B"/>
        </w:rPr>
      </w:pPr>
      <w:r w:rsidRPr="004153F0">
        <w:rPr>
          <w:rFonts w:eastAsia="Arial"/>
          <w:b/>
          <w:color w:val="3B3B3B"/>
        </w:rPr>
        <w:t>VRTAC-QM: R&amp;R Pilot Project Team</w:t>
      </w:r>
      <w:r w:rsidRPr="004153F0">
        <w:rPr>
          <w:rFonts w:eastAsia="Arial"/>
          <w:color w:val="3B3B3B"/>
        </w:rPr>
        <w:t>: Carol Pankow, Crystal Garry, Melissa Diehl, Ron Vessel, Katherine Hurley, and John Walsh</w:t>
      </w:r>
    </w:p>
    <w:p w14:paraId="08BF620B" w14:textId="105D460A" w:rsidR="00275C2E" w:rsidRPr="00275C2E" w:rsidRDefault="00275C2E" w:rsidP="00275C2E">
      <w:pPr>
        <w:pStyle w:val="Heading1"/>
      </w:pPr>
      <w:bookmarkStart w:id="56" w:name="_Toc133768950"/>
      <w:r>
        <w:t>Significant p</w:t>
      </w:r>
      <w:r w:rsidRPr="00275C2E">
        <w:t xml:space="preserve">rogram activities, outputs, </w:t>
      </w:r>
      <w:proofErr w:type="gramStart"/>
      <w:r w:rsidRPr="00275C2E">
        <w:t>products</w:t>
      </w:r>
      <w:proofErr w:type="gramEnd"/>
      <w:r w:rsidRPr="00275C2E">
        <w:t xml:space="preserve"> and outcomes anticipated by September 30, 2023</w:t>
      </w:r>
      <w:bookmarkEnd w:id="56"/>
      <w:r w:rsidRPr="00275C2E">
        <w:t xml:space="preserve"> </w:t>
      </w:r>
    </w:p>
    <w:p w14:paraId="54AF3093" w14:textId="313C9C78" w:rsidR="0009254C" w:rsidRDefault="00633039" w:rsidP="00275C2E">
      <w:pPr>
        <w:pStyle w:val="Style1"/>
      </w:pPr>
      <w:r>
        <w:t xml:space="preserve">Table </w:t>
      </w:r>
      <w:r w:rsidR="00275C2E">
        <w:t>4</w:t>
      </w:r>
      <w:r>
        <w:t xml:space="preserve"> contains </w:t>
      </w:r>
      <w:r w:rsidR="0009254C">
        <w:t xml:space="preserve">the </w:t>
      </w:r>
      <w:proofErr w:type="gramStart"/>
      <w:r w:rsidR="0009254C">
        <w:t>current status</w:t>
      </w:r>
      <w:proofErr w:type="gramEnd"/>
      <w:r w:rsidR="0009254C">
        <w:t xml:space="preserve"> of the VRTAC-QM’s progress in meeting the work plan goals and objectives </w:t>
      </w:r>
      <w:r w:rsidR="00275C2E">
        <w:t xml:space="preserve">anticipated </w:t>
      </w:r>
      <w:r w:rsidR="0009254C">
        <w:t xml:space="preserve">for Year </w:t>
      </w:r>
      <w:r w:rsidR="00275C2E">
        <w:t>3</w:t>
      </w:r>
      <w:r>
        <w:t>.</w:t>
      </w:r>
      <w:r w:rsidR="0009254C">
        <w:t xml:space="preserve"> </w:t>
      </w:r>
    </w:p>
    <w:p w14:paraId="15F7E3F6" w14:textId="210E2AE1" w:rsidR="007D3F23" w:rsidRDefault="0009254C" w:rsidP="0009254C">
      <w:pPr>
        <w:pStyle w:val="NoSpacing"/>
      </w:pPr>
      <w:r>
        <w:t xml:space="preserve">Table </w:t>
      </w:r>
      <w:r w:rsidR="00275C2E">
        <w:t>4</w:t>
      </w:r>
    </w:p>
    <w:p w14:paraId="2D169144" w14:textId="0E22D260" w:rsidR="0009254C" w:rsidRPr="0009254C" w:rsidRDefault="00275C2E" w:rsidP="0009254C">
      <w:pPr>
        <w:pStyle w:val="NoSpacing"/>
        <w:rPr>
          <w:i/>
          <w:iCs/>
        </w:rPr>
      </w:pPr>
      <w:r>
        <w:rPr>
          <w:i/>
          <w:iCs/>
        </w:rPr>
        <w:lastRenderedPageBreak/>
        <w:t>Year 3 Work Plan Anticipated Activities, Outputs, Products and Outcomes</w:t>
      </w:r>
    </w:p>
    <w:tbl>
      <w:tblPr>
        <w:tblW w:w="9340" w:type="dxa"/>
        <w:tblLook w:val="04A0" w:firstRow="1" w:lastRow="0" w:firstColumn="1" w:lastColumn="0" w:noHBand="0" w:noVBand="1"/>
      </w:tblPr>
      <w:tblGrid>
        <w:gridCol w:w="3520"/>
        <w:gridCol w:w="3400"/>
        <w:gridCol w:w="2420"/>
      </w:tblGrid>
      <w:tr w:rsidR="00275C2E" w:rsidRPr="00275C2E" w14:paraId="664D4AD8" w14:textId="77777777" w:rsidTr="00275C2E">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CE4D6"/>
            <w:vAlign w:val="center"/>
            <w:hideMark/>
          </w:tcPr>
          <w:p w14:paraId="357F0E1D" w14:textId="77777777" w:rsidR="00275C2E" w:rsidRPr="00275C2E" w:rsidRDefault="00275C2E" w:rsidP="00275C2E">
            <w:pPr>
              <w:spacing w:after="0" w:line="240" w:lineRule="auto"/>
              <w:jc w:val="center"/>
              <w:rPr>
                <w:rFonts w:eastAsia="Times New Roman"/>
                <w:b/>
                <w:bCs/>
                <w:color w:val="000000"/>
              </w:rPr>
            </w:pPr>
            <w:r w:rsidRPr="00275C2E">
              <w:rPr>
                <w:rFonts w:eastAsia="Times New Roman"/>
                <w:b/>
                <w:bCs/>
                <w:color w:val="000000"/>
              </w:rPr>
              <w:t>Year 3 Work Plan</w:t>
            </w:r>
          </w:p>
        </w:tc>
      </w:tr>
      <w:tr w:rsidR="00275C2E" w:rsidRPr="00275C2E" w14:paraId="4DA4E6A4" w14:textId="77777777" w:rsidTr="00275C2E">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3E3D3848" w14:textId="77777777" w:rsidR="00275C2E" w:rsidRPr="00275C2E" w:rsidRDefault="00275C2E" w:rsidP="00275C2E">
            <w:pPr>
              <w:spacing w:after="0" w:line="240" w:lineRule="auto"/>
              <w:rPr>
                <w:rFonts w:eastAsia="Times New Roman"/>
                <w:b/>
                <w:bCs/>
                <w:color w:val="000000"/>
              </w:rPr>
            </w:pPr>
            <w:r w:rsidRPr="00275C2E">
              <w:rPr>
                <w:rFonts w:eastAsia="Times New Roman"/>
                <w:b/>
                <w:bCs/>
                <w:color w:val="000000"/>
              </w:rPr>
              <w:t>Domain: Knowledge Development</w:t>
            </w:r>
          </w:p>
        </w:tc>
      </w:tr>
      <w:tr w:rsidR="00275C2E" w:rsidRPr="00275C2E" w14:paraId="6BB9DEB7" w14:textId="77777777" w:rsidTr="00056466">
        <w:trPr>
          <w:trHeight w:val="310"/>
        </w:trPr>
        <w:tc>
          <w:tcPr>
            <w:tcW w:w="352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A30FC2B"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Activity</w:t>
            </w:r>
          </w:p>
        </w:tc>
        <w:tc>
          <w:tcPr>
            <w:tcW w:w="3400" w:type="dxa"/>
            <w:tcBorders>
              <w:top w:val="nil"/>
              <w:left w:val="nil"/>
              <w:bottom w:val="single" w:sz="4" w:space="0" w:color="auto"/>
              <w:right w:val="single" w:sz="4" w:space="0" w:color="auto"/>
            </w:tcBorders>
            <w:shd w:val="clear" w:color="auto" w:fill="FBE4D5" w:themeFill="accent2" w:themeFillTint="33"/>
            <w:vAlign w:val="center"/>
            <w:hideMark/>
          </w:tcPr>
          <w:p w14:paraId="5446C840"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Outcome</w:t>
            </w:r>
          </w:p>
        </w:tc>
        <w:tc>
          <w:tcPr>
            <w:tcW w:w="2420" w:type="dxa"/>
            <w:tcBorders>
              <w:top w:val="nil"/>
              <w:left w:val="nil"/>
              <w:bottom w:val="single" w:sz="4" w:space="0" w:color="auto"/>
              <w:right w:val="single" w:sz="4" w:space="0" w:color="auto"/>
            </w:tcBorders>
            <w:shd w:val="clear" w:color="auto" w:fill="FBE4D5" w:themeFill="accent2" w:themeFillTint="33"/>
            <w:vAlign w:val="center"/>
            <w:hideMark/>
          </w:tcPr>
          <w:p w14:paraId="3A7D15CB" w14:textId="55AA875F" w:rsidR="00275C2E" w:rsidRPr="00056466" w:rsidRDefault="00D02037" w:rsidP="00275C2E">
            <w:pPr>
              <w:spacing w:after="0" w:line="240" w:lineRule="auto"/>
              <w:jc w:val="center"/>
              <w:rPr>
                <w:rFonts w:eastAsia="Times New Roman"/>
                <w:b/>
                <w:bCs/>
                <w:color w:val="1F3864" w:themeColor="accent5" w:themeShade="80"/>
              </w:rPr>
            </w:pPr>
            <w:r>
              <w:rPr>
                <w:rFonts w:eastAsia="Times New Roman"/>
                <w:b/>
                <w:bCs/>
                <w:color w:val="1F3864" w:themeColor="accent5" w:themeShade="80"/>
              </w:rPr>
              <w:t>Status</w:t>
            </w:r>
          </w:p>
        </w:tc>
      </w:tr>
      <w:tr w:rsidR="00275C2E" w:rsidRPr="00275C2E" w14:paraId="42EDFD4E"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4A207BE"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Finalize and launch the VR Wellness Check tool</w:t>
            </w:r>
          </w:p>
        </w:tc>
        <w:tc>
          <w:tcPr>
            <w:tcW w:w="3400" w:type="dxa"/>
            <w:tcBorders>
              <w:top w:val="nil"/>
              <w:left w:val="nil"/>
              <w:bottom w:val="single" w:sz="4" w:space="0" w:color="auto"/>
              <w:right w:val="single" w:sz="4" w:space="0" w:color="auto"/>
            </w:tcBorders>
            <w:shd w:val="clear" w:color="auto" w:fill="auto"/>
            <w:vAlign w:val="center"/>
            <w:hideMark/>
          </w:tcPr>
          <w:p w14:paraId="670FE833"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 xml:space="preserve">Wellness </w:t>
            </w:r>
            <w:proofErr w:type="gramStart"/>
            <w:r w:rsidRPr="00275C2E">
              <w:rPr>
                <w:rFonts w:eastAsia="Times New Roman"/>
                <w:color w:val="000000"/>
              </w:rPr>
              <w:t>check</w:t>
            </w:r>
            <w:proofErr w:type="gramEnd"/>
            <w:r w:rsidRPr="00275C2E">
              <w:rPr>
                <w:rFonts w:eastAsia="Times New Roman"/>
                <w:color w:val="000000"/>
              </w:rPr>
              <w:t xml:space="preserve"> complete and available on the website for use by VR agencies. </w:t>
            </w:r>
          </w:p>
        </w:tc>
        <w:tc>
          <w:tcPr>
            <w:tcW w:w="2420" w:type="dxa"/>
            <w:tcBorders>
              <w:top w:val="nil"/>
              <w:left w:val="nil"/>
              <w:bottom w:val="single" w:sz="4" w:space="0" w:color="auto"/>
              <w:right w:val="single" w:sz="4" w:space="0" w:color="auto"/>
            </w:tcBorders>
            <w:shd w:val="clear" w:color="auto" w:fill="auto"/>
            <w:vAlign w:val="center"/>
            <w:hideMark/>
          </w:tcPr>
          <w:p w14:paraId="684BE71C" w14:textId="428EE3D7" w:rsidR="00275C2E" w:rsidRPr="00275C2E" w:rsidRDefault="00D02037" w:rsidP="00275C2E">
            <w:pPr>
              <w:spacing w:after="0" w:line="240" w:lineRule="auto"/>
              <w:rPr>
                <w:rFonts w:eastAsia="Times New Roman"/>
                <w:color w:val="000000"/>
              </w:rPr>
            </w:pPr>
            <w:r>
              <w:rPr>
                <w:rFonts w:eastAsia="Times New Roman"/>
                <w:color w:val="000000"/>
              </w:rPr>
              <w:t>Completed at being developed by IT. Beta in August and launch by 9-30-23.</w:t>
            </w:r>
          </w:p>
        </w:tc>
      </w:tr>
      <w:tr w:rsidR="00275C2E" w:rsidRPr="00275C2E" w14:paraId="59A3D824" w14:textId="77777777" w:rsidTr="00275C2E">
        <w:trPr>
          <w:trHeight w:val="217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F1B74E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Conduct research on issues related to the quality management of the VR program and develop related TA and training</w:t>
            </w:r>
          </w:p>
        </w:tc>
        <w:tc>
          <w:tcPr>
            <w:tcW w:w="3400" w:type="dxa"/>
            <w:tcBorders>
              <w:top w:val="nil"/>
              <w:left w:val="nil"/>
              <w:bottom w:val="single" w:sz="4" w:space="0" w:color="auto"/>
              <w:right w:val="single" w:sz="4" w:space="0" w:color="auto"/>
            </w:tcBorders>
            <w:shd w:val="clear" w:color="auto" w:fill="auto"/>
            <w:vAlign w:val="center"/>
            <w:hideMark/>
          </w:tcPr>
          <w:p w14:paraId="1B60740C"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 xml:space="preserve">Completed research and informational or training products available to VR agencies on emerging topics related to quality management. Full research on rapid engagement </w:t>
            </w:r>
            <w:proofErr w:type="gramStart"/>
            <w:r w:rsidRPr="00275C2E">
              <w:rPr>
                <w:rFonts w:eastAsia="Times New Roman"/>
                <w:color w:val="000000"/>
              </w:rPr>
              <w:t>complete</w:t>
            </w:r>
            <w:proofErr w:type="gramEnd"/>
            <w:r w:rsidRPr="00275C2E">
              <w:rPr>
                <w:rFonts w:eastAsia="Times New Roman"/>
                <w:color w:val="000000"/>
              </w:rPr>
              <w:t xml:space="preserve"> in Year 3</w:t>
            </w:r>
          </w:p>
        </w:tc>
        <w:tc>
          <w:tcPr>
            <w:tcW w:w="2420" w:type="dxa"/>
            <w:tcBorders>
              <w:top w:val="nil"/>
              <w:left w:val="nil"/>
              <w:bottom w:val="single" w:sz="4" w:space="0" w:color="auto"/>
              <w:right w:val="single" w:sz="4" w:space="0" w:color="auto"/>
            </w:tcBorders>
            <w:shd w:val="clear" w:color="auto" w:fill="auto"/>
            <w:vAlign w:val="center"/>
            <w:hideMark/>
          </w:tcPr>
          <w:p w14:paraId="5E50B7B1" w14:textId="1EECAA6C" w:rsidR="00275C2E" w:rsidRPr="00275C2E" w:rsidRDefault="00D02037" w:rsidP="00275C2E">
            <w:pPr>
              <w:spacing w:after="0" w:line="240" w:lineRule="auto"/>
              <w:rPr>
                <w:rFonts w:eastAsia="Times New Roman"/>
                <w:color w:val="000000"/>
              </w:rPr>
            </w:pPr>
            <w:r>
              <w:rPr>
                <w:rFonts w:eastAsia="Times New Roman"/>
                <w:color w:val="000000"/>
              </w:rPr>
              <w:t>Rapid engagement</w:t>
            </w:r>
            <w:r w:rsidR="00093091">
              <w:rPr>
                <w:rFonts w:eastAsia="Times New Roman"/>
                <w:color w:val="000000"/>
              </w:rPr>
              <w:t xml:space="preserve"> has developed to a focus area of ours. Ongoing research and training </w:t>
            </w:r>
            <w:proofErr w:type="gramStart"/>
            <w:r w:rsidR="00093091">
              <w:rPr>
                <w:rFonts w:eastAsia="Times New Roman"/>
                <w:color w:val="000000"/>
              </w:rPr>
              <w:t>is</w:t>
            </w:r>
            <w:proofErr w:type="gramEnd"/>
            <w:r w:rsidR="00093091">
              <w:rPr>
                <w:rFonts w:eastAsia="Times New Roman"/>
                <w:color w:val="000000"/>
              </w:rPr>
              <w:t xml:space="preserve"> occurring and will continue through the project. Fiscal and program research is ongoing and incorporated in tools and training.</w:t>
            </w:r>
            <w:r w:rsidR="00275C2E" w:rsidRPr="00275C2E">
              <w:rPr>
                <w:rFonts w:eastAsia="Times New Roman"/>
                <w:color w:val="000000"/>
              </w:rPr>
              <w:t xml:space="preserve"> </w:t>
            </w:r>
          </w:p>
        </w:tc>
      </w:tr>
      <w:tr w:rsidR="00275C2E" w:rsidRPr="00275C2E" w14:paraId="2920A484" w14:textId="77777777" w:rsidTr="00275C2E">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7DA7CAEB" w14:textId="77777777" w:rsidR="00275C2E" w:rsidRPr="00275C2E" w:rsidRDefault="00275C2E" w:rsidP="00275C2E">
            <w:pPr>
              <w:spacing w:after="0" w:line="240" w:lineRule="auto"/>
              <w:rPr>
                <w:rFonts w:eastAsia="Times New Roman"/>
                <w:b/>
                <w:bCs/>
                <w:color w:val="000000"/>
              </w:rPr>
            </w:pPr>
            <w:r w:rsidRPr="00275C2E">
              <w:rPr>
                <w:rFonts w:eastAsia="Times New Roman"/>
                <w:b/>
                <w:bCs/>
                <w:color w:val="000000"/>
              </w:rPr>
              <w:t>Domain: TA and Training</w:t>
            </w:r>
          </w:p>
        </w:tc>
      </w:tr>
      <w:tr w:rsidR="00275C2E" w:rsidRPr="00275C2E" w14:paraId="60A2F8C9" w14:textId="77777777" w:rsidTr="00056466">
        <w:trPr>
          <w:trHeight w:val="310"/>
        </w:trPr>
        <w:tc>
          <w:tcPr>
            <w:tcW w:w="352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4541B44"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Activity</w:t>
            </w:r>
          </w:p>
        </w:tc>
        <w:tc>
          <w:tcPr>
            <w:tcW w:w="3400" w:type="dxa"/>
            <w:tcBorders>
              <w:top w:val="nil"/>
              <w:left w:val="nil"/>
              <w:bottom w:val="single" w:sz="4" w:space="0" w:color="auto"/>
              <w:right w:val="single" w:sz="4" w:space="0" w:color="auto"/>
            </w:tcBorders>
            <w:shd w:val="clear" w:color="auto" w:fill="FBE4D5" w:themeFill="accent2" w:themeFillTint="33"/>
            <w:vAlign w:val="center"/>
            <w:hideMark/>
          </w:tcPr>
          <w:p w14:paraId="09A6EC34"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Outcome</w:t>
            </w:r>
          </w:p>
        </w:tc>
        <w:tc>
          <w:tcPr>
            <w:tcW w:w="2420" w:type="dxa"/>
            <w:tcBorders>
              <w:top w:val="nil"/>
              <w:left w:val="nil"/>
              <w:bottom w:val="single" w:sz="4" w:space="0" w:color="auto"/>
              <w:right w:val="single" w:sz="4" w:space="0" w:color="auto"/>
            </w:tcBorders>
            <w:shd w:val="clear" w:color="auto" w:fill="FBE4D5" w:themeFill="accent2" w:themeFillTint="33"/>
            <w:vAlign w:val="center"/>
            <w:hideMark/>
          </w:tcPr>
          <w:p w14:paraId="63C03AF7"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Projected Completion</w:t>
            </w:r>
          </w:p>
        </w:tc>
      </w:tr>
      <w:tr w:rsidR="00275C2E" w:rsidRPr="00275C2E" w14:paraId="2E451D48"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72F15C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Management Concepts grants management training available to all SVRAs</w:t>
            </w:r>
          </w:p>
        </w:tc>
        <w:tc>
          <w:tcPr>
            <w:tcW w:w="3400" w:type="dxa"/>
            <w:tcBorders>
              <w:top w:val="nil"/>
              <w:left w:val="nil"/>
              <w:bottom w:val="single" w:sz="4" w:space="0" w:color="auto"/>
              <w:right w:val="single" w:sz="4" w:space="0" w:color="auto"/>
            </w:tcBorders>
            <w:shd w:val="clear" w:color="auto" w:fill="auto"/>
            <w:vAlign w:val="center"/>
            <w:hideMark/>
          </w:tcPr>
          <w:p w14:paraId="1464511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At least 300 instances of courses completed by SVRA personnel</w:t>
            </w:r>
          </w:p>
        </w:tc>
        <w:tc>
          <w:tcPr>
            <w:tcW w:w="2420" w:type="dxa"/>
            <w:tcBorders>
              <w:top w:val="nil"/>
              <w:left w:val="nil"/>
              <w:bottom w:val="single" w:sz="4" w:space="0" w:color="auto"/>
              <w:right w:val="single" w:sz="4" w:space="0" w:color="auto"/>
            </w:tcBorders>
            <w:shd w:val="clear" w:color="auto" w:fill="auto"/>
            <w:vAlign w:val="center"/>
            <w:hideMark/>
          </w:tcPr>
          <w:p w14:paraId="67868264" w14:textId="21F80965" w:rsidR="00275C2E" w:rsidRPr="00275C2E" w:rsidRDefault="00093091" w:rsidP="00275C2E">
            <w:pPr>
              <w:spacing w:after="0" w:line="240" w:lineRule="auto"/>
              <w:rPr>
                <w:rFonts w:eastAsia="Times New Roman"/>
                <w:color w:val="000000"/>
              </w:rPr>
            </w:pPr>
            <w:proofErr w:type="gramStart"/>
            <w:r>
              <w:rPr>
                <w:rFonts w:eastAsia="Times New Roman"/>
                <w:color w:val="000000"/>
              </w:rPr>
              <w:t>Final</w:t>
            </w:r>
            <w:proofErr w:type="gramEnd"/>
            <w:r>
              <w:rPr>
                <w:rFonts w:eastAsia="Times New Roman"/>
                <w:color w:val="000000"/>
              </w:rPr>
              <w:t xml:space="preserve"> course will launch in May 2023. There have been over 400 enrollments to date.</w:t>
            </w:r>
          </w:p>
        </w:tc>
      </w:tr>
      <w:tr w:rsidR="00275C2E" w:rsidRPr="00275C2E" w14:paraId="5B0B0873" w14:textId="77777777" w:rsidTr="00275C2E">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C811CAA"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 development of the fourth and final course in the VR Grants Management Certificate program</w:t>
            </w:r>
          </w:p>
        </w:tc>
        <w:tc>
          <w:tcPr>
            <w:tcW w:w="3400" w:type="dxa"/>
            <w:tcBorders>
              <w:top w:val="nil"/>
              <w:left w:val="nil"/>
              <w:bottom w:val="single" w:sz="4" w:space="0" w:color="auto"/>
              <w:right w:val="single" w:sz="4" w:space="0" w:color="auto"/>
            </w:tcBorders>
            <w:shd w:val="clear" w:color="auto" w:fill="auto"/>
            <w:vAlign w:val="center"/>
            <w:hideMark/>
          </w:tcPr>
          <w:p w14:paraId="7035608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course</w:t>
            </w:r>
          </w:p>
        </w:tc>
        <w:tc>
          <w:tcPr>
            <w:tcW w:w="2420" w:type="dxa"/>
            <w:tcBorders>
              <w:top w:val="nil"/>
              <w:left w:val="nil"/>
              <w:bottom w:val="single" w:sz="4" w:space="0" w:color="auto"/>
              <w:right w:val="single" w:sz="4" w:space="0" w:color="auto"/>
            </w:tcBorders>
            <w:shd w:val="clear" w:color="auto" w:fill="auto"/>
            <w:vAlign w:val="center"/>
            <w:hideMark/>
          </w:tcPr>
          <w:p w14:paraId="4AC3F7EC" w14:textId="1A1E125A" w:rsidR="00275C2E" w:rsidRPr="00275C2E" w:rsidRDefault="00093091" w:rsidP="00275C2E">
            <w:pPr>
              <w:spacing w:after="0" w:line="240" w:lineRule="auto"/>
              <w:rPr>
                <w:rFonts w:eastAsia="Times New Roman"/>
                <w:color w:val="000000"/>
              </w:rPr>
            </w:pPr>
            <w:r>
              <w:rPr>
                <w:rFonts w:eastAsia="Times New Roman"/>
                <w:color w:val="000000"/>
              </w:rPr>
              <w:t>Course fully develop and will launch in May 2023</w:t>
            </w:r>
          </w:p>
        </w:tc>
      </w:tr>
      <w:tr w:rsidR="00275C2E" w:rsidRPr="00275C2E" w14:paraId="4F332575" w14:textId="77777777" w:rsidTr="00275C2E">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1501D4F"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QM Executive Leadership Seminar Series training completed for the existing cohort and beginning for a new cohort</w:t>
            </w:r>
          </w:p>
        </w:tc>
        <w:tc>
          <w:tcPr>
            <w:tcW w:w="3400" w:type="dxa"/>
            <w:tcBorders>
              <w:top w:val="nil"/>
              <w:left w:val="nil"/>
              <w:bottom w:val="single" w:sz="4" w:space="0" w:color="auto"/>
              <w:right w:val="single" w:sz="4" w:space="0" w:color="auto"/>
            </w:tcBorders>
            <w:shd w:val="clear" w:color="auto" w:fill="auto"/>
            <w:vAlign w:val="center"/>
            <w:hideMark/>
          </w:tcPr>
          <w:p w14:paraId="0981515E"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One cohort completed and two beginning. Leadership skills and knowledge increased for participants</w:t>
            </w:r>
          </w:p>
        </w:tc>
        <w:tc>
          <w:tcPr>
            <w:tcW w:w="2420" w:type="dxa"/>
            <w:tcBorders>
              <w:top w:val="nil"/>
              <w:left w:val="nil"/>
              <w:bottom w:val="single" w:sz="4" w:space="0" w:color="auto"/>
              <w:right w:val="single" w:sz="4" w:space="0" w:color="auto"/>
            </w:tcBorders>
            <w:shd w:val="clear" w:color="auto" w:fill="auto"/>
            <w:vAlign w:val="center"/>
            <w:hideMark/>
          </w:tcPr>
          <w:p w14:paraId="411B4BAE" w14:textId="0D0FC56A" w:rsidR="00275C2E" w:rsidRPr="00275C2E" w:rsidRDefault="00275C2E" w:rsidP="00275C2E">
            <w:pPr>
              <w:spacing w:after="0" w:line="240" w:lineRule="auto"/>
              <w:rPr>
                <w:rFonts w:eastAsia="Times New Roman"/>
                <w:color w:val="000000"/>
              </w:rPr>
            </w:pPr>
            <w:r w:rsidRPr="00275C2E">
              <w:rPr>
                <w:rFonts w:eastAsia="Times New Roman"/>
                <w:color w:val="000000"/>
              </w:rPr>
              <w:t xml:space="preserve">Existing cohort completes in </w:t>
            </w:r>
            <w:proofErr w:type="gramStart"/>
            <w:r w:rsidRPr="00275C2E">
              <w:rPr>
                <w:rFonts w:eastAsia="Times New Roman"/>
                <w:color w:val="000000"/>
              </w:rPr>
              <w:t>Q2</w:t>
            </w:r>
            <w:proofErr w:type="gramEnd"/>
            <w:r w:rsidRPr="00275C2E">
              <w:rPr>
                <w:rFonts w:eastAsia="Times New Roman"/>
                <w:color w:val="000000"/>
              </w:rPr>
              <w:t xml:space="preserve"> and two new cohorts beg</w:t>
            </w:r>
            <w:r w:rsidR="00093091">
              <w:rPr>
                <w:rFonts w:eastAsia="Times New Roman"/>
                <w:color w:val="000000"/>
              </w:rPr>
              <w:t>an</w:t>
            </w:r>
            <w:r w:rsidRPr="00275C2E">
              <w:rPr>
                <w:rFonts w:eastAsia="Times New Roman"/>
                <w:color w:val="000000"/>
              </w:rPr>
              <w:t xml:space="preserve"> in Q2</w:t>
            </w:r>
          </w:p>
        </w:tc>
      </w:tr>
      <w:tr w:rsidR="00275C2E" w:rsidRPr="00275C2E" w14:paraId="58AD57B6" w14:textId="77777777" w:rsidTr="00275C2E">
        <w:trPr>
          <w:trHeight w:val="18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830CBC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Deliver universal TA to SVRAs</w:t>
            </w:r>
          </w:p>
        </w:tc>
        <w:tc>
          <w:tcPr>
            <w:tcW w:w="3400" w:type="dxa"/>
            <w:tcBorders>
              <w:top w:val="nil"/>
              <w:left w:val="nil"/>
              <w:bottom w:val="single" w:sz="4" w:space="0" w:color="auto"/>
              <w:right w:val="single" w:sz="4" w:space="0" w:color="auto"/>
            </w:tcBorders>
            <w:shd w:val="clear" w:color="auto" w:fill="auto"/>
            <w:vAlign w:val="center"/>
            <w:hideMark/>
          </w:tcPr>
          <w:p w14:paraId="030655B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 xml:space="preserve">Readily available information and resources on quality management strategies and practices on the website and through podcasts, social media, </w:t>
            </w:r>
            <w:proofErr w:type="gramStart"/>
            <w:r w:rsidRPr="00275C2E">
              <w:rPr>
                <w:rFonts w:eastAsia="Times New Roman"/>
                <w:color w:val="000000"/>
              </w:rPr>
              <w:t>webinars</w:t>
            </w:r>
            <w:proofErr w:type="gramEnd"/>
            <w:r w:rsidRPr="00275C2E">
              <w:rPr>
                <w:rFonts w:eastAsia="Times New Roman"/>
                <w:color w:val="000000"/>
              </w:rPr>
              <w:t xml:space="preserve"> and conference presentations.</w:t>
            </w:r>
          </w:p>
        </w:tc>
        <w:tc>
          <w:tcPr>
            <w:tcW w:w="2420" w:type="dxa"/>
            <w:tcBorders>
              <w:top w:val="nil"/>
              <w:left w:val="nil"/>
              <w:bottom w:val="single" w:sz="4" w:space="0" w:color="auto"/>
              <w:right w:val="single" w:sz="4" w:space="0" w:color="auto"/>
            </w:tcBorders>
            <w:shd w:val="clear" w:color="auto" w:fill="auto"/>
            <w:vAlign w:val="center"/>
            <w:hideMark/>
          </w:tcPr>
          <w:p w14:paraId="2512AE16" w14:textId="71E81E4B" w:rsidR="00275C2E" w:rsidRPr="00275C2E" w:rsidRDefault="00275C2E" w:rsidP="00275C2E">
            <w:pPr>
              <w:spacing w:after="0" w:line="240" w:lineRule="auto"/>
              <w:rPr>
                <w:rFonts w:eastAsia="Times New Roman"/>
                <w:color w:val="000000"/>
              </w:rPr>
            </w:pPr>
            <w:proofErr w:type="gramStart"/>
            <w:r w:rsidRPr="00275C2E">
              <w:rPr>
                <w:rFonts w:eastAsia="Times New Roman"/>
                <w:color w:val="000000"/>
              </w:rPr>
              <w:t>Ongoing in</w:t>
            </w:r>
            <w:proofErr w:type="gramEnd"/>
            <w:r w:rsidRPr="00275C2E">
              <w:rPr>
                <w:rFonts w:eastAsia="Times New Roman"/>
                <w:color w:val="000000"/>
              </w:rPr>
              <w:t xml:space="preserve"> Q1-4</w:t>
            </w:r>
            <w:r w:rsidR="00093091">
              <w:rPr>
                <w:rFonts w:eastAsia="Times New Roman"/>
                <w:color w:val="000000"/>
              </w:rPr>
              <w:t>. Preparation for CSAVR Spring conference has been a major focus with two pre-sessions completed in this quarter.</w:t>
            </w:r>
          </w:p>
        </w:tc>
      </w:tr>
      <w:tr w:rsidR="00275C2E" w:rsidRPr="00275C2E" w14:paraId="2AE4E38C" w14:textId="77777777" w:rsidTr="00275C2E">
        <w:trPr>
          <w:trHeight w:val="341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D0ACA2C"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lastRenderedPageBreak/>
              <w:t xml:space="preserve">Deliver targeted TA to SVRAs </w:t>
            </w:r>
          </w:p>
        </w:tc>
        <w:tc>
          <w:tcPr>
            <w:tcW w:w="3400" w:type="dxa"/>
            <w:tcBorders>
              <w:top w:val="nil"/>
              <w:left w:val="nil"/>
              <w:bottom w:val="single" w:sz="4" w:space="0" w:color="auto"/>
              <w:right w:val="single" w:sz="4" w:space="0" w:color="auto"/>
            </w:tcBorders>
            <w:shd w:val="clear" w:color="auto" w:fill="auto"/>
            <w:vAlign w:val="center"/>
            <w:hideMark/>
          </w:tcPr>
          <w:p w14:paraId="71FAA06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SVRA staff increase their knowledge of quality management practices and strategies and implement them to improve service delivery and outcomes.</w:t>
            </w:r>
          </w:p>
        </w:tc>
        <w:tc>
          <w:tcPr>
            <w:tcW w:w="2420" w:type="dxa"/>
            <w:tcBorders>
              <w:top w:val="nil"/>
              <w:left w:val="nil"/>
              <w:bottom w:val="single" w:sz="4" w:space="0" w:color="auto"/>
              <w:right w:val="single" w:sz="4" w:space="0" w:color="auto"/>
            </w:tcBorders>
            <w:shd w:val="clear" w:color="auto" w:fill="auto"/>
            <w:vAlign w:val="center"/>
            <w:hideMark/>
          </w:tcPr>
          <w:p w14:paraId="36E9300B" w14:textId="788C6EE9" w:rsidR="00275C2E" w:rsidRPr="00275C2E" w:rsidRDefault="00275C2E" w:rsidP="00275C2E">
            <w:pPr>
              <w:spacing w:after="0" w:line="240" w:lineRule="auto"/>
              <w:rPr>
                <w:rFonts w:eastAsia="Times New Roman"/>
                <w:color w:val="000000"/>
              </w:rPr>
            </w:pPr>
            <w:r w:rsidRPr="00275C2E">
              <w:rPr>
                <w:rFonts w:eastAsia="Times New Roman"/>
                <w:color w:val="000000"/>
              </w:rPr>
              <w:t xml:space="preserve">Continuous throughout the year. </w:t>
            </w:r>
            <w:r w:rsidR="00093091">
              <w:rPr>
                <w:rFonts w:eastAsia="Times New Roman"/>
                <w:color w:val="000000"/>
              </w:rPr>
              <w:t>Targeted TA remains heavy and has far exceeded expected numbers and established target</w:t>
            </w:r>
            <w:r w:rsidR="003651B6">
              <w:rPr>
                <w:rFonts w:eastAsia="Times New Roman"/>
                <w:color w:val="000000"/>
              </w:rPr>
              <w:t xml:space="preserve"> rates for events and participants.</w:t>
            </w:r>
          </w:p>
        </w:tc>
      </w:tr>
      <w:tr w:rsidR="00275C2E" w:rsidRPr="00275C2E" w14:paraId="78713DE5"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9FA4BA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Establish CoPs in quality program and fiscal mgmt.</w:t>
            </w:r>
          </w:p>
        </w:tc>
        <w:tc>
          <w:tcPr>
            <w:tcW w:w="3400" w:type="dxa"/>
            <w:tcBorders>
              <w:top w:val="nil"/>
              <w:left w:val="nil"/>
              <w:bottom w:val="single" w:sz="4" w:space="0" w:color="auto"/>
              <w:right w:val="single" w:sz="4" w:space="0" w:color="auto"/>
            </w:tcBorders>
            <w:shd w:val="clear" w:color="auto" w:fill="auto"/>
            <w:vAlign w:val="center"/>
            <w:hideMark/>
          </w:tcPr>
          <w:p w14:paraId="023403D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Continuation of the monitoring, SE, and CE CoPs, with the addition of the case review CoP</w:t>
            </w:r>
          </w:p>
        </w:tc>
        <w:tc>
          <w:tcPr>
            <w:tcW w:w="2420" w:type="dxa"/>
            <w:tcBorders>
              <w:top w:val="nil"/>
              <w:left w:val="nil"/>
              <w:bottom w:val="single" w:sz="4" w:space="0" w:color="auto"/>
              <w:right w:val="single" w:sz="4" w:space="0" w:color="auto"/>
            </w:tcBorders>
            <w:shd w:val="clear" w:color="auto" w:fill="auto"/>
            <w:vAlign w:val="center"/>
            <w:hideMark/>
          </w:tcPr>
          <w:p w14:paraId="2083B987" w14:textId="0C53A494" w:rsidR="00275C2E" w:rsidRPr="00275C2E" w:rsidRDefault="003651B6" w:rsidP="00275C2E">
            <w:pPr>
              <w:spacing w:after="0" w:line="240" w:lineRule="auto"/>
              <w:rPr>
                <w:rFonts w:eastAsia="Times New Roman"/>
                <w:color w:val="000000"/>
              </w:rPr>
            </w:pPr>
            <w:r>
              <w:rPr>
                <w:rFonts w:eastAsia="Times New Roman"/>
                <w:color w:val="000000"/>
              </w:rPr>
              <w:t>Several CoPs operating and added including the fiscal forum, monitoring CoP, Rapid Engagement CoP and the innovative and transforming services CoP launch in the third quarter in partnership with the VRTAC-QE.</w:t>
            </w:r>
          </w:p>
        </w:tc>
      </w:tr>
      <w:tr w:rsidR="00275C2E" w:rsidRPr="00275C2E" w14:paraId="250F8B4F" w14:textId="77777777" w:rsidTr="00275C2E">
        <w:trPr>
          <w:trHeight w:val="248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B606078"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Launch the recruitment and retention pilot project</w:t>
            </w:r>
          </w:p>
        </w:tc>
        <w:tc>
          <w:tcPr>
            <w:tcW w:w="3400" w:type="dxa"/>
            <w:tcBorders>
              <w:top w:val="nil"/>
              <w:left w:val="nil"/>
              <w:bottom w:val="single" w:sz="4" w:space="0" w:color="auto"/>
              <w:right w:val="single" w:sz="4" w:space="0" w:color="auto"/>
            </w:tcBorders>
            <w:shd w:val="clear" w:color="auto" w:fill="auto"/>
            <w:vAlign w:val="center"/>
            <w:hideMark/>
          </w:tcPr>
          <w:p w14:paraId="2B61B33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Assist four SVRAs to develop a recruitment and retention plan to ensure that quality management strategies and practices are in place that will maximize the ability of the agencies to recruit qualified staff and retain the staff they have.</w:t>
            </w:r>
          </w:p>
        </w:tc>
        <w:tc>
          <w:tcPr>
            <w:tcW w:w="2420" w:type="dxa"/>
            <w:tcBorders>
              <w:top w:val="nil"/>
              <w:left w:val="nil"/>
              <w:bottom w:val="single" w:sz="4" w:space="0" w:color="auto"/>
              <w:right w:val="single" w:sz="4" w:space="0" w:color="auto"/>
            </w:tcBorders>
            <w:shd w:val="clear" w:color="auto" w:fill="auto"/>
            <w:vAlign w:val="center"/>
            <w:hideMark/>
          </w:tcPr>
          <w:p w14:paraId="5E23F8E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This began in Q1 and will continue throughout the year</w:t>
            </w:r>
          </w:p>
        </w:tc>
      </w:tr>
      <w:tr w:rsidR="00275C2E" w:rsidRPr="00275C2E" w14:paraId="16046B74" w14:textId="77777777" w:rsidTr="00275C2E">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06018AF"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Develop fiscal fitness training in various topics</w:t>
            </w:r>
          </w:p>
        </w:tc>
        <w:tc>
          <w:tcPr>
            <w:tcW w:w="3400" w:type="dxa"/>
            <w:tcBorders>
              <w:top w:val="nil"/>
              <w:left w:val="nil"/>
              <w:bottom w:val="single" w:sz="4" w:space="0" w:color="auto"/>
              <w:right w:val="single" w:sz="4" w:space="0" w:color="auto"/>
            </w:tcBorders>
            <w:shd w:val="clear" w:color="auto" w:fill="auto"/>
            <w:vAlign w:val="center"/>
            <w:hideMark/>
          </w:tcPr>
          <w:p w14:paraId="619FDA3F"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Fiscal fitness trainings on Period of Performance, Waiver of statewideness, Blind and General agency transfer and other topics</w:t>
            </w:r>
          </w:p>
        </w:tc>
        <w:tc>
          <w:tcPr>
            <w:tcW w:w="2420" w:type="dxa"/>
            <w:tcBorders>
              <w:top w:val="nil"/>
              <w:left w:val="nil"/>
              <w:bottom w:val="single" w:sz="4" w:space="0" w:color="auto"/>
              <w:right w:val="single" w:sz="4" w:space="0" w:color="auto"/>
            </w:tcBorders>
            <w:shd w:val="clear" w:color="auto" w:fill="auto"/>
            <w:vAlign w:val="center"/>
            <w:hideMark/>
          </w:tcPr>
          <w:p w14:paraId="4C849993" w14:textId="79380DE8" w:rsidR="00275C2E" w:rsidRPr="00275C2E" w:rsidRDefault="00FF2C58" w:rsidP="00275C2E">
            <w:pPr>
              <w:spacing w:after="0" w:line="240" w:lineRule="auto"/>
              <w:rPr>
                <w:rFonts w:eastAsia="Times New Roman"/>
                <w:color w:val="000000"/>
              </w:rPr>
            </w:pPr>
            <w:r>
              <w:rPr>
                <w:rFonts w:eastAsia="Times New Roman"/>
                <w:color w:val="000000"/>
              </w:rPr>
              <w:t>Developed and available on the website. Specific tools developed for the CSAVR conference.</w:t>
            </w:r>
          </w:p>
        </w:tc>
      </w:tr>
      <w:tr w:rsidR="00275C2E" w:rsidRPr="00275C2E" w14:paraId="61D2A42E" w14:textId="77777777" w:rsidTr="00275C2E">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29B0CD2"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Develop rate-setting and contract development guide</w:t>
            </w:r>
          </w:p>
        </w:tc>
        <w:tc>
          <w:tcPr>
            <w:tcW w:w="3400" w:type="dxa"/>
            <w:tcBorders>
              <w:top w:val="nil"/>
              <w:left w:val="nil"/>
              <w:bottom w:val="single" w:sz="4" w:space="0" w:color="auto"/>
              <w:right w:val="single" w:sz="4" w:space="0" w:color="auto"/>
            </w:tcBorders>
            <w:shd w:val="clear" w:color="auto" w:fill="auto"/>
            <w:vAlign w:val="center"/>
            <w:hideMark/>
          </w:tcPr>
          <w:p w14:paraId="5147994C"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guides that will result in acceptable rate-setting methodology and improved contract development</w:t>
            </w:r>
          </w:p>
        </w:tc>
        <w:tc>
          <w:tcPr>
            <w:tcW w:w="2420" w:type="dxa"/>
            <w:tcBorders>
              <w:top w:val="nil"/>
              <w:left w:val="nil"/>
              <w:bottom w:val="single" w:sz="4" w:space="0" w:color="auto"/>
              <w:right w:val="single" w:sz="4" w:space="0" w:color="auto"/>
            </w:tcBorders>
            <w:shd w:val="clear" w:color="auto" w:fill="auto"/>
            <w:vAlign w:val="center"/>
            <w:hideMark/>
          </w:tcPr>
          <w:p w14:paraId="42D0DD9D" w14:textId="6DF9E78A" w:rsidR="00275C2E" w:rsidRPr="00275C2E" w:rsidRDefault="00FF2C58" w:rsidP="00275C2E">
            <w:pPr>
              <w:spacing w:after="0" w:line="240" w:lineRule="auto"/>
              <w:rPr>
                <w:rFonts w:eastAsia="Times New Roman"/>
                <w:color w:val="000000"/>
              </w:rPr>
            </w:pPr>
            <w:r>
              <w:rPr>
                <w:rFonts w:eastAsia="Times New Roman"/>
                <w:color w:val="000000"/>
              </w:rPr>
              <w:t>Complete</w:t>
            </w:r>
          </w:p>
        </w:tc>
      </w:tr>
      <w:tr w:rsidR="00275C2E" w:rsidRPr="00275C2E" w14:paraId="73EA2E87"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8F151E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Develop program and performance micro-trainings</w:t>
            </w:r>
          </w:p>
        </w:tc>
        <w:tc>
          <w:tcPr>
            <w:tcW w:w="3400" w:type="dxa"/>
            <w:tcBorders>
              <w:top w:val="nil"/>
              <w:left w:val="nil"/>
              <w:bottom w:val="single" w:sz="4" w:space="0" w:color="auto"/>
              <w:right w:val="single" w:sz="4" w:space="0" w:color="auto"/>
            </w:tcBorders>
            <w:shd w:val="clear" w:color="auto" w:fill="auto"/>
            <w:vAlign w:val="center"/>
            <w:hideMark/>
          </w:tcPr>
          <w:p w14:paraId="0CDEDE1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Micro-trainings completed and available on the website on WIOA Section 116</w:t>
            </w:r>
          </w:p>
        </w:tc>
        <w:tc>
          <w:tcPr>
            <w:tcW w:w="2420" w:type="dxa"/>
            <w:tcBorders>
              <w:top w:val="nil"/>
              <w:left w:val="nil"/>
              <w:bottom w:val="single" w:sz="4" w:space="0" w:color="auto"/>
              <w:right w:val="single" w:sz="4" w:space="0" w:color="auto"/>
            </w:tcBorders>
            <w:shd w:val="clear" w:color="auto" w:fill="auto"/>
            <w:vAlign w:val="center"/>
            <w:hideMark/>
          </w:tcPr>
          <w:p w14:paraId="5CF9BD9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Ongoing in Q1-4</w:t>
            </w:r>
          </w:p>
        </w:tc>
      </w:tr>
      <w:tr w:rsidR="00275C2E" w:rsidRPr="00275C2E" w14:paraId="02B81552" w14:textId="77777777" w:rsidTr="00275C2E">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A07DC7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lastRenderedPageBreak/>
              <w:t>Complete data quality and literacy training for VR</w:t>
            </w:r>
          </w:p>
        </w:tc>
        <w:tc>
          <w:tcPr>
            <w:tcW w:w="3400" w:type="dxa"/>
            <w:tcBorders>
              <w:top w:val="nil"/>
              <w:left w:val="nil"/>
              <w:bottom w:val="single" w:sz="4" w:space="0" w:color="auto"/>
              <w:right w:val="single" w:sz="4" w:space="0" w:color="auto"/>
            </w:tcBorders>
            <w:shd w:val="clear" w:color="auto" w:fill="auto"/>
            <w:vAlign w:val="center"/>
            <w:hideMark/>
          </w:tcPr>
          <w:p w14:paraId="1AA29389"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training available on the website</w:t>
            </w:r>
          </w:p>
        </w:tc>
        <w:tc>
          <w:tcPr>
            <w:tcW w:w="2420" w:type="dxa"/>
            <w:tcBorders>
              <w:top w:val="nil"/>
              <w:left w:val="nil"/>
              <w:bottom w:val="single" w:sz="4" w:space="0" w:color="auto"/>
              <w:right w:val="single" w:sz="4" w:space="0" w:color="auto"/>
            </w:tcBorders>
            <w:shd w:val="clear" w:color="auto" w:fill="auto"/>
            <w:vAlign w:val="center"/>
            <w:hideMark/>
          </w:tcPr>
          <w:p w14:paraId="6A02A670" w14:textId="2288C858" w:rsidR="00275C2E" w:rsidRPr="00275C2E" w:rsidRDefault="00FF2C58" w:rsidP="00275C2E">
            <w:pPr>
              <w:spacing w:after="0" w:line="240" w:lineRule="auto"/>
              <w:rPr>
                <w:rFonts w:eastAsia="Times New Roman"/>
                <w:color w:val="000000"/>
              </w:rPr>
            </w:pPr>
            <w:r>
              <w:rPr>
                <w:rFonts w:eastAsia="Times New Roman"/>
                <w:color w:val="000000"/>
              </w:rPr>
              <w:t>Completed</w:t>
            </w:r>
          </w:p>
        </w:tc>
      </w:tr>
      <w:tr w:rsidR="00275C2E" w:rsidRPr="00275C2E" w14:paraId="10986843"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B169D37"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Provide intensive TA and training on quality program and fiscal management</w:t>
            </w:r>
          </w:p>
        </w:tc>
        <w:tc>
          <w:tcPr>
            <w:tcW w:w="3400" w:type="dxa"/>
            <w:tcBorders>
              <w:top w:val="nil"/>
              <w:left w:val="nil"/>
              <w:bottom w:val="single" w:sz="4" w:space="0" w:color="auto"/>
              <w:right w:val="single" w:sz="4" w:space="0" w:color="auto"/>
            </w:tcBorders>
            <w:shd w:val="clear" w:color="auto" w:fill="auto"/>
            <w:vAlign w:val="center"/>
            <w:hideMark/>
          </w:tcPr>
          <w:p w14:paraId="5D9A2A3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SWOTs conducted and ITAAs developed for 7 additional SVRAs</w:t>
            </w:r>
          </w:p>
        </w:tc>
        <w:tc>
          <w:tcPr>
            <w:tcW w:w="2420" w:type="dxa"/>
            <w:tcBorders>
              <w:top w:val="nil"/>
              <w:left w:val="nil"/>
              <w:bottom w:val="single" w:sz="4" w:space="0" w:color="auto"/>
              <w:right w:val="single" w:sz="4" w:space="0" w:color="auto"/>
            </w:tcBorders>
            <w:shd w:val="clear" w:color="auto" w:fill="auto"/>
            <w:vAlign w:val="center"/>
            <w:hideMark/>
          </w:tcPr>
          <w:p w14:paraId="7E5150DF" w14:textId="4E8A9581" w:rsidR="00275C2E" w:rsidRPr="00275C2E" w:rsidRDefault="00FF2C58" w:rsidP="00275C2E">
            <w:pPr>
              <w:spacing w:after="0" w:line="240" w:lineRule="auto"/>
              <w:rPr>
                <w:rFonts w:eastAsia="Times New Roman"/>
                <w:color w:val="000000"/>
              </w:rPr>
            </w:pPr>
            <w:r>
              <w:rPr>
                <w:rFonts w:eastAsia="Times New Roman"/>
                <w:color w:val="000000"/>
              </w:rPr>
              <w:t>There are 16 ITAAs completed which leaves one more due by the end of the year.</w:t>
            </w:r>
          </w:p>
        </w:tc>
      </w:tr>
      <w:tr w:rsidR="00275C2E" w:rsidRPr="00275C2E" w14:paraId="2A67CFBA" w14:textId="77777777" w:rsidTr="00275C2E">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1E47F8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Conduct the SARA pilot projects in 3 agencies</w:t>
            </w:r>
          </w:p>
        </w:tc>
        <w:tc>
          <w:tcPr>
            <w:tcW w:w="3400" w:type="dxa"/>
            <w:tcBorders>
              <w:top w:val="nil"/>
              <w:left w:val="nil"/>
              <w:bottom w:val="single" w:sz="4" w:space="0" w:color="auto"/>
              <w:right w:val="single" w:sz="4" w:space="0" w:color="auto"/>
            </w:tcBorders>
            <w:shd w:val="clear" w:color="auto" w:fill="auto"/>
            <w:vAlign w:val="center"/>
            <w:hideMark/>
          </w:tcPr>
          <w:p w14:paraId="75FCFF7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Pilot started in 2 SVRAs by the end of Year 3</w:t>
            </w:r>
          </w:p>
        </w:tc>
        <w:tc>
          <w:tcPr>
            <w:tcW w:w="2420" w:type="dxa"/>
            <w:tcBorders>
              <w:top w:val="nil"/>
              <w:left w:val="nil"/>
              <w:bottom w:val="single" w:sz="4" w:space="0" w:color="auto"/>
              <w:right w:val="single" w:sz="4" w:space="0" w:color="auto"/>
            </w:tcBorders>
            <w:shd w:val="clear" w:color="auto" w:fill="auto"/>
            <w:vAlign w:val="center"/>
            <w:hideMark/>
          </w:tcPr>
          <w:p w14:paraId="05E12C29" w14:textId="6C7DC3B5" w:rsidR="00275C2E" w:rsidRPr="00275C2E" w:rsidRDefault="00FF2C58" w:rsidP="00275C2E">
            <w:pPr>
              <w:spacing w:after="0" w:line="240" w:lineRule="auto"/>
              <w:rPr>
                <w:rFonts w:eastAsia="Times New Roman"/>
                <w:color w:val="000000"/>
              </w:rPr>
            </w:pPr>
            <w:r>
              <w:rPr>
                <w:rFonts w:eastAsia="Times New Roman"/>
                <w:color w:val="000000"/>
              </w:rPr>
              <w:t>One beginning in Arkansas Blind.</w:t>
            </w:r>
          </w:p>
        </w:tc>
      </w:tr>
      <w:tr w:rsidR="00275C2E" w:rsidRPr="00275C2E" w14:paraId="0DF9A041" w14:textId="77777777" w:rsidTr="00275C2E">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B98DA33"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Conduct the CRA pilot projects in 4 States</w:t>
            </w:r>
          </w:p>
        </w:tc>
        <w:tc>
          <w:tcPr>
            <w:tcW w:w="3400" w:type="dxa"/>
            <w:tcBorders>
              <w:top w:val="nil"/>
              <w:left w:val="nil"/>
              <w:bottom w:val="single" w:sz="4" w:space="0" w:color="auto"/>
              <w:right w:val="single" w:sz="4" w:space="0" w:color="auto"/>
            </w:tcBorders>
            <w:shd w:val="clear" w:color="auto" w:fill="auto"/>
            <w:vAlign w:val="center"/>
            <w:hideMark/>
          </w:tcPr>
          <w:p w14:paraId="61F7C93E"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Pilot started in 2SVRAs by the end of Year 3</w:t>
            </w:r>
          </w:p>
        </w:tc>
        <w:tc>
          <w:tcPr>
            <w:tcW w:w="2420" w:type="dxa"/>
            <w:tcBorders>
              <w:top w:val="nil"/>
              <w:left w:val="nil"/>
              <w:bottom w:val="single" w:sz="4" w:space="0" w:color="auto"/>
              <w:right w:val="single" w:sz="4" w:space="0" w:color="auto"/>
            </w:tcBorders>
            <w:shd w:val="clear" w:color="auto" w:fill="auto"/>
            <w:vAlign w:val="center"/>
            <w:hideMark/>
          </w:tcPr>
          <w:p w14:paraId="79F02CF5" w14:textId="7EAE17A0" w:rsidR="00275C2E" w:rsidRPr="00275C2E" w:rsidRDefault="00FF2C58" w:rsidP="00275C2E">
            <w:pPr>
              <w:spacing w:after="0" w:line="240" w:lineRule="auto"/>
              <w:rPr>
                <w:rFonts w:eastAsia="Times New Roman"/>
                <w:color w:val="000000"/>
              </w:rPr>
            </w:pPr>
            <w:r>
              <w:rPr>
                <w:rFonts w:eastAsia="Times New Roman"/>
                <w:color w:val="000000"/>
              </w:rPr>
              <w:t>No projects started yet</w:t>
            </w:r>
          </w:p>
        </w:tc>
      </w:tr>
      <w:tr w:rsidR="00275C2E" w:rsidRPr="00275C2E" w14:paraId="6A2A7BE3" w14:textId="77777777" w:rsidTr="00275C2E">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3C858ACC" w14:textId="77777777" w:rsidR="00275C2E" w:rsidRPr="00275C2E" w:rsidRDefault="00275C2E" w:rsidP="00275C2E">
            <w:pPr>
              <w:spacing w:after="0" w:line="240" w:lineRule="auto"/>
              <w:rPr>
                <w:rFonts w:eastAsia="Times New Roman"/>
                <w:b/>
                <w:bCs/>
                <w:color w:val="000000"/>
              </w:rPr>
            </w:pPr>
            <w:r w:rsidRPr="00275C2E">
              <w:rPr>
                <w:rFonts w:eastAsia="Times New Roman"/>
                <w:b/>
                <w:bCs/>
                <w:color w:val="000000"/>
              </w:rPr>
              <w:t>Domain: Coordination and Dissemination</w:t>
            </w:r>
          </w:p>
        </w:tc>
      </w:tr>
      <w:tr w:rsidR="00275C2E" w:rsidRPr="00275C2E" w14:paraId="2EA4373C" w14:textId="77777777" w:rsidTr="00056466">
        <w:trPr>
          <w:trHeight w:val="310"/>
        </w:trPr>
        <w:tc>
          <w:tcPr>
            <w:tcW w:w="352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ADFB41D"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Activity</w:t>
            </w:r>
          </w:p>
        </w:tc>
        <w:tc>
          <w:tcPr>
            <w:tcW w:w="3400" w:type="dxa"/>
            <w:tcBorders>
              <w:top w:val="nil"/>
              <w:left w:val="nil"/>
              <w:bottom w:val="single" w:sz="4" w:space="0" w:color="auto"/>
              <w:right w:val="single" w:sz="4" w:space="0" w:color="auto"/>
            </w:tcBorders>
            <w:shd w:val="clear" w:color="auto" w:fill="FBE4D5" w:themeFill="accent2" w:themeFillTint="33"/>
            <w:vAlign w:val="center"/>
            <w:hideMark/>
          </w:tcPr>
          <w:p w14:paraId="730DB804"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Outcome</w:t>
            </w:r>
          </w:p>
        </w:tc>
        <w:tc>
          <w:tcPr>
            <w:tcW w:w="2420" w:type="dxa"/>
            <w:tcBorders>
              <w:top w:val="nil"/>
              <w:left w:val="nil"/>
              <w:bottom w:val="single" w:sz="4" w:space="0" w:color="auto"/>
              <w:right w:val="single" w:sz="4" w:space="0" w:color="auto"/>
            </w:tcBorders>
            <w:shd w:val="clear" w:color="auto" w:fill="FBE4D5" w:themeFill="accent2" w:themeFillTint="33"/>
            <w:vAlign w:val="center"/>
            <w:hideMark/>
          </w:tcPr>
          <w:p w14:paraId="7059587A"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Projected Completion</w:t>
            </w:r>
          </w:p>
        </w:tc>
      </w:tr>
      <w:tr w:rsidR="00275C2E" w:rsidRPr="00275C2E" w14:paraId="7B8CA448"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CE7B67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Collaborate with VRTAC-QE and other TACs to support learning and KD and KT.</w:t>
            </w:r>
          </w:p>
        </w:tc>
        <w:tc>
          <w:tcPr>
            <w:tcW w:w="3400" w:type="dxa"/>
            <w:tcBorders>
              <w:top w:val="nil"/>
              <w:left w:val="nil"/>
              <w:bottom w:val="single" w:sz="4" w:space="0" w:color="auto"/>
              <w:right w:val="single" w:sz="4" w:space="0" w:color="auto"/>
            </w:tcBorders>
            <w:shd w:val="clear" w:color="auto" w:fill="auto"/>
            <w:vAlign w:val="center"/>
            <w:hideMark/>
          </w:tcPr>
          <w:p w14:paraId="104FB984"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 xml:space="preserve">Number </w:t>
            </w:r>
            <w:proofErr w:type="gramStart"/>
            <w:r w:rsidRPr="00275C2E">
              <w:rPr>
                <w:rFonts w:eastAsia="Times New Roman"/>
                <w:color w:val="000000"/>
              </w:rPr>
              <w:t>of  TACs</w:t>
            </w:r>
            <w:proofErr w:type="gramEnd"/>
            <w:r w:rsidRPr="00275C2E">
              <w:rPr>
                <w:rFonts w:eastAsia="Times New Roman"/>
                <w:color w:val="000000"/>
              </w:rPr>
              <w:t xml:space="preserve"> and other projects contacted and engaged</w:t>
            </w:r>
          </w:p>
        </w:tc>
        <w:tc>
          <w:tcPr>
            <w:tcW w:w="2420" w:type="dxa"/>
            <w:tcBorders>
              <w:top w:val="nil"/>
              <w:left w:val="nil"/>
              <w:bottom w:val="single" w:sz="4" w:space="0" w:color="auto"/>
              <w:right w:val="single" w:sz="4" w:space="0" w:color="auto"/>
            </w:tcBorders>
            <w:shd w:val="clear" w:color="auto" w:fill="auto"/>
            <w:vAlign w:val="center"/>
            <w:hideMark/>
          </w:tcPr>
          <w:p w14:paraId="5D8CBF1D" w14:textId="5110D29F" w:rsidR="00275C2E" w:rsidRPr="00275C2E" w:rsidRDefault="00FF2C58" w:rsidP="00275C2E">
            <w:pPr>
              <w:spacing w:after="0" w:line="240" w:lineRule="auto"/>
              <w:rPr>
                <w:rFonts w:eastAsia="Times New Roman"/>
                <w:color w:val="000000"/>
              </w:rPr>
            </w:pPr>
            <w:r>
              <w:rPr>
                <w:rFonts w:eastAsia="Times New Roman"/>
                <w:color w:val="000000"/>
              </w:rPr>
              <w:t>Partnering with the VRTAC-QE on a new CoP. Four ITAAs in partnership with NTACT:C</w:t>
            </w:r>
          </w:p>
        </w:tc>
      </w:tr>
      <w:tr w:rsidR="00275C2E" w:rsidRPr="00275C2E" w14:paraId="7F81B664"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D875BCF"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Collaborate with CSAVR and the other TACs to conduct the 2023 Spring CSAVR conference</w:t>
            </w:r>
          </w:p>
        </w:tc>
        <w:tc>
          <w:tcPr>
            <w:tcW w:w="3400" w:type="dxa"/>
            <w:tcBorders>
              <w:top w:val="nil"/>
              <w:left w:val="nil"/>
              <w:bottom w:val="single" w:sz="4" w:space="0" w:color="auto"/>
              <w:right w:val="single" w:sz="4" w:space="0" w:color="auto"/>
            </w:tcBorders>
            <w:shd w:val="clear" w:color="auto" w:fill="auto"/>
            <w:vAlign w:val="center"/>
            <w:hideMark/>
          </w:tcPr>
          <w:p w14:paraId="2CDA0591"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conference with presentations directed by the QM</w:t>
            </w:r>
          </w:p>
        </w:tc>
        <w:tc>
          <w:tcPr>
            <w:tcW w:w="2420" w:type="dxa"/>
            <w:tcBorders>
              <w:top w:val="nil"/>
              <w:left w:val="nil"/>
              <w:bottom w:val="single" w:sz="4" w:space="0" w:color="auto"/>
              <w:right w:val="single" w:sz="4" w:space="0" w:color="auto"/>
            </w:tcBorders>
            <w:shd w:val="clear" w:color="auto" w:fill="auto"/>
            <w:vAlign w:val="center"/>
            <w:hideMark/>
          </w:tcPr>
          <w:p w14:paraId="43145EB2" w14:textId="0AAE5E7C" w:rsidR="00275C2E" w:rsidRPr="00275C2E" w:rsidRDefault="00FF2C58" w:rsidP="00275C2E">
            <w:pPr>
              <w:spacing w:after="0" w:line="240" w:lineRule="auto"/>
              <w:rPr>
                <w:rFonts w:eastAsia="Times New Roman"/>
                <w:color w:val="000000"/>
              </w:rPr>
            </w:pPr>
            <w:r>
              <w:rPr>
                <w:rFonts w:eastAsia="Times New Roman"/>
                <w:color w:val="000000"/>
              </w:rPr>
              <w:t>Complete as of this writing.</w:t>
            </w:r>
          </w:p>
        </w:tc>
      </w:tr>
      <w:tr w:rsidR="00275C2E" w:rsidRPr="00275C2E" w14:paraId="15B5EB82" w14:textId="77777777" w:rsidTr="00275C2E">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E3F1177"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Conference presentations with special focus on Y5</w:t>
            </w:r>
          </w:p>
        </w:tc>
        <w:tc>
          <w:tcPr>
            <w:tcW w:w="3400" w:type="dxa"/>
            <w:tcBorders>
              <w:top w:val="nil"/>
              <w:left w:val="nil"/>
              <w:bottom w:val="single" w:sz="4" w:space="0" w:color="auto"/>
              <w:right w:val="single" w:sz="4" w:space="0" w:color="auto"/>
            </w:tcBorders>
            <w:shd w:val="clear" w:color="auto" w:fill="auto"/>
            <w:vAlign w:val="center"/>
            <w:hideMark/>
          </w:tcPr>
          <w:p w14:paraId="448DD4E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presentations</w:t>
            </w:r>
          </w:p>
        </w:tc>
        <w:tc>
          <w:tcPr>
            <w:tcW w:w="2420" w:type="dxa"/>
            <w:tcBorders>
              <w:top w:val="nil"/>
              <w:left w:val="nil"/>
              <w:bottom w:val="single" w:sz="4" w:space="0" w:color="auto"/>
              <w:right w:val="single" w:sz="4" w:space="0" w:color="auto"/>
            </w:tcBorders>
            <w:shd w:val="clear" w:color="auto" w:fill="auto"/>
            <w:vAlign w:val="center"/>
            <w:hideMark/>
          </w:tcPr>
          <w:p w14:paraId="102C7CA1" w14:textId="75E6814E" w:rsidR="00275C2E" w:rsidRPr="00275C2E" w:rsidRDefault="00FF2C58" w:rsidP="00275C2E">
            <w:pPr>
              <w:spacing w:after="0" w:line="240" w:lineRule="auto"/>
              <w:rPr>
                <w:rFonts w:eastAsia="Times New Roman"/>
                <w:color w:val="000000"/>
              </w:rPr>
            </w:pPr>
            <w:r>
              <w:rPr>
                <w:rFonts w:eastAsia="Times New Roman"/>
                <w:color w:val="000000"/>
              </w:rPr>
              <w:t>CSAVR complete in the second and third quarter of Year 3. We are also partnering with the Summit Group for the PE and QA conference in August.</w:t>
            </w:r>
          </w:p>
        </w:tc>
      </w:tr>
      <w:tr w:rsidR="00275C2E" w:rsidRPr="00275C2E" w14:paraId="6A9F73F8" w14:textId="77777777" w:rsidTr="00275C2E">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7F18847C" w14:textId="77777777" w:rsidR="00275C2E" w:rsidRPr="00275C2E" w:rsidRDefault="00275C2E" w:rsidP="00275C2E">
            <w:pPr>
              <w:spacing w:after="0" w:line="240" w:lineRule="auto"/>
              <w:rPr>
                <w:rFonts w:eastAsia="Times New Roman"/>
                <w:b/>
                <w:bCs/>
                <w:color w:val="000000"/>
              </w:rPr>
            </w:pPr>
            <w:r w:rsidRPr="00275C2E">
              <w:rPr>
                <w:rFonts w:eastAsia="Times New Roman"/>
                <w:b/>
                <w:bCs/>
                <w:color w:val="000000"/>
              </w:rPr>
              <w:t>Domain: Program Evaluation</w:t>
            </w:r>
          </w:p>
        </w:tc>
      </w:tr>
      <w:tr w:rsidR="00275C2E" w:rsidRPr="00275C2E" w14:paraId="4DA9965C" w14:textId="77777777" w:rsidTr="00056466">
        <w:trPr>
          <w:trHeight w:val="310"/>
        </w:trPr>
        <w:tc>
          <w:tcPr>
            <w:tcW w:w="352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230D2BB"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Activity</w:t>
            </w:r>
          </w:p>
        </w:tc>
        <w:tc>
          <w:tcPr>
            <w:tcW w:w="3400" w:type="dxa"/>
            <w:tcBorders>
              <w:top w:val="nil"/>
              <w:left w:val="nil"/>
              <w:bottom w:val="single" w:sz="4" w:space="0" w:color="auto"/>
              <w:right w:val="single" w:sz="4" w:space="0" w:color="auto"/>
            </w:tcBorders>
            <w:shd w:val="clear" w:color="auto" w:fill="FBE4D5" w:themeFill="accent2" w:themeFillTint="33"/>
            <w:vAlign w:val="center"/>
            <w:hideMark/>
          </w:tcPr>
          <w:p w14:paraId="2610F70C"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Outcome</w:t>
            </w:r>
          </w:p>
        </w:tc>
        <w:tc>
          <w:tcPr>
            <w:tcW w:w="2420" w:type="dxa"/>
            <w:tcBorders>
              <w:top w:val="nil"/>
              <w:left w:val="nil"/>
              <w:bottom w:val="single" w:sz="4" w:space="0" w:color="auto"/>
              <w:right w:val="single" w:sz="4" w:space="0" w:color="auto"/>
            </w:tcBorders>
            <w:shd w:val="clear" w:color="auto" w:fill="FBE4D5" w:themeFill="accent2" w:themeFillTint="33"/>
            <w:vAlign w:val="center"/>
            <w:hideMark/>
          </w:tcPr>
          <w:p w14:paraId="73E25A28"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Projected Completion</w:t>
            </w:r>
          </w:p>
        </w:tc>
      </w:tr>
      <w:tr w:rsidR="00275C2E" w:rsidRPr="00275C2E" w14:paraId="49A32A51" w14:textId="77777777" w:rsidTr="00275C2E">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DFA1B9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Ongoing PE using quant. and qual. methods</w:t>
            </w:r>
          </w:p>
        </w:tc>
        <w:tc>
          <w:tcPr>
            <w:tcW w:w="3400" w:type="dxa"/>
            <w:tcBorders>
              <w:top w:val="nil"/>
              <w:left w:val="nil"/>
              <w:bottom w:val="single" w:sz="4" w:space="0" w:color="auto"/>
              <w:right w:val="single" w:sz="4" w:space="0" w:color="auto"/>
            </w:tcBorders>
            <w:shd w:val="clear" w:color="auto" w:fill="auto"/>
            <w:vAlign w:val="center"/>
            <w:hideMark/>
          </w:tcPr>
          <w:p w14:paraId="7F0062D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eval. methods</w:t>
            </w:r>
          </w:p>
        </w:tc>
        <w:tc>
          <w:tcPr>
            <w:tcW w:w="2420" w:type="dxa"/>
            <w:tcBorders>
              <w:top w:val="nil"/>
              <w:left w:val="nil"/>
              <w:bottom w:val="single" w:sz="4" w:space="0" w:color="auto"/>
              <w:right w:val="single" w:sz="4" w:space="0" w:color="auto"/>
            </w:tcBorders>
            <w:shd w:val="clear" w:color="auto" w:fill="auto"/>
            <w:vAlign w:val="center"/>
            <w:hideMark/>
          </w:tcPr>
          <w:p w14:paraId="4CDCB1F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Ongoing</w:t>
            </w:r>
          </w:p>
        </w:tc>
      </w:tr>
    </w:tbl>
    <w:p w14:paraId="0ED8791C" w14:textId="77777777" w:rsidR="00275C2E" w:rsidRDefault="00275C2E" w:rsidP="00D015B0">
      <w:pPr>
        <w:pStyle w:val="Style1"/>
      </w:pPr>
    </w:p>
    <w:p w14:paraId="75F7E9F8" w14:textId="2EC67738" w:rsidR="00275C2E" w:rsidRDefault="00275C2E" w:rsidP="00275C2E">
      <w:pPr>
        <w:pStyle w:val="Heading1"/>
      </w:pPr>
      <w:bookmarkStart w:id="57" w:name="_Toc133768951"/>
      <w:r>
        <w:t>Challenges, Opportunities and Emerging Issues</w:t>
      </w:r>
      <w:bookmarkEnd w:id="57"/>
    </w:p>
    <w:p w14:paraId="6219FF39" w14:textId="7512FFAE" w:rsidR="00275C2E" w:rsidRDefault="006055FF" w:rsidP="00D015B0">
      <w:pPr>
        <w:pStyle w:val="Style1"/>
      </w:pPr>
      <w:r>
        <w:t xml:space="preserve">As indicated earlier, we partnered with the other TACs to </w:t>
      </w:r>
      <w:r w:rsidR="003623DA">
        <w:t xml:space="preserve">conduct the CSAVR Spring conference. This was to help address the issue of returning and relinquishing funds. The conference was a </w:t>
      </w:r>
      <w:proofErr w:type="gramStart"/>
      <w:r w:rsidR="003623DA">
        <w:t>success</w:t>
      </w:r>
      <w:proofErr w:type="gramEnd"/>
      <w:r w:rsidR="003623DA">
        <w:t xml:space="preserve"> and we will have evaluation information for the annual report. The conference was a great opportunity for us to share information with SVRAs and attendance was at a record level </w:t>
      </w:r>
      <w:proofErr w:type="gramStart"/>
      <w:r w:rsidR="003623DA">
        <w:t>at</w:t>
      </w:r>
      <w:proofErr w:type="gramEnd"/>
      <w:r w:rsidR="003623DA">
        <w:t xml:space="preserve"> more than 500 attendees.</w:t>
      </w:r>
    </w:p>
    <w:p w14:paraId="47AE711B" w14:textId="5FEF386A" w:rsidR="00275C2E" w:rsidRDefault="003623DA" w:rsidP="00D015B0">
      <w:pPr>
        <w:pStyle w:val="Style1"/>
      </w:pPr>
      <w:r>
        <w:t xml:space="preserve">We have been able to grow the fiscal team to six individuals in this quarter with the hiring of Chris Merritt and Katie </w:t>
      </w:r>
      <w:proofErr w:type="spellStart"/>
      <w:r>
        <w:t>Marchesano</w:t>
      </w:r>
      <w:proofErr w:type="spellEnd"/>
      <w:r w:rsidR="00275C2E">
        <w:t>.</w:t>
      </w:r>
      <w:r>
        <w:t xml:space="preserve"> This is an opportunity for us to </w:t>
      </w:r>
      <w:proofErr w:type="gramStart"/>
      <w:r>
        <w:t xml:space="preserve">more effectively respond to </w:t>
      </w:r>
      <w:r>
        <w:lastRenderedPageBreak/>
        <w:t>the fiscal demand</w:t>
      </w:r>
      <w:proofErr w:type="gramEnd"/>
      <w:r>
        <w:t xml:space="preserve"> for TA and training. In addition, we were able hire Brittny MacIver for the program and performance team this quarter. Brittny has specific expertise in case management systems, specifically AWARE. Her expertise has already proven invaluable in working with SVRAs as they struggle with data and quality assurance.</w:t>
      </w:r>
    </w:p>
    <w:p w14:paraId="1C84DF9A" w14:textId="08658D21" w:rsidR="00275C2E" w:rsidRDefault="00DF116C" w:rsidP="00D015B0">
      <w:pPr>
        <w:pStyle w:val="Style1"/>
      </w:pPr>
      <w:r>
        <w:t>We remain attentive to emerging issues in the field and respond accordingly with new tools and TA</w:t>
      </w:r>
      <w:r w:rsidR="00275C2E">
        <w:t>.</w:t>
      </w:r>
      <w:r>
        <w:t xml:space="preserve"> The VR funding issue has been paramount in the last year and will remain a focus of ours as we help VR agencies maximize their </w:t>
      </w:r>
      <w:proofErr w:type="gramStart"/>
      <w:r>
        <w:t>Federal</w:t>
      </w:r>
      <w:proofErr w:type="gramEnd"/>
      <w:r>
        <w:t xml:space="preserve"> funds and expend dollars on allowable services that help participants obtain and maintain employment consistent with their primary employment factors.</w:t>
      </w:r>
    </w:p>
    <w:p w14:paraId="0720B78F" w14:textId="53EAB1F9" w:rsidR="006D1D4B" w:rsidRDefault="006D1D4B" w:rsidP="00D015B0">
      <w:pPr>
        <w:pStyle w:val="Style1"/>
      </w:pPr>
      <w:r>
        <w:t xml:space="preserve">We will respond to our challenges and opportunities by continuously assessing our capacity to mee the demand for TA and training and adjusting resources accordingly. Evidence of this is our increase in fiscal TA staff this year. We will continue to consult with our RSA Project Officer and discuss demands and capacity. Although taking challenges on like the CSAVR conference </w:t>
      </w:r>
      <w:r w:rsidR="002F3331">
        <w:t>can be challenging, it helps us contribute to the field and develop content and training that is helpful to VR programs across the country.</w:t>
      </w:r>
    </w:p>
    <w:p w14:paraId="53B9E0F9" w14:textId="07813693" w:rsidR="00756FD7" w:rsidRDefault="00275C2E" w:rsidP="00275C2E">
      <w:pPr>
        <w:pStyle w:val="Heading1"/>
      </w:pPr>
      <w:bookmarkStart w:id="58" w:name="_Toc133768952"/>
      <w:r>
        <w:t>Impact of COVID-19</w:t>
      </w:r>
      <w:bookmarkEnd w:id="58"/>
    </w:p>
    <w:p w14:paraId="68DB41A2" w14:textId="65127FE4" w:rsidR="00AF61A5" w:rsidRDefault="00275C2E" w:rsidP="00275C2E">
      <w:pPr>
        <w:spacing w:before="240"/>
      </w:pPr>
      <w:r>
        <w:t xml:space="preserve">The VRTAC-QM and the VR agencies we work with have effectively responded to the pandemic and adapted our work </w:t>
      </w:r>
      <w:proofErr w:type="gramStart"/>
      <w:r>
        <w:t>in order to</w:t>
      </w:r>
      <w:proofErr w:type="gramEnd"/>
      <w:r>
        <w:t xml:space="preserve"> continue to meet the TA and training needs of these agencies. We fully utilize videoconferencing technologies such as Zoom and Teams. While there are periodic interruptions in travel or appointments due to illness or cancelled flights, these are minimal at this point, and we are back to travelling frequently to provide TA and training.</w:t>
      </w:r>
    </w:p>
    <w:p w14:paraId="428A3C1C" w14:textId="0B3ED9F9" w:rsidR="00275C2E" w:rsidRDefault="00275C2E" w:rsidP="00D015B0">
      <w:pPr>
        <w:pStyle w:val="Style1"/>
      </w:pPr>
      <w:r>
        <w:t xml:space="preserve">COVID-19 has not </w:t>
      </w:r>
      <w:proofErr w:type="gramStart"/>
      <w:r>
        <w:t>impacted</w:t>
      </w:r>
      <w:proofErr w:type="gramEnd"/>
      <w:r>
        <w:t xml:space="preserve"> our ability to meet our goals and objectives thus far. The shift to remote work may have </w:t>
      </w:r>
      <w:proofErr w:type="gramStart"/>
      <w:r>
        <w:t>actually enhanced</w:t>
      </w:r>
      <w:proofErr w:type="gramEnd"/>
      <w:r>
        <w:t xml:space="preserve"> our ability to connect with VR agencies and discuss their needs. </w:t>
      </w:r>
      <w:proofErr w:type="gramStart"/>
      <w:r>
        <w:t>Zoom has</w:t>
      </w:r>
      <w:proofErr w:type="gramEnd"/>
      <w:r>
        <w:t xml:space="preserve"> allowed us to reach large numbers of people quickly. I believe our targeted TA numbers reflect this. We have reached thousands of people through hundreds of targeted TA events, far surpassing our original goals. Videoconferencing is a major reason for this.</w:t>
      </w:r>
    </w:p>
    <w:p w14:paraId="403F8041" w14:textId="466F5790" w:rsidR="005D694B" w:rsidRPr="00275C2E" w:rsidRDefault="00EF46EA" w:rsidP="00275C2E">
      <w:pPr>
        <w:pStyle w:val="Heading1"/>
      </w:pPr>
      <w:bookmarkStart w:id="59" w:name="_Toc133768953"/>
      <w:r w:rsidRPr="00275C2E">
        <w:t>Section B: Work Plan</w:t>
      </w:r>
      <w:bookmarkEnd w:id="59"/>
    </w:p>
    <w:p w14:paraId="51394569" w14:textId="0F05CF28" w:rsidR="00AF61A5" w:rsidRDefault="00AF61A5" w:rsidP="00D015B0">
      <w:pPr>
        <w:pStyle w:val="Style1"/>
      </w:pPr>
      <w:r>
        <w:t xml:space="preserve">The </w:t>
      </w:r>
      <w:r w:rsidR="00275C2E">
        <w:t>Status of the Year 2</w:t>
      </w:r>
      <w:r>
        <w:t xml:space="preserve"> Work plan is included in Table 5.</w:t>
      </w:r>
      <w:r w:rsidR="00275C2E">
        <w:t xml:space="preserve"> </w:t>
      </w:r>
      <w:proofErr w:type="gramStart"/>
      <w:r w:rsidR="00275C2E">
        <w:t>All of</w:t>
      </w:r>
      <w:proofErr w:type="gramEnd"/>
      <w:r w:rsidR="00275C2E">
        <w:t xml:space="preserve"> the VRTAC-QM’s goals and objectives were achieved except for the VR Wellness Check tool completion, which will be completed at the end of Year 3. It should also be noted that the CRA and SARA pilot projects have not progressed as quickly as we had hoped, so even though these projects are pilots, they have not achieved their anticipated project start dates.</w:t>
      </w:r>
    </w:p>
    <w:p w14:paraId="32A77FB8" w14:textId="1AAA8CD1" w:rsidR="00AF61A5" w:rsidRDefault="00AF61A5" w:rsidP="00275C2E">
      <w:pPr>
        <w:pStyle w:val="NoSpacing"/>
      </w:pPr>
      <w:r>
        <w:t>Table 5</w:t>
      </w:r>
    </w:p>
    <w:p w14:paraId="01B9D378" w14:textId="0E680D53" w:rsidR="005D694B" w:rsidRDefault="00AF61A5" w:rsidP="00275C2E">
      <w:pPr>
        <w:pStyle w:val="NoSpacing"/>
        <w:rPr>
          <w:i/>
          <w:iCs/>
        </w:rPr>
      </w:pPr>
      <w:r w:rsidRPr="00CC5F83">
        <w:rPr>
          <w:i/>
          <w:iCs/>
        </w:rPr>
        <w:t>Year 3 Work P</w:t>
      </w:r>
      <w:r w:rsidR="00CC5F83" w:rsidRPr="00CC5F83">
        <w:rPr>
          <w:i/>
          <w:iCs/>
        </w:rPr>
        <w:t>l</w:t>
      </w:r>
      <w:r w:rsidRPr="00CC5F83">
        <w:rPr>
          <w:i/>
          <w:iCs/>
        </w:rPr>
        <w:t>an</w:t>
      </w:r>
      <w:r w:rsidR="00CC5F83" w:rsidRPr="00CC5F83">
        <w:rPr>
          <w:i/>
          <w:iCs/>
        </w:rPr>
        <w:t xml:space="preserve"> </w:t>
      </w:r>
      <w:r w:rsidRPr="00CC5F83">
        <w:rPr>
          <w:i/>
          <w:iCs/>
        </w:rPr>
        <w:t xml:space="preserve"> </w:t>
      </w:r>
    </w:p>
    <w:tbl>
      <w:tblPr>
        <w:tblW w:w="9340" w:type="dxa"/>
        <w:tblLook w:val="04A0" w:firstRow="1" w:lastRow="0" w:firstColumn="1" w:lastColumn="0" w:noHBand="0" w:noVBand="1"/>
      </w:tblPr>
      <w:tblGrid>
        <w:gridCol w:w="3520"/>
        <w:gridCol w:w="3400"/>
        <w:gridCol w:w="2420"/>
      </w:tblGrid>
      <w:tr w:rsidR="00275C2E" w:rsidRPr="00275C2E" w14:paraId="2BFBA027" w14:textId="77777777" w:rsidTr="00275C2E">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CE4D6"/>
            <w:vAlign w:val="center"/>
            <w:hideMark/>
          </w:tcPr>
          <w:p w14:paraId="4A57F916" w14:textId="5F598353" w:rsidR="00275C2E" w:rsidRPr="00275C2E" w:rsidRDefault="00275C2E" w:rsidP="00275C2E">
            <w:pPr>
              <w:spacing w:after="0" w:line="240" w:lineRule="auto"/>
              <w:jc w:val="center"/>
              <w:rPr>
                <w:rFonts w:eastAsia="Times New Roman"/>
                <w:b/>
                <w:bCs/>
                <w:color w:val="000000"/>
              </w:rPr>
            </w:pPr>
            <w:r w:rsidRPr="00275C2E">
              <w:rPr>
                <w:rFonts w:eastAsia="Times New Roman"/>
                <w:b/>
                <w:bCs/>
                <w:color w:val="000000"/>
              </w:rPr>
              <w:t xml:space="preserve">Year </w:t>
            </w:r>
            <w:r w:rsidR="00C40B1D">
              <w:rPr>
                <w:rFonts w:eastAsia="Times New Roman"/>
                <w:b/>
                <w:bCs/>
                <w:color w:val="000000"/>
              </w:rPr>
              <w:t>3</w:t>
            </w:r>
            <w:r w:rsidRPr="00275C2E">
              <w:rPr>
                <w:rFonts w:eastAsia="Times New Roman"/>
                <w:b/>
                <w:bCs/>
                <w:color w:val="000000"/>
              </w:rPr>
              <w:t xml:space="preserve"> </w:t>
            </w:r>
            <w:r w:rsidR="00C40B1D">
              <w:rPr>
                <w:rFonts w:eastAsia="Times New Roman"/>
                <w:b/>
                <w:bCs/>
                <w:color w:val="000000"/>
              </w:rPr>
              <w:t>Mid</w:t>
            </w:r>
            <w:r w:rsidRPr="00275C2E">
              <w:rPr>
                <w:rFonts w:eastAsia="Times New Roman"/>
                <w:b/>
                <w:bCs/>
                <w:color w:val="000000"/>
              </w:rPr>
              <w:t>-Year Report on Work Plan Progress</w:t>
            </w:r>
          </w:p>
        </w:tc>
      </w:tr>
      <w:tr w:rsidR="00275C2E" w:rsidRPr="00275C2E" w14:paraId="6322BD59" w14:textId="77777777" w:rsidTr="00275C2E">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6F3BC5DE" w14:textId="77777777" w:rsidR="00275C2E" w:rsidRPr="00275C2E" w:rsidRDefault="00275C2E" w:rsidP="00275C2E">
            <w:pPr>
              <w:spacing w:after="0" w:line="240" w:lineRule="auto"/>
              <w:rPr>
                <w:rFonts w:eastAsia="Times New Roman"/>
                <w:b/>
                <w:bCs/>
                <w:color w:val="000000"/>
              </w:rPr>
            </w:pPr>
            <w:r w:rsidRPr="00275C2E">
              <w:rPr>
                <w:rFonts w:eastAsia="Times New Roman"/>
                <w:b/>
                <w:bCs/>
                <w:color w:val="000000"/>
              </w:rPr>
              <w:t>Domain: Knowledge Development</w:t>
            </w:r>
          </w:p>
        </w:tc>
      </w:tr>
      <w:tr w:rsidR="00275C2E" w:rsidRPr="00275C2E" w14:paraId="349C8204" w14:textId="77777777" w:rsidTr="00056466">
        <w:trPr>
          <w:trHeight w:val="310"/>
        </w:trPr>
        <w:tc>
          <w:tcPr>
            <w:tcW w:w="352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6C6E828"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Activity</w:t>
            </w:r>
          </w:p>
        </w:tc>
        <w:tc>
          <w:tcPr>
            <w:tcW w:w="3400" w:type="dxa"/>
            <w:tcBorders>
              <w:top w:val="nil"/>
              <w:left w:val="nil"/>
              <w:bottom w:val="single" w:sz="4" w:space="0" w:color="auto"/>
              <w:right w:val="single" w:sz="4" w:space="0" w:color="auto"/>
            </w:tcBorders>
            <w:shd w:val="clear" w:color="auto" w:fill="FBE4D5" w:themeFill="accent2" w:themeFillTint="33"/>
            <w:vAlign w:val="center"/>
            <w:hideMark/>
          </w:tcPr>
          <w:p w14:paraId="57C524CA"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Outcome</w:t>
            </w:r>
          </w:p>
        </w:tc>
        <w:tc>
          <w:tcPr>
            <w:tcW w:w="2420" w:type="dxa"/>
            <w:tcBorders>
              <w:top w:val="nil"/>
              <w:left w:val="nil"/>
              <w:bottom w:val="single" w:sz="4" w:space="0" w:color="auto"/>
              <w:right w:val="single" w:sz="4" w:space="0" w:color="auto"/>
            </w:tcBorders>
            <w:shd w:val="clear" w:color="auto" w:fill="FBE4D5" w:themeFill="accent2" w:themeFillTint="33"/>
            <w:vAlign w:val="center"/>
            <w:hideMark/>
          </w:tcPr>
          <w:p w14:paraId="4121468E"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Status</w:t>
            </w:r>
          </w:p>
        </w:tc>
      </w:tr>
      <w:tr w:rsidR="00275C2E" w:rsidRPr="00275C2E" w14:paraId="4B896A60" w14:textId="77777777" w:rsidTr="00275C2E">
        <w:trPr>
          <w:trHeight w:val="62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7334916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Develop the Cooperative Agreement with RSA</w:t>
            </w:r>
          </w:p>
        </w:tc>
        <w:tc>
          <w:tcPr>
            <w:tcW w:w="3400" w:type="dxa"/>
            <w:tcBorders>
              <w:top w:val="nil"/>
              <w:left w:val="nil"/>
              <w:bottom w:val="single" w:sz="4" w:space="0" w:color="auto"/>
              <w:right w:val="single" w:sz="4" w:space="0" w:color="auto"/>
            </w:tcBorders>
            <w:shd w:val="clear" w:color="000000" w:fill="FFF2CC"/>
            <w:vAlign w:val="center"/>
            <w:hideMark/>
          </w:tcPr>
          <w:p w14:paraId="42BB9807"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Cooperative Agreement</w:t>
            </w:r>
          </w:p>
        </w:tc>
        <w:tc>
          <w:tcPr>
            <w:tcW w:w="2420" w:type="dxa"/>
            <w:tcBorders>
              <w:top w:val="nil"/>
              <w:left w:val="nil"/>
              <w:bottom w:val="single" w:sz="4" w:space="0" w:color="auto"/>
              <w:right w:val="single" w:sz="4" w:space="0" w:color="auto"/>
            </w:tcBorders>
            <w:shd w:val="clear" w:color="000000" w:fill="FFF2CC"/>
            <w:vAlign w:val="center"/>
            <w:hideMark/>
          </w:tcPr>
          <w:p w14:paraId="31C41C9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3541C7FA" w14:textId="77777777" w:rsidTr="00275C2E">
        <w:trPr>
          <w:trHeight w:val="31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71C2D471"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 xml:space="preserve">Establish website </w:t>
            </w:r>
          </w:p>
        </w:tc>
        <w:tc>
          <w:tcPr>
            <w:tcW w:w="3400" w:type="dxa"/>
            <w:tcBorders>
              <w:top w:val="nil"/>
              <w:left w:val="nil"/>
              <w:bottom w:val="single" w:sz="4" w:space="0" w:color="auto"/>
              <w:right w:val="single" w:sz="4" w:space="0" w:color="auto"/>
            </w:tcBorders>
            <w:shd w:val="clear" w:color="000000" w:fill="FFF2CC"/>
            <w:vAlign w:val="center"/>
            <w:hideMark/>
          </w:tcPr>
          <w:p w14:paraId="5A5CDEA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Website launched</w:t>
            </w:r>
          </w:p>
        </w:tc>
        <w:tc>
          <w:tcPr>
            <w:tcW w:w="2420" w:type="dxa"/>
            <w:tcBorders>
              <w:top w:val="nil"/>
              <w:left w:val="nil"/>
              <w:bottom w:val="single" w:sz="4" w:space="0" w:color="auto"/>
              <w:right w:val="single" w:sz="4" w:space="0" w:color="auto"/>
            </w:tcBorders>
            <w:shd w:val="clear" w:color="000000" w:fill="FFF2CC"/>
            <w:vAlign w:val="center"/>
            <w:hideMark/>
          </w:tcPr>
          <w:p w14:paraId="37D659DA"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7A062F1D" w14:textId="77777777" w:rsidTr="00275C2E">
        <w:trPr>
          <w:trHeight w:val="31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7A19C1C"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lastRenderedPageBreak/>
              <w:t>Establish VR Wellness Check Tool</w:t>
            </w:r>
          </w:p>
        </w:tc>
        <w:tc>
          <w:tcPr>
            <w:tcW w:w="3400" w:type="dxa"/>
            <w:tcBorders>
              <w:top w:val="nil"/>
              <w:left w:val="nil"/>
              <w:bottom w:val="single" w:sz="4" w:space="0" w:color="auto"/>
              <w:right w:val="single" w:sz="4" w:space="0" w:color="auto"/>
            </w:tcBorders>
            <w:shd w:val="clear" w:color="auto" w:fill="auto"/>
            <w:vAlign w:val="center"/>
            <w:hideMark/>
          </w:tcPr>
          <w:p w14:paraId="4DEEB34A"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Benchmark-QM complete</w:t>
            </w:r>
          </w:p>
        </w:tc>
        <w:tc>
          <w:tcPr>
            <w:tcW w:w="2420" w:type="dxa"/>
            <w:tcBorders>
              <w:top w:val="nil"/>
              <w:left w:val="nil"/>
              <w:bottom w:val="single" w:sz="4" w:space="0" w:color="auto"/>
              <w:right w:val="single" w:sz="4" w:space="0" w:color="auto"/>
            </w:tcBorders>
            <w:shd w:val="clear" w:color="auto" w:fill="auto"/>
            <w:vAlign w:val="center"/>
            <w:hideMark/>
          </w:tcPr>
          <w:p w14:paraId="596104E8" w14:textId="3E6D6FE8" w:rsidR="00275C2E" w:rsidRPr="00275C2E" w:rsidRDefault="00C40B1D" w:rsidP="00275C2E">
            <w:pPr>
              <w:spacing w:after="0" w:line="240" w:lineRule="auto"/>
              <w:rPr>
                <w:rFonts w:eastAsia="Times New Roman"/>
                <w:color w:val="000000"/>
              </w:rPr>
            </w:pPr>
            <w:r>
              <w:rPr>
                <w:rFonts w:eastAsia="Times New Roman"/>
                <w:color w:val="000000"/>
              </w:rPr>
              <w:t>90</w:t>
            </w:r>
            <w:r w:rsidR="00275C2E" w:rsidRPr="00275C2E">
              <w:rPr>
                <w:rFonts w:eastAsia="Times New Roman"/>
                <w:color w:val="000000"/>
              </w:rPr>
              <w:t>% complete</w:t>
            </w:r>
          </w:p>
        </w:tc>
      </w:tr>
      <w:tr w:rsidR="00275C2E" w:rsidRPr="00275C2E" w14:paraId="5F5F90B2" w14:textId="77777777" w:rsidTr="00275C2E">
        <w:trPr>
          <w:trHeight w:val="62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5A4A6EE2"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Survey all SVRAs on QM needs and priorities</w:t>
            </w:r>
          </w:p>
        </w:tc>
        <w:tc>
          <w:tcPr>
            <w:tcW w:w="3400" w:type="dxa"/>
            <w:tcBorders>
              <w:top w:val="nil"/>
              <w:left w:val="nil"/>
              <w:bottom w:val="single" w:sz="4" w:space="0" w:color="auto"/>
              <w:right w:val="single" w:sz="4" w:space="0" w:color="auto"/>
            </w:tcBorders>
            <w:shd w:val="clear" w:color="000000" w:fill="FFF2CC"/>
            <w:vAlign w:val="center"/>
            <w:hideMark/>
          </w:tcPr>
          <w:p w14:paraId="748CBDF9"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Survey completed</w:t>
            </w:r>
          </w:p>
        </w:tc>
        <w:tc>
          <w:tcPr>
            <w:tcW w:w="2420" w:type="dxa"/>
            <w:tcBorders>
              <w:top w:val="nil"/>
              <w:left w:val="nil"/>
              <w:bottom w:val="single" w:sz="4" w:space="0" w:color="auto"/>
              <w:right w:val="single" w:sz="4" w:space="0" w:color="auto"/>
            </w:tcBorders>
            <w:shd w:val="clear" w:color="000000" w:fill="FFF2CC"/>
            <w:vAlign w:val="center"/>
            <w:hideMark/>
          </w:tcPr>
          <w:p w14:paraId="5660EC8C"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287455B5" w14:textId="77777777" w:rsidTr="00275C2E">
        <w:trPr>
          <w:trHeight w:val="93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703EF4B2"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 xml:space="preserve">Comprehensive Review of quality management program and fiscal strategies and practices </w:t>
            </w:r>
          </w:p>
        </w:tc>
        <w:tc>
          <w:tcPr>
            <w:tcW w:w="3400" w:type="dxa"/>
            <w:tcBorders>
              <w:top w:val="nil"/>
              <w:left w:val="nil"/>
              <w:bottom w:val="single" w:sz="4" w:space="0" w:color="auto"/>
              <w:right w:val="single" w:sz="4" w:space="0" w:color="auto"/>
            </w:tcBorders>
            <w:shd w:val="clear" w:color="000000" w:fill="FFF2CC"/>
            <w:vAlign w:val="center"/>
            <w:hideMark/>
          </w:tcPr>
          <w:p w14:paraId="3A3E506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review</w:t>
            </w:r>
          </w:p>
        </w:tc>
        <w:tc>
          <w:tcPr>
            <w:tcW w:w="2420" w:type="dxa"/>
            <w:tcBorders>
              <w:top w:val="nil"/>
              <w:left w:val="nil"/>
              <w:bottom w:val="single" w:sz="4" w:space="0" w:color="auto"/>
              <w:right w:val="single" w:sz="4" w:space="0" w:color="auto"/>
            </w:tcBorders>
            <w:shd w:val="clear" w:color="000000" w:fill="FFF2CC"/>
            <w:vAlign w:val="center"/>
            <w:hideMark/>
          </w:tcPr>
          <w:p w14:paraId="039FE72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4EDD0FFB" w14:textId="77777777" w:rsidTr="00275C2E">
        <w:trPr>
          <w:trHeight w:val="124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1208C89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Identify gold standard benchmarks for the VR Wellness Check using analytical framework and selection criteria</w:t>
            </w:r>
          </w:p>
        </w:tc>
        <w:tc>
          <w:tcPr>
            <w:tcW w:w="3400" w:type="dxa"/>
            <w:tcBorders>
              <w:top w:val="nil"/>
              <w:left w:val="nil"/>
              <w:bottom w:val="single" w:sz="4" w:space="0" w:color="auto"/>
              <w:right w:val="single" w:sz="4" w:space="0" w:color="auto"/>
            </w:tcBorders>
            <w:shd w:val="clear" w:color="000000" w:fill="FFF2CC"/>
            <w:vAlign w:val="center"/>
            <w:hideMark/>
          </w:tcPr>
          <w:p w14:paraId="7604E9E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Benchmarks identified and populated in Benchmark-QM</w:t>
            </w:r>
          </w:p>
        </w:tc>
        <w:tc>
          <w:tcPr>
            <w:tcW w:w="2420" w:type="dxa"/>
            <w:tcBorders>
              <w:top w:val="nil"/>
              <w:left w:val="nil"/>
              <w:bottom w:val="single" w:sz="4" w:space="0" w:color="auto"/>
              <w:right w:val="single" w:sz="4" w:space="0" w:color="auto"/>
            </w:tcBorders>
            <w:shd w:val="clear" w:color="000000" w:fill="FFF2CC"/>
            <w:vAlign w:val="center"/>
            <w:hideMark/>
          </w:tcPr>
          <w:p w14:paraId="358F207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49CDA411" w14:textId="77777777" w:rsidTr="00275C2E">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11BAE41B" w14:textId="77777777" w:rsidR="00275C2E" w:rsidRPr="00275C2E" w:rsidRDefault="00275C2E" w:rsidP="00275C2E">
            <w:pPr>
              <w:spacing w:after="0" w:line="240" w:lineRule="auto"/>
              <w:rPr>
                <w:rFonts w:eastAsia="Times New Roman"/>
                <w:b/>
                <w:bCs/>
                <w:color w:val="000000"/>
              </w:rPr>
            </w:pPr>
            <w:r w:rsidRPr="00275C2E">
              <w:rPr>
                <w:rFonts w:eastAsia="Times New Roman"/>
                <w:b/>
                <w:bCs/>
                <w:color w:val="000000"/>
              </w:rPr>
              <w:t>Domain: TA and Training</w:t>
            </w:r>
          </w:p>
        </w:tc>
      </w:tr>
      <w:tr w:rsidR="00275C2E" w:rsidRPr="00275C2E" w14:paraId="49CB3ED2" w14:textId="77777777" w:rsidTr="00056466">
        <w:trPr>
          <w:trHeight w:val="310"/>
        </w:trPr>
        <w:tc>
          <w:tcPr>
            <w:tcW w:w="352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11C0C38"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Activity</w:t>
            </w:r>
          </w:p>
        </w:tc>
        <w:tc>
          <w:tcPr>
            <w:tcW w:w="3400" w:type="dxa"/>
            <w:tcBorders>
              <w:top w:val="nil"/>
              <w:left w:val="nil"/>
              <w:bottom w:val="single" w:sz="4" w:space="0" w:color="auto"/>
              <w:right w:val="single" w:sz="4" w:space="0" w:color="auto"/>
            </w:tcBorders>
            <w:shd w:val="clear" w:color="auto" w:fill="FBE4D5" w:themeFill="accent2" w:themeFillTint="33"/>
            <w:vAlign w:val="center"/>
            <w:hideMark/>
          </w:tcPr>
          <w:p w14:paraId="5C0DBDB3"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Outcome</w:t>
            </w:r>
          </w:p>
        </w:tc>
        <w:tc>
          <w:tcPr>
            <w:tcW w:w="2420" w:type="dxa"/>
            <w:tcBorders>
              <w:top w:val="nil"/>
              <w:left w:val="nil"/>
              <w:bottom w:val="single" w:sz="4" w:space="0" w:color="auto"/>
              <w:right w:val="single" w:sz="4" w:space="0" w:color="auto"/>
            </w:tcBorders>
            <w:shd w:val="clear" w:color="auto" w:fill="FBE4D5" w:themeFill="accent2" w:themeFillTint="33"/>
            <w:vAlign w:val="center"/>
            <w:hideMark/>
          </w:tcPr>
          <w:p w14:paraId="16335186"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Status</w:t>
            </w:r>
          </w:p>
        </w:tc>
      </w:tr>
      <w:tr w:rsidR="00275C2E" w:rsidRPr="00275C2E" w14:paraId="71AA52F4"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535E08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Management Concepts grants management training available to all SVRAs</w:t>
            </w:r>
          </w:p>
        </w:tc>
        <w:tc>
          <w:tcPr>
            <w:tcW w:w="3400" w:type="dxa"/>
            <w:tcBorders>
              <w:top w:val="nil"/>
              <w:left w:val="nil"/>
              <w:bottom w:val="single" w:sz="4" w:space="0" w:color="auto"/>
              <w:right w:val="single" w:sz="4" w:space="0" w:color="auto"/>
            </w:tcBorders>
            <w:shd w:val="clear" w:color="auto" w:fill="auto"/>
            <w:vAlign w:val="center"/>
            <w:hideMark/>
          </w:tcPr>
          <w:p w14:paraId="4EF32D2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Training is available through the VRTAC-QM website</w:t>
            </w:r>
          </w:p>
        </w:tc>
        <w:tc>
          <w:tcPr>
            <w:tcW w:w="2420" w:type="dxa"/>
            <w:tcBorders>
              <w:top w:val="nil"/>
              <w:left w:val="nil"/>
              <w:bottom w:val="single" w:sz="4" w:space="0" w:color="auto"/>
              <w:right w:val="single" w:sz="4" w:space="0" w:color="auto"/>
            </w:tcBorders>
            <w:shd w:val="clear" w:color="auto" w:fill="auto"/>
            <w:vAlign w:val="center"/>
            <w:hideMark/>
          </w:tcPr>
          <w:p w14:paraId="6218EF89"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3 of 4 courses available</w:t>
            </w:r>
          </w:p>
        </w:tc>
      </w:tr>
      <w:tr w:rsidR="00275C2E" w:rsidRPr="00275C2E" w14:paraId="53AF288A" w14:textId="77777777" w:rsidTr="00275C2E">
        <w:trPr>
          <w:trHeight w:val="93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2E3D41F8"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NRLI seminar series training provided for varying levels of managers in the VR program</w:t>
            </w:r>
          </w:p>
        </w:tc>
        <w:tc>
          <w:tcPr>
            <w:tcW w:w="3400" w:type="dxa"/>
            <w:tcBorders>
              <w:top w:val="nil"/>
              <w:left w:val="nil"/>
              <w:bottom w:val="single" w:sz="4" w:space="0" w:color="auto"/>
              <w:right w:val="single" w:sz="4" w:space="0" w:color="auto"/>
            </w:tcBorders>
            <w:shd w:val="clear" w:color="000000" w:fill="FFF2CC"/>
            <w:vAlign w:val="center"/>
            <w:hideMark/>
          </w:tcPr>
          <w:p w14:paraId="7F188D2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Leadership training established</w:t>
            </w:r>
          </w:p>
        </w:tc>
        <w:tc>
          <w:tcPr>
            <w:tcW w:w="2420" w:type="dxa"/>
            <w:tcBorders>
              <w:top w:val="nil"/>
              <w:left w:val="nil"/>
              <w:bottom w:val="single" w:sz="4" w:space="0" w:color="auto"/>
              <w:right w:val="single" w:sz="4" w:space="0" w:color="auto"/>
            </w:tcBorders>
            <w:shd w:val="clear" w:color="000000" w:fill="FFF2CC"/>
            <w:vAlign w:val="center"/>
            <w:hideMark/>
          </w:tcPr>
          <w:p w14:paraId="6BEBE4A3"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4B4FDCC1"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1B3228F"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Targeted and universal TA is provided to SVRAs on quality program and fiscal management</w:t>
            </w:r>
          </w:p>
        </w:tc>
        <w:tc>
          <w:tcPr>
            <w:tcW w:w="3400" w:type="dxa"/>
            <w:tcBorders>
              <w:top w:val="nil"/>
              <w:left w:val="nil"/>
              <w:bottom w:val="single" w:sz="4" w:space="0" w:color="auto"/>
              <w:right w:val="single" w:sz="4" w:space="0" w:color="auto"/>
            </w:tcBorders>
            <w:shd w:val="clear" w:color="auto" w:fill="auto"/>
            <w:vAlign w:val="center"/>
            <w:hideMark/>
          </w:tcPr>
          <w:p w14:paraId="5041750E"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Delivery of TA using website and other methods</w:t>
            </w:r>
          </w:p>
        </w:tc>
        <w:tc>
          <w:tcPr>
            <w:tcW w:w="2420" w:type="dxa"/>
            <w:tcBorders>
              <w:top w:val="nil"/>
              <w:left w:val="nil"/>
              <w:bottom w:val="single" w:sz="4" w:space="0" w:color="auto"/>
              <w:right w:val="single" w:sz="4" w:space="0" w:color="auto"/>
            </w:tcBorders>
            <w:shd w:val="clear" w:color="auto" w:fill="auto"/>
            <w:vAlign w:val="center"/>
            <w:hideMark/>
          </w:tcPr>
          <w:p w14:paraId="7A348143" w14:textId="49943BB5" w:rsidR="00275C2E" w:rsidRPr="00275C2E" w:rsidRDefault="00275C2E" w:rsidP="00275C2E">
            <w:pPr>
              <w:spacing w:after="0" w:line="240" w:lineRule="auto"/>
              <w:rPr>
                <w:rFonts w:eastAsia="Times New Roman"/>
                <w:color w:val="000000"/>
              </w:rPr>
            </w:pPr>
            <w:r w:rsidRPr="00275C2E">
              <w:rPr>
                <w:rFonts w:eastAsia="Times New Roman"/>
                <w:color w:val="000000"/>
              </w:rPr>
              <w:t>Ongoing - surpassed all targets</w:t>
            </w:r>
            <w:r w:rsidR="00C40B1D">
              <w:rPr>
                <w:rFonts w:eastAsia="Times New Roman"/>
                <w:color w:val="000000"/>
              </w:rPr>
              <w:t xml:space="preserve"> except the ITAA number, which </w:t>
            </w:r>
            <w:r w:rsidR="00A94C23">
              <w:rPr>
                <w:rFonts w:eastAsia="Times New Roman"/>
                <w:color w:val="000000"/>
              </w:rPr>
              <w:t>is one shy halfway through the year.</w:t>
            </w:r>
          </w:p>
        </w:tc>
      </w:tr>
      <w:tr w:rsidR="00275C2E" w:rsidRPr="00275C2E" w14:paraId="4A6C6F3F" w14:textId="77777777" w:rsidTr="00275C2E">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1D4A3D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Establish CoPs in quality program and fiscal mgmt.</w:t>
            </w:r>
          </w:p>
        </w:tc>
        <w:tc>
          <w:tcPr>
            <w:tcW w:w="3400" w:type="dxa"/>
            <w:tcBorders>
              <w:top w:val="nil"/>
              <w:left w:val="nil"/>
              <w:bottom w:val="single" w:sz="4" w:space="0" w:color="auto"/>
              <w:right w:val="single" w:sz="4" w:space="0" w:color="auto"/>
            </w:tcBorders>
            <w:shd w:val="clear" w:color="auto" w:fill="auto"/>
            <w:vAlign w:val="center"/>
            <w:hideMark/>
          </w:tcPr>
          <w:p w14:paraId="659F47A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CoPs established and meeting</w:t>
            </w:r>
          </w:p>
        </w:tc>
        <w:tc>
          <w:tcPr>
            <w:tcW w:w="2420" w:type="dxa"/>
            <w:tcBorders>
              <w:top w:val="nil"/>
              <w:left w:val="nil"/>
              <w:bottom w:val="single" w:sz="4" w:space="0" w:color="auto"/>
              <w:right w:val="single" w:sz="4" w:space="0" w:color="auto"/>
            </w:tcBorders>
            <w:shd w:val="clear" w:color="auto" w:fill="auto"/>
            <w:vAlign w:val="center"/>
            <w:hideMark/>
          </w:tcPr>
          <w:p w14:paraId="2A8BA602" w14:textId="4D53365A" w:rsidR="00275C2E" w:rsidRPr="00275C2E" w:rsidRDefault="00275C2E" w:rsidP="00275C2E">
            <w:pPr>
              <w:spacing w:after="0" w:line="240" w:lineRule="auto"/>
              <w:rPr>
                <w:rFonts w:eastAsia="Times New Roman"/>
                <w:color w:val="000000"/>
              </w:rPr>
            </w:pPr>
            <w:r w:rsidRPr="00275C2E">
              <w:rPr>
                <w:rFonts w:eastAsia="Times New Roman"/>
                <w:color w:val="000000"/>
              </w:rPr>
              <w:t>Ongoing</w:t>
            </w:r>
            <w:r w:rsidR="00A94C23">
              <w:rPr>
                <w:rFonts w:eastAsia="Times New Roman"/>
                <w:color w:val="000000"/>
              </w:rPr>
              <w:t xml:space="preserve"> and new ones added</w:t>
            </w:r>
          </w:p>
        </w:tc>
      </w:tr>
      <w:tr w:rsidR="00275C2E" w:rsidRPr="00275C2E" w14:paraId="21CA14E1" w14:textId="77777777" w:rsidTr="00275C2E">
        <w:trPr>
          <w:trHeight w:val="155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3CF49988"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Establish RSA Monitoring CoP</w:t>
            </w:r>
          </w:p>
        </w:tc>
        <w:tc>
          <w:tcPr>
            <w:tcW w:w="3400" w:type="dxa"/>
            <w:tcBorders>
              <w:top w:val="nil"/>
              <w:left w:val="nil"/>
              <w:bottom w:val="single" w:sz="4" w:space="0" w:color="auto"/>
              <w:right w:val="single" w:sz="4" w:space="0" w:color="auto"/>
            </w:tcBorders>
            <w:shd w:val="clear" w:color="000000" w:fill="FFF2CC"/>
            <w:vAlign w:val="center"/>
            <w:hideMark/>
          </w:tcPr>
          <w:p w14:paraId="0EB2C17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CoP established and meeting. Helping agencies to understand the monitoring process and support one another through the process.</w:t>
            </w:r>
          </w:p>
        </w:tc>
        <w:tc>
          <w:tcPr>
            <w:tcW w:w="2420" w:type="dxa"/>
            <w:tcBorders>
              <w:top w:val="nil"/>
              <w:left w:val="nil"/>
              <w:bottom w:val="single" w:sz="4" w:space="0" w:color="auto"/>
              <w:right w:val="single" w:sz="4" w:space="0" w:color="auto"/>
            </w:tcBorders>
            <w:shd w:val="clear" w:color="000000" w:fill="FFF2CC"/>
            <w:vAlign w:val="center"/>
            <w:hideMark/>
          </w:tcPr>
          <w:p w14:paraId="7AB58C08"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 and renewed each year with a new round of agencies being monitored.</w:t>
            </w:r>
          </w:p>
        </w:tc>
      </w:tr>
      <w:tr w:rsidR="00275C2E" w:rsidRPr="00275C2E" w14:paraId="123FAFF9" w14:textId="77777777" w:rsidTr="00275C2E">
        <w:trPr>
          <w:trHeight w:val="93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608FCCE2"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Continue supported employment CoP</w:t>
            </w:r>
          </w:p>
        </w:tc>
        <w:tc>
          <w:tcPr>
            <w:tcW w:w="3400" w:type="dxa"/>
            <w:tcBorders>
              <w:top w:val="nil"/>
              <w:left w:val="nil"/>
              <w:bottom w:val="single" w:sz="4" w:space="0" w:color="auto"/>
              <w:right w:val="single" w:sz="4" w:space="0" w:color="auto"/>
            </w:tcBorders>
            <w:shd w:val="clear" w:color="000000" w:fill="FFF2CC"/>
            <w:vAlign w:val="center"/>
            <w:hideMark/>
          </w:tcPr>
          <w:p w14:paraId="07B3EF71"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CoP meeting and sharing information and best practices related to SE.</w:t>
            </w:r>
          </w:p>
        </w:tc>
        <w:tc>
          <w:tcPr>
            <w:tcW w:w="2420" w:type="dxa"/>
            <w:tcBorders>
              <w:top w:val="nil"/>
              <w:left w:val="nil"/>
              <w:bottom w:val="single" w:sz="4" w:space="0" w:color="auto"/>
              <w:right w:val="single" w:sz="4" w:space="0" w:color="auto"/>
            </w:tcBorders>
            <w:shd w:val="clear" w:color="000000" w:fill="FFF2CC"/>
            <w:vAlign w:val="center"/>
            <w:hideMark/>
          </w:tcPr>
          <w:p w14:paraId="1CF586C3"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 and ongoing each year</w:t>
            </w:r>
          </w:p>
        </w:tc>
      </w:tr>
      <w:tr w:rsidR="00275C2E" w:rsidRPr="00275C2E" w14:paraId="238B0378" w14:textId="77777777" w:rsidTr="00275C2E">
        <w:trPr>
          <w:trHeight w:val="93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304EA1B9"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Continue customized employment CoP</w:t>
            </w:r>
          </w:p>
        </w:tc>
        <w:tc>
          <w:tcPr>
            <w:tcW w:w="3400" w:type="dxa"/>
            <w:tcBorders>
              <w:top w:val="nil"/>
              <w:left w:val="nil"/>
              <w:bottom w:val="single" w:sz="4" w:space="0" w:color="auto"/>
              <w:right w:val="single" w:sz="4" w:space="0" w:color="auto"/>
            </w:tcBorders>
            <w:shd w:val="clear" w:color="000000" w:fill="FFF2CC"/>
            <w:vAlign w:val="center"/>
            <w:hideMark/>
          </w:tcPr>
          <w:p w14:paraId="539F0DDF"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CoP meeting and sharing information and best practices related to CE.</w:t>
            </w:r>
          </w:p>
        </w:tc>
        <w:tc>
          <w:tcPr>
            <w:tcW w:w="2420" w:type="dxa"/>
            <w:tcBorders>
              <w:top w:val="nil"/>
              <w:left w:val="nil"/>
              <w:bottom w:val="single" w:sz="4" w:space="0" w:color="auto"/>
              <w:right w:val="single" w:sz="4" w:space="0" w:color="auto"/>
            </w:tcBorders>
            <w:shd w:val="clear" w:color="000000" w:fill="FFF2CC"/>
            <w:vAlign w:val="center"/>
            <w:hideMark/>
          </w:tcPr>
          <w:p w14:paraId="17E411C9"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 and ongoing each year</w:t>
            </w:r>
          </w:p>
        </w:tc>
      </w:tr>
      <w:tr w:rsidR="00275C2E" w:rsidRPr="00275C2E" w14:paraId="084794F1" w14:textId="77777777" w:rsidTr="00275C2E">
        <w:trPr>
          <w:trHeight w:val="620"/>
        </w:trPr>
        <w:tc>
          <w:tcPr>
            <w:tcW w:w="3520" w:type="dxa"/>
            <w:tcBorders>
              <w:top w:val="nil"/>
              <w:left w:val="single" w:sz="4" w:space="0" w:color="auto"/>
              <w:bottom w:val="single" w:sz="4" w:space="0" w:color="auto"/>
              <w:right w:val="single" w:sz="4" w:space="0" w:color="auto"/>
            </w:tcBorders>
            <w:shd w:val="clear" w:color="D9E2F3" w:fill="FFF2CC"/>
            <w:vAlign w:val="center"/>
            <w:hideMark/>
          </w:tcPr>
          <w:p w14:paraId="2710D5F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Conflict Resolution Webinar</w:t>
            </w:r>
          </w:p>
        </w:tc>
        <w:tc>
          <w:tcPr>
            <w:tcW w:w="3400" w:type="dxa"/>
            <w:tcBorders>
              <w:top w:val="nil"/>
              <w:left w:val="nil"/>
              <w:bottom w:val="single" w:sz="4" w:space="0" w:color="auto"/>
              <w:right w:val="single" w:sz="4" w:space="0" w:color="auto"/>
            </w:tcBorders>
            <w:shd w:val="clear" w:color="000000" w:fill="FFF2CC"/>
            <w:vAlign w:val="center"/>
            <w:hideMark/>
          </w:tcPr>
          <w:p w14:paraId="4BECD6C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Webinar complete, posted on website and viewed by VR staff</w:t>
            </w:r>
          </w:p>
        </w:tc>
        <w:tc>
          <w:tcPr>
            <w:tcW w:w="2420" w:type="dxa"/>
            <w:tcBorders>
              <w:top w:val="nil"/>
              <w:left w:val="nil"/>
              <w:bottom w:val="single" w:sz="4" w:space="0" w:color="auto"/>
              <w:right w:val="single" w:sz="4" w:space="0" w:color="auto"/>
            </w:tcBorders>
            <w:shd w:val="clear" w:color="000000" w:fill="FFF2CC"/>
            <w:vAlign w:val="center"/>
            <w:hideMark/>
          </w:tcPr>
          <w:p w14:paraId="57F90BD3"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4F6B2E95" w14:textId="77777777" w:rsidTr="00275C2E">
        <w:trPr>
          <w:trHeight w:val="620"/>
        </w:trPr>
        <w:tc>
          <w:tcPr>
            <w:tcW w:w="3520" w:type="dxa"/>
            <w:tcBorders>
              <w:top w:val="nil"/>
              <w:left w:val="single" w:sz="4" w:space="0" w:color="auto"/>
              <w:bottom w:val="single" w:sz="4" w:space="0" w:color="auto"/>
              <w:right w:val="single" w:sz="4" w:space="0" w:color="auto"/>
            </w:tcBorders>
            <w:shd w:val="clear" w:color="D9E2F3" w:fill="FFF2CC"/>
            <w:vAlign w:val="center"/>
            <w:hideMark/>
          </w:tcPr>
          <w:p w14:paraId="3D299B9F"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Ethics, Supervision and Technology Webinar</w:t>
            </w:r>
          </w:p>
        </w:tc>
        <w:tc>
          <w:tcPr>
            <w:tcW w:w="3400" w:type="dxa"/>
            <w:tcBorders>
              <w:top w:val="nil"/>
              <w:left w:val="nil"/>
              <w:bottom w:val="single" w:sz="4" w:space="0" w:color="auto"/>
              <w:right w:val="single" w:sz="4" w:space="0" w:color="auto"/>
            </w:tcBorders>
            <w:shd w:val="clear" w:color="000000" w:fill="FFF2CC"/>
            <w:vAlign w:val="center"/>
            <w:hideMark/>
          </w:tcPr>
          <w:p w14:paraId="0043F3D7"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Webinar complete, posted on website and viewed by VR staff</w:t>
            </w:r>
          </w:p>
        </w:tc>
        <w:tc>
          <w:tcPr>
            <w:tcW w:w="2420" w:type="dxa"/>
            <w:tcBorders>
              <w:top w:val="nil"/>
              <w:left w:val="nil"/>
              <w:bottom w:val="single" w:sz="4" w:space="0" w:color="auto"/>
              <w:right w:val="single" w:sz="4" w:space="0" w:color="auto"/>
            </w:tcBorders>
            <w:shd w:val="clear" w:color="000000" w:fill="FFF2CC"/>
            <w:vAlign w:val="center"/>
            <w:hideMark/>
          </w:tcPr>
          <w:p w14:paraId="49EE20BF"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1C762839" w14:textId="77777777" w:rsidTr="00275C2E">
        <w:trPr>
          <w:trHeight w:val="620"/>
        </w:trPr>
        <w:tc>
          <w:tcPr>
            <w:tcW w:w="3520" w:type="dxa"/>
            <w:tcBorders>
              <w:top w:val="nil"/>
              <w:left w:val="single" w:sz="4" w:space="0" w:color="auto"/>
              <w:bottom w:val="single" w:sz="4" w:space="0" w:color="auto"/>
              <w:right w:val="single" w:sz="4" w:space="0" w:color="auto"/>
            </w:tcBorders>
            <w:shd w:val="clear" w:color="D9E2F3" w:fill="FFF2CC"/>
            <w:vAlign w:val="center"/>
            <w:hideMark/>
          </w:tcPr>
          <w:p w14:paraId="5DE6E14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lastRenderedPageBreak/>
              <w:t>Managing the 15% reserve Webinar</w:t>
            </w:r>
          </w:p>
        </w:tc>
        <w:tc>
          <w:tcPr>
            <w:tcW w:w="3400" w:type="dxa"/>
            <w:tcBorders>
              <w:top w:val="nil"/>
              <w:left w:val="nil"/>
              <w:bottom w:val="single" w:sz="4" w:space="0" w:color="auto"/>
              <w:right w:val="single" w:sz="4" w:space="0" w:color="auto"/>
            </w:tcBorders>
            <w:shd w:val="clear" w:color="000000" w:fill="FFF2CC"/>
            <w:vAlign w:val="center"/>
            <w:hideMark/>
          </w:tcPr>
          <w:p w14:paraId="7D5CF76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Webinar complete, posted on website and viewed by VR staff</w:t>
            </w:r>
          </w:p>
        </w:tc>
        <w:tc>
          <w:tcPr>
            <w:tcW w:w="2420" w:type="dxa"/>
            <w:tcBorders>
              <w:top w:val="nil"/>
              <w:left w:val="nil"/>
              <w:bottom w:val="single" w:sz="4" w:space="0" w:color="auto"/>
              <w:right w:val="single" w:sz="4" w:space="0" w:color="auto"/>
            </w:tcBorders>
            <w:shd w:val="clear" w:color="000000" w:fill="FFF2CC"/>
            <w:vAlign w:val="center"/>
            <w:hideMark/>
          </w:tcPr>
          <w:p w14:paraId="728CBE87"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7DF33F16" w14:textId="77777777" w:rsidTr="00275C2E">
        <w:trPr>
          <w:trHeight w:val="620"/>
        </w:trPr>
        <w:tc>
          <w:tcPr>
            <w:tcW w:w="3520" w:type="dxa"/>
            <w:tcBorders>
              <w:top w:val="nil"/>
              <w:left w:val="single" w:sz="4" w:space="0" w:color="auto"/>
              <w:bottom w:val="single" w:sz="4" w:space="0" w:color="auto"/>
              <w:right w:val="single" w:sz="4" w:space="0" w:color="auto"/>
            </w:tcBorders>
            <w:shd w:val="clear" w:color="D9E2F3" w:fill="FFF2CC"/>
            <w:vAlign w:val="center"/>
            <w:hideMark/>
          </w:tcPr>
          <w:p w14:paraId="7BF1CAD3"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NOI webinar in partnership with NTACT C</w:t>
            </w:r>
          </w:p>
        </w:tc>
        <w:tc>
          <w:tcPr>
            <w:tcW w:w="3400" w:type="dxa"/>
            <w:tcBorders>
              <w:top w:val="nil"/>
              <w:left w:val="nil"/>
              <w:bottom w:val="single" w:sz="4" w:space="0" w:color="auto"/>
              <w:right w:val="single" w:sz="4" w:space="0" w:color="auto"/>
            </w:tcBorders>
            <w:shd w:val="clear" w:color="000000" w:fill="FFF2CC"/>
            <w:vAlign w:val="center"/>
            <w:hideMark/>
          </w:tcPr>
          <w:p w14:paraId="05FF02B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Webinar complete, posted on website and viewed by VR staff</w:t>
            </w:r>
          </w:p>
        </w:tc>
        <w:tc>
          <w:tcPr>
            <w:tcW w:w="2420" w:type="dxa"/>
            <w:tcBorders>
              <w:top w:val="nil"/>
              <w:left w:val="nil"/>
              <w:bottom w:val="single" w:sz="4" w:space="0" w:color="auto"/>
              <w:right w:val="single" w:sz="4" w:space="0" w:color="auto"/>
            </w:tcBorders>
            <w:shd w:val="clear" w:color="000000" w:fill="FFF2CC"/>
            <w:vAlign w:val="center"/>
            <w:hideMark/>
          </w:tcPr>
          <w:p w14:paraId="2318800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5B831B41" w14:textId="77777777" w:rsidTr="00275C2E">
        <w:trPr>
          <w:trHeight w:val="930"/>
        </w:trPr>
        <w:tc>
          <w:tcPr>
            <w:tcW w:w="3520" w:type="dxa"/>
            <w:tcBorders>
              <w:top w:val="nil"/>
              <w:left w:val="single" w:sz="4" w:space="0" w:color="auto"/>
              <w:bottom w:val="single" w:sz="4" w:space="0" w:color="auto"/>
              <w:right w:val="single" w:sz="4" w:space="0" w:color="auto"/>
            </w:tcBorders>
            <w:shd w:val="clear" w:color="D9E2F3" w:fill="FFF2CC"/>
            <w:vAlign w:val="center"/>
            <w:hideMark/>
          </w:tcPr>
          <w:p w14:paraId="77C82CF2"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Non-Delegable Responsibilities and Organizational Structure Unpacked Webinar</w:t>
            </w:r>
          </w:p>
        </w:tc>
        <w:tc>
          <w:tcPr>
            <w:tcW w:w="3400" w:type="dxa"/>
            <w:tcBorders>
              <w:top w:val="nil"/>
              <w:left w:val="nil"/>
              <w:bottom w:val="single" w:sz="4" w:space="0" w:color="auto"/>
              <w:right w:val="single" w:sz="4" w:space="0" w:color="auto"/>
            </w:tcBorders>
            <w:shd w:val="clear" w:color="000000" w:fill="FFF2CC"/>
            <w:vAlign w:val="center"/>
            <w:hideMark/>
          </w:tcPr>
          <w:p w14:paraId="557126CA"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Webinar complete, posted on website and viewed by VR staff</w:t>
            </w:r>
          </w:p>
        </w:tc>
        <w:tc>
          <w:tcPr>
            <w:tcW w:w="2420" w:type="dxa"/>
            <w:tcBorders>
              <w:top w:val="nil"/>
              <w:left w:val="nil"/>
              <w:bottom w:val="single" w:sz="4" w:space="0" w:color="auto"/>
              <w:right w:val="single" w:sz="4" w:space="0" w:color="auto"/>
            </w:tcBorders>
            <w:shd w:val="clear" w:color="000000" w:fill="FFF2CC"/>
            <w:vAlign w:val="center"/>
            <w:hideMark/>
          </w:tcPr>
          <w:p w14:paraId="70E9FC5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069139E1" w14:textId="77777777" w:rsidTr="00275C2E">
        <w:trPr>
          <w:trHeight w:val="620"/>
        </w:trPr>
        <w:tc>
          <w:tcPr>
            <w:tcW w:w="3520" w:type="dxa"/>
            <w:tcBorders>
              <w:top w:val="nil"/>
              <w:left w:val="single" w:sz="4" w:space="0" w:color="auto"/>
              <w:bottom w:val="single" w:sz="4" w:space="0" w:color="auto"/>
              <w:right w:val="single" w:sz="4" w:space="0" w:color="auto"/>
            </w:tcBorders>
            <w:shd w:val="clear" w:color="D9E2F3" w:fill="FFF2CC"/>
            <w:vAlign w:val="center"/>
            <w:hideMark/>
          </w:tcPr>
          <w:p w14:paraId="4FB9718B" w14:textId="77777777" w:rsidR="00275C2E" w:rsidRPr="00275C2E" w:rsidRDefault="00275C2E" w:rsidP="00275C2E">
            <w:pPr>
              <w:spacing w:after="0" w:line="240" w:lineRule="auto"/>
              <w:rPr>
                <w:rFonts w:eastAsia="Times New Roman"/>
                <w:color w:val="222222"/>
              </w:rPr>
            </w:pPr>
            <w:r w:rsidRPr="00275C2E">
              <w:rPr>
                <w:rFonts w:eastAsia="Times New Roman"/>
                <w:color w:val="222222"/>
              </w:rPr>
              <w:t>Peer to Supervisor Webinar</w:t>
            </w:r>
          </w:p>
        </w:tc>
        <w:tc>
          <w:tcPr>
            <w:tcW w:w="3400" w:type="dxa"/>
            <w:tcBorders>
              <w:top w:val="nil"/>
              <w:left w:val="nil"/>
              <w:bottom w:val="single" w:sz="4" w:space="0" w:color="auto"/>
              <w:right w:val="single" w:sz="4" w:space="0" w:color="auto"/>
            </w:tcBorders>
            <w:shd w:val="clear" w:color="000000" w:fill="FFF2CC"/>
            <w:vAlign w:val="center"/>
            <w:hideMark/>
          </w:tcPr>
          <w:p w14:paraId="1845AEA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Webinar complete, posted on website and viewed by VR staff</w:t>
            </w:r>
          </w:p>
        </w:tc>
        <w:tc>
          <w:tcPr>
            <w:tcW w:w="2420" w:type="dxa"/>
            <w:tcBorders>
              <w:top w:val="nil"/>
              <w:left w:val="nil"/>
              <w:bottom w:val="single" w:sz="4" w:space="0" w:color="auto"/>
              <w:right w:val="single" w:sz="4" w:space="0" w:color="auto"/>
            </w:tcBorders>
            <w:shd w:val="clear" w:color="000000" w:fill="FFF2CC"/>
            <w:vAlign w:val="center"/>
            <w:hideMark/>
          </w:tcPr>
          <w:p w14:paraId="444AD9C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4DD3598A" w14:textId="77777777" w:rsidTr="00275C2E">
        <w:trPr>
          <w:trHeight w:val="620"/>
        </w:trPr>
        <w:tc>
          <w:tcPr>
            <w:tcW w:w="3520" w:type="dxa"/>
            <w:tcBorders>
              <w:top w:val="nil"/>
              <w:left w:val="single" w:sz="4" w:space="0" w:color="auto"/>
              <w:bottom w:val="single" w:sz="4" w:space="0" w:color="auto"/>
              <w:right w:val="single" w:sz="4" w:space="0" w:color="auto"/>
            </w:tcBorders>
            <w:shd w:val="clear" w:color="D9E2F3" w:fill="FFF2CC"/>
            <w:vAlign w:val="center"/>
            <w:hideMark/>
          </w:tcPr>
          <w:p w14:paraId="0C662204"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Remote Supervision Webinar</w:t>
            </w:r>
          </w:p>
        </w:tc>
        <w:tc>
          <w:tcPr>
            <w:tcW w:w="3400" w:type="dxa"/>
            <w:tcBorders>
              <w:top w:val="nil"/>
              <w:left w:val="nil"/>
              <w:bottom w:val="single" w:sz="4" w:space="0" w:color="auto"/>
              <w:right w:val="single" w:sz="4" w:space="0" w:color="auto"/>
            </w:tcBorders>
            <w:shd w:val="clear" w:color="000000" w:fill="FFF2CC"/>
            <w:vAlign w:val="center"/>
            <w:hideMark/>
          </w:tcPr>
          <w:p w14:paraId="4533AC8C"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Webinar complete, posted on website and viewed by VR staff</w:t>
            </w:r>
          </w:p>
        </w:tc>
        <w:tc>
          <w:tcPr>
            <w:tcW w:w="2420" w:type="dxa"/>
            <w:tcBorders>
              <w:top w:val="nil"/>
              <w:left w:val="nil"/>
              <w:bottom w:val="single" w:sz="4" w:space="0" w:color="auto"/>
              <w:right w:val="single" w:sz="4" w:space="0" w:color="auto"/>
            </w:tcBorders>
            <w:shd w:val="clear" w:color="000000" w:fill="FFF2CC"/>
            <w:vAlign w:val="center"/>
            <w:hideMark/>
          </w:tcPr>
          <w:p w14:paraId="6A6F606E"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563A0125" w14:textId="77777777" w:rsidTr="00275C2E">
        <w:trPr>
          <w:trHeight w:val="620"/>
        </w:trPr>
        <w:tc>
          <w:tcPr>
            <w:tcW w:w="3520" w:type="dxa"/>
            <w:tcBorders>
              <w:top w:val="nil"/>
              <w:left w:val="single" w:sz="4" w:space="0" w:color="auto"/>
              <w:bottom w:val="single" w:sz="4" w:space="0" w:color="auto"/>
              <w:right w:val="single" w:sz="4" w:space="0" w:color="auto"/>
            </w:tcBorders>
            <w:shd w:val="clear" w:color="D9E2F3" w:fill="FFF2CC"/>
            <w:vAlign w:val="center"/>
            <w:hideMark/>
          </w:tcPr>
          <w:p w14:paraId="401EED7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SRC (</w:t>
            </w:r>
            <w:proofErr w:type="gramStart"/>
            <w:r w:rsidRPr="00275C2E">
              <w:rPr>
                <w:rFonts w:eastAsia="Times New Roman"/>
                <w:color w:val="000000"/>
              </w:rPr>
              <w:t>4 part</w:t>
            </w:r>
            <w:proofErr w:type="gramEnd"/>
            <w:r w:rsidRPr="00275C2E">
              <w:rPr>
                <w:rFonts w:eastAsia="Times New Roman"/>
                <w:color w:val="000000"/>
              </w:rPr>
              <w:t xml:space="preserve"> series webinars)</w:t>
            </w:r>
          </w:p>
        </w:tc>
        <w:tc>
          <w:tcPr>
            <w:tcW w:w="3400" w:type="dxa"/>
            <w:tcBorders>
              <w:top w:val="nil"/>
              <w:left w:val="nil"/>
              <w:bottom w:val="single" w:sz="4" w:space="0" w:color="auto"/>
              <w:right w:val="single" w:sz="4" w:space="0" w:color="auto"/>
            </w:tcBorders>
            <w:shd w:val="clear" w:color="000000" w:fill="FFF2CC"/>
            <w:vAlign w:val="center"/>
            <w:hideMark/>
          </w:tcPr>
          <w:p w14:paraId="7D8871AC"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Webinar complete, posted on website and viewed by VR staff</w:t>
            </w:r>
          </w:p>
        </w:tc>
        <w:tc>
          <w:tcPr>
            <w:tcW w:w="2420" w:type="dxa"/>
            <w:tcBorders>
              <w:top w:val="nil"/>
              <w:left w:val="nil"/>
              <w:bottom w:val="single" w:sz="4" w:space="0" w:color="auto"/>
              <w:right w:val="single" w:sz="4" w:space="0" w:color="auto"/>
            </w:tcBorders>
            <w:shd w:val="clear" w:color="000000" w:fill="FFF2CC"/>
            <w:vAlign w:val="center"/>
            <w:hideMark/>
          </w:tcPr>
          <w:p w14:paraId="767DE152"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0B8EE791" w14:textId="77777777" w:rsidTr="00275C2E">
        <w:trPr>
          <w:trHeight w:val="62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0A4ADA1C"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Credential attainment webinar</w:t>
            </w:r>
          </w:p>
        </w:tc>
        <w:tc>
          <w:tcPr>
            <w:tcW w:w="3400" w:type="dxa"/>
            <w:tcBorders>
              <w:top w:val="nil"/>
              <w:left w:val="nil"/>
              <w:bottom w:val="single" w:sz="4" w:space="0" w:color="auto"/>
              <w:right w:val="single" w:sz="4" w:space="0" w:color="auto"/>
            </w:tcBorders>
            <w:shd w:val="clear" w:color="000000" w:fill="FFF2CC"/>
            <w:vAlign w:val="center"/>
            <w:hideMark/>
          </w:tcPr>
          <w:p w14:paraId="749E2CB3"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Webinar complete, posted on website and viewed by VR staff</w:t>
            </w:r>
          </w:p>
        </w:tc>
        <w:tc>
          <w:tcPr>
            <w:tcW w:w="2420" w:type="dxa"/>
            <w:tcBorders>
              <w:top w:val="nil"/>
              <w:left w:val="nil"/>
              <w:bottom w:val="single" w:sz="4" w:space="0" w:color="auto"/>
              <w:right w:val="single" w:sz="4" w:space="0" w:color="auto"/>
            </w:tcBorders>
            <w:shd w:val="clear" w:color="000000" w:fill="FFF2CC"/>
            <w:vAlign w:val="center"/>
            <w:hideMark/>
          </w:tcPr>
          <w:p w14:paraId="7325C8A2"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376C4A82" w14:textId="77777777" w:rsidTr="00275C2E">
        <w:trPr>
          <w:trHeight w:val="124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04564AC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Develop training in partnership with the VR Summit Group for case reviews, pre-ETS and data validation</w:t>
            </w:r>
          </w:p>
        </w:tc>
        <w:tc>
          <w:tcPr>
            <w:tcW w:w="3400" w:type="dxa"/>
            <w:tcBorders>
              <w:top w:val="nil"/>
              <w:left w:val="nil"/>
              <w:bottom w:val="single" w:sz="4" w:space="0" w:color="auto"/>
              <w:right w:val="single" w:sz="4" w:space="0" w:color="auto"/>
            </w:tcBorders>
            <w:shd w:val="clear" w:color="000000" w:fill="FFF2CC"/>
            <w:vAlign w:val="center"/>
            <w:hideMark/>
          </w:tcPr>
          <w:p w14:paraId="7D7F17A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training posted to the website that develops skills of VR staff in the identified areas.</w:t>
            </w:r>
          </w:p>
        </w:tc>
        <w:tc>
          <w:tcPr>
            <w:tcW w:w="2420" w:type="dxa"/>
            <w:tcBorders>
              <w:top w:val="nil"/>
              <w:left w:val="nil"/>
              <w:bottom w:val="single" w:sz="4" w:space="0" w:color="auto"/>
              <w:right w:val="single" w:sz="4" w:space="0" w:color="auto"/>
            </w:tcBorders>
            <w:shd w:val="clear" w:color="000000" w:fill="FFF2CC"/>
            <w:vAlign w:val="center"/>
            <w:hideMark/>
          </w:tcPr>
          <w:p w14:paraId="0FBBEC7E"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67E7ACE3" w14:textId="77777777" w:rsidTr="00275C2E">
        <w:trPr>
          <w:trHeight w:val="155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5073218F"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Provide eligibility and IPE training for VR agencies</w:t>
            </w:r>
          </w:p>
        </w:tc>
        <w:tc>
          <w:tcPr>
            <w:tcW w:w="3400" w:type="dxa"/>
            <w:tcBorders>
              <w:top w:val="nil"/>
              <w:left w:val="nil"/>
              <w:bottom w:val="single" w:sz="4" w:space="0" w:color="auto"/>
              <w:right w:val="single" w:sz="4" w:space="0" w:color="auto"/>
            </w:tcBorders>
            <w:shd w:val="clear" w:color="000000" w:fill="FFF2CC"/>
            <w:vAlign w:val="center"/>
            <w:hideMark/>
          </w:tcPr>
          <w:p w14:paraId="6BDB5DF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training that improved timely eligibility determinations and IPE development and increases quality outcomes.</w:t>
            </w:r>
          </w:p>
        </w:tc>
        <w:tc>
          <w:tcPr>
            <w:tcW w:w="2420" w:type="dxa"/>
            <w:tcBorders>
              <w:top w:val="nil"/>
              <w:left w:val="nil"/>
              <w:bottom w:val="single" w:sz="4" w:space="0" w:color="auto"/>
              <w:right w:val="single" w:sz="4" w:space="0" w:color="auto"/>
            </w:tcBorders>
            <w:shd w:val="clear" w:color="000000" w:fill="FFF2CC"/>
            <w:vAlign w:val="center"/>
            <w:hideMark/>
          </w:tcPr>
          <w:p w14:paraId="59B09F9A" w14:textId="3E659EE2" w:rsidR="00275C2E" w:rsidRPr="00275C2E" w:rsidRDefault="00A94C23" w:rsidP="00275C2E">
            <w:pPr>
              <w:spacing w:after="0" w:line="240" w:lineRule="auto"/>
              <w:rPr>
                <w:rFonts w:eastAsia="Times New Roman"/>
                <w:color w:val="000000"/>
              </w:rPr>
            </w:pPr>
            <w:r>
              <w:rPr>
                <w:rFonts w:eastAsia="Times New Roman"/>
                <w:color w:val="000000"/>
              </w:rPr>
              <w:t>Scheduled for Wisconsin and Maryland in the second half of the year</w:t>
            </w:r>
          </w:p>
        </w:tc>
      </w:tr>
      <w:tr w:rsidR="00275C2E" w:rsidRPr="00275C2E" w14:paraId="2990C29C" w14:textId="77777777" w:rsidTr="00275C2E">
        <w:trPr>
          <w:trHeight w:val="93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3DE0676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Develop Rehab Data workgroup tools in partnership with RSA</w:t>
            </w:r>
          </w:p>
        </w:tc>
        <w:tc>
          <w:tcPr>
            <w:tcW w:w="3400" w:type="dxa"/>
            <w:tcBorders>
              <w:top w:val="nil"/>
              <w:left w:val="nil"/>
              <w:bottom w:val="single" w:sz="4" w:space="0" w:color="auto"/>
              <w:right w:val="single" w:sz="4" w:space="0" w:color="auto"/>
            </w:tcBorders>
            <w:shd w:val="clear" w:color="000000" w:fill="FFF2CC"/>
            <w:vAlign w:val="center"/>
            <w:hideMark/>
          </w:tcPr>
          <w:p w14:paraId="64EC3D6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tools for use by VR program staff</w:t>
            </w:r>
          </w:p>
        </w:tc>
        <w:tc>
          <w:tcPr>
            <w:tcW w:w="2420" w:type="dxa"/>
            <w:tcBorders>
              <w:top w:val="nil"/>
              <w:left w:val="nil"/>
              <w:bottom w:val="single" w:sz="4" w:space="0" w:color="auto"/>
              <w:right w:val="single" w:sz="4" w:space="0" w:color="auto"/>
            </w:tcBorders>
            <w:shd w:val="clear" w:color="000000" w:fill="FFF2CC"/>
            <w:vAlign w:val="center"/>
            <w:hideMark/>
          </w:tcPr>
          <w:p w14:paraId="55FB6CF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MSG, pre-ETS, and trend data tool completed.</w:t>
            </w:r>
          </w:p>
        </w:tc>
      </w:tr>
      <w:tr w:rsidR="00275C2E" w:rsidRPr="00275C2E" w14:paraId="1DECDD5A" w14:textId="77777777" w:rsidTr="00275C2E">
        <w:trPr>
          <w:trHeight w:val="124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3186A3F4"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Prior approval tool</w:t>
            </w:r>
          </w:p>
        </w:tc>
        <w:tc>
          <w:tcPr>
            <w:tcW w:w="3400" w:type="dxa"/>
            <w:tcBorders>
              <w:top w:val="nil"/>
              <w:left w:val="nil"/>
              <w:bottom w:val="single" w:sz="4" w:space="0" w:color="auto"/>
              <w:right w:val="single" w:sz="4" w:space="0" w:color="auto"/>
            </w:tcBorders>
            <w:shd w:val="clear" w:color="000000" w:fill="FFF2CC"/>
            <w:vAlign w:val="center"/>
            <w:hideMark/>
          </w:tcPr>
          <w:p w14:paraId="154C93D8"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tool available on the website to help agencies ensure they successfully complete and receive prior approval</w:t>
            </w:r>
          </w:p>
        </w:tc>
        <w:tc>
          <w:tcPr>
            <w:tcW w:w="2420" w:type="dxa"/>
            <w:tcBorders>
              <w:top w:val="nil"/>
              <w:left w:val="nil"/>
              <w:bottom w:val="single" w:sz="4" w:space="0" w:color="auto"/>
              <w:right w:val="single" w:sz="4" w:space="0" w:color="auto"/>
            </w:tcBorders>
            <w:shd w:val="clear" w:color="000000" w:fill="FFF2CC"/>
            <w:vAlign w:val="center"/>
            <w:hideMark/>
          </w:tcPr>
          <w:p w14:paraId="35D094E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6BA92125" w14:textId="77777777" w:rsidTr="00275C2E">
        <w:trPr>
          <w:trHeight w:val="124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22F4761A"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Monitoring checklist in general review area and fiscal area</w:t>
            </w:r>
          </w:p>
        </w:tc>
        <w:tc>
          <w:tcPr>
            <w:tcW w:w="3400" w:type="dxa"/>
            <w:tcBorders>
              <w:top w:val="nil"/>
              <w:left w:val="nil"/>
              <w:bottom w:val="single" w:sz="4" w:space="0" w:color="auto"/>
              <w:right w:val="single" w:sz="4" w:space="0" w:color="auto"/>
            </w:tcBorders>
            <w:shd w:val="clear" w:color="000000" w:fill="FFF2CC"/>
            <w:vAlign w:val="center"/>
            <w:hideMark/>
          </w:tcPr>
          <w:p w14:paraId="176383F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tool on the website and available for use by VR agencies that helps them prepare for monitoring.</w:t>
            </w:r>
          </w:p>
        </w:tc>
        <w:tc>
          <w:tcPr>
            <w:tcW w:w="2420" w:type="dxa"/>
            <w:tcBorders>
              <w:top w:val="nil"/>
              <w:left w:val="nil"/>
              <w:bottom w:val="single" w:sz="4" w:space="0" w:color="auto"/>
              <w:right w:val="single" w:sz="4" w:space="0" w:color="auto"/>
            </w:tcBorders>
            <w:shd w:val="clear" w:color="000000" w:fill="FFF2CC"/>
            <w:vAlign w:val="center"/>
            <w:hideMark/>
          </w:tcPr>
          <w:p w14:paraId="5FCA36E7"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226CD3F4" w14:textId="77777777" w:rsidTr="00275C2E">
        <w:trPr>
          <w:trHeight w:val="124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5269717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Staff time and effort reporting tool</w:t>
            </w:r>
          </w:p>
        </w:tc>
        <w:tc>
          <w:tcPr>
            <w:tcW w:w="3400" w:type="dxa"/>
            <w:tcBorders>
              <w:top w:val="nil"/>
              <w:left w:val="nil"/>
              <w:bottom w:val="single" w:sz="4" w:space="0" w:color="auto"/>
              <w:right w:val="single" w:sz="4" w:space="0" w:color="auto"/>
            </w:tcBorders>
            <w:shd w:val="clear" w:color="000000" w:fill="FFF2CC"/>
            <w:vAlign w:val="center"/>
            <w:hideMark/>
          </w:tcPr>
          <w:p w14:paraId="3233BBBA"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tool available on the website for use by VR agencies to report time and effort and reduce errors in staff time reporting</w:t>
            </w:r>
          </w:p>
        </w:tc>
        <w:tc>
          <w:tcPr>
            <w:tcW w:w="2420" w:type="dxa"/>
            <w:tcBorders>
              <w:top w:val="nil"/>
              <w:left w:val="nil"/>
              <w:bottom w:val="single" w:sz="4" w:space="0" w:color="auto"/>
              <w:right w:val="single" w:sz="4" w:space="0" w:color="auto"/>
            </w:tcBorders>
            <w:shd w:val="clear" w:color="000000" w:fill="FFF2CC"/>
            <w:vAlign w:val="center"/>
            <w:hideMark/>
          </w:tcPr>
          <w:p w14:paraId="05B596F4"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49811503" w14:textId="77777777" w:rsidTr="00275C2E">
        <w:trPr>
          <w:trHeight w:val="217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440BEBCA"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lastRenderedPageBreak/>
              <w:t>Manager Minute podcasts</w:t>
            </w:r>
          </w:p>
        </w:tc>
        <w:tc>
          <w:tcPr>
            <w:tcW w:w="3400" w:type="dxa"/>
            <w:tcBorders>
              <w:top w:val="nil"/>
              <w:left w:val="nil"/>
              <w:bottom w:val="single" w:sz="4" w:space="0" w:color="auto"/>
              <w:right w:val="single" w:sz="4" w:space="0" w:color="auto"/>
            </w:tcBorders>
            <w:shd w:val="clear" w:color="000000" w:fill="FFF2CC"/>
            <w:vAlign w:val="center"/>
            <w:hideMark/>
          </w:tcPr>
          <w:p w14:paraId="18618E69" w14:textId="4FB138FF" w:rsidR="00275C2E" w:rsidRPr="00275C2E" w:rsidRDefault="00275C2E" w:rsidP="00275C2E">
            <w:pPr>
              <w:spacing w:after="0" w:line="240" w:lineRule="auto"/>
              <w:rPr>
                <w:rFonts w:eastAsia="Times New Roman"/>
                <w:color w:val="000000"/>
              </w:rPr>
            </w:pPr>
            <w:r w:rsidRPr="00275C2E">
              <w:rPr>
                <w:rFonts w:eastAsia="Times New Roman"/>
                <w:color w:val="000000"/>
              </w:rPr>
              <w:t xml:space="preserve">Completed podcasts on </w:t>
            </w:r>
            <w:r w:rsidR="00A94C23" w:rsidRPr="00275C2E">
              <w:rPr>
                <w:rFonts w:eastAsia="Times New Roman"/>
                <w:color w:val="000000"/>
              </w:rPr>
              <w:t>a variety</w:t>
            </w:r>
            <w:r w:rsidRPr="00275C2E">
              <w:rPr>
                <w:rFonts w:eastAsia="Times New Roman"/>
                <w:color w:val="000000"/>
              </w:rPr>
              <w:t xml:space="preserve"> of quality management topics that are recorded and posted to the website that can be accessed by VR staff to increase identification and adoption of QM strategies and practices.</w:t>
            </w:r>
          </w:p>
        </w:tc>
        <w:tc>
          <w:tcPr>
            <w:tcW w:w="2420" w:type="dxa"/>
            <w:tcBorders>
              <w:top w:val="nil"/>
              <w:left w:val="nil"/>
              <w:bottom w:val="single" w:sz="4" w:space="0" w:color="auto"/>
              <w:right w:val="single" w:sz="4" w:space="0" w:color="auto"/>
            </w:tcBorders>
            <w:shd w:val="clear" w:color="000000" w:fill="FFF2CC"/>
            <w:vAlign w:val="center"/>
            <w:hideMark/>
          </w:tcPr>
          <w:p w14:paraId="71A10671" w14:textId="4C70AB3D" w:rsidR="00275C2E" w:rsidRPr="00275C2E" w:rsidRDefault="00275C2E" w:rsidP="00275C2E">
            <w:pPr>
              <w:spacing w:after="0" w:line="240" w:lineRule="auto"/>
              <w:rPr>
                <w:rFonts w:eastAsia="Times New Roman"/>
                <w:color w:val="000000"/>
              </w:rPr>
            </w:pPr>
            <w:r w:rsidRPr="00275C2E">
              <w:rPr>
                <w:rFonts w:eastAsia="Times New Roman"/>
                <w:color w:val="000000"/>
              </w:rPr>
              <w:t>1</w:t>
            </w:r>
            <w:r w:rsidR="00A94C23">
              <w:rPr>
                <w:rFonts w:eastAsia="Times New Roman"/>
                <w:color w:val="000000"/>
              </w:rPr>
              <w:t xml:space="preserve">8 </w:t>
            </w:r>
            <w:r w:rsidRPr="00275C2E">
              <w:rPr>
                <w:rFonts w:eastAsia="Times New Roman"/>
                <w:color w:val="000000"/>
              </w:rPr>
              <w:t>complete with many others on the way</w:t>
            </w:r>
          </w:p>
        </w:tc>
      </w:tr>
      <w:tr w:rsidR="00275C2E" w:rsidRPr="00275C2E" w14:paraId="20521D61" w14:textId="77777777" w:rsidTr="00275C2E">
        <w:trPr>
          <w:trHeight w:val="93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780FE69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Monitoring prep workbook</w:t>
            </w:r>
          </w:p>
        </w:tc>
        <w:tc>
          <w:tcPr>
            <w:tcW w:w="3400" w:type="dxa"/>
            <w:tcBorders>
              <w:top w:val="nil"/>
              <w:left w:val="nil"/>
              <w:bottom w:val="single" w:sz="4" w:space="0" w:color="auto"/>
              <w:right w:val="single" w:sz="4" w:space="0" w:color="auto"/>
            </w:tcBorders>
            <w:shd w:val="clear" w:color="000000" w:fill="FFF2CC"/>
            <w:vAlign w:val="center"/>
            <w:hideMark/>
          </w:tcPr>
          <w:p w14:paraId="150DE1CF"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workbook available on the website to help VR agencies prepare for monitoring.</w:t>
            </w:r>
          </w:p>
        </w:tc>
        <w:tc>
          <w:tcPr>
            <w:tcW w:w="2420" w:type="dxa"/>
            <w:tcBorders>
              <w:top w:val="nil"/>
              <w:left w:val="nil"/>
              <w:bottom w:val="single" w:sz="4" w:space="0" w:color="auto"/>
              <w:right w:val="single" w:sz="4" w:space="0" w:color="auto"/>
            </w:tcBorders>
            <w:shd w:val="clear" w:color="000000" w:fill="FFF2CC"/>
            <w:vAlign w:val="center"/>
            <w:hideMark/>
          </w:tcPr>
          <w:p w14:paraId="509C8975"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76AAF176" w14:textId="77777777" w:rsidTr="00275C2E">
        <w:trPr>
          <w:trHeight w:val="1860"/>
        </w:trPr>
        <w:tc>
          <w:tcPr>
            <w:tcW w:w="3520" w:type="dxa"/>
            <w:tcBorders>
              <w:top w:val="nil"/>
              <w:left w:val="single" w:sz="4" w:space="0" w:color="auto"/>
              <w:bottom w:val="single" w:sz="4" w:space="0" w:color="auto"/>
              <w:right w:val="single" w:sz="4" w:space="0" w:color="auto"/>
            </w:tcBorders>
            <w:shd w:val="clear" w:color="000000" w:fill="FFF2CC"/>
            <w:vAlign w:val="center"/>
            <w:hideMark/>
          </w:tcPr>
          <w:p w14:paraId="093DDDD8"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Create micro trainings</w:t>
            </w:r>
          </w:p>
        </w:tc>
        <w:tc>
          <w:tcPr>
            <w:tcW w:w="3400" w:type="dxa"/>
            <w:tcBorders>
              <w:top w:val="nil"/>
              <w:left w:val="nil"/>
              <w:bottom w:val="single" w:sz="4" w:space="0" w:color="auto"/>
              <w:right w:val="single" w:sz="4" w:space="0" w:color="auto"/>
            </w:tcBorders>
            <w:shd w:val="clear" w:color="000000" w:fill="FFF2CC"/>
            <w:vAlign w:val="center"/>
            <w:hideMark/>
          </w:tcPr>
          <w:p w14:paraId="25746583"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Develop micro-trainings on quality program and fiscal management for use by VR staff on the website and that will help them identify and adopt QM strategies and practices</w:t>
            </w:r>
          </w:p>
        </w:tc>
        <w:tc>
          <w:tcPr>
            <w:tcW w:w="2420" w:type="dxa"/>
            <w:tcBorders>
              <w:top w:val="nil"/>
              <w:left w:val="nil"/>
              <w:bottom w:val="single" w:sz="4" w:space="0" w:color="auto"/>
              <w:right w:val="single" w:sz="4" w:space="0" w:color="auto"/>
            </w:tcBorders>
            <w:shd w:val="clear" w:color="000000" w:fill="FFF2CC"/>
            <w:vAlign w:val="center"/>
            <w:hideMark/>
          </w:tcPr>
          <w:p w14:paraId="7D671559"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Three complete and several in-development</w:t>
            </w:r>
          </w:p>
        </w:tc>
      </w:tr>
      <w:tr w:rsidR="00275C2E" w:rsidRPr="00275C2E" w14:paraId="351B69F4"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6FE3F12"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Provide intensive TA and training on quality program and fiscal management</w:t>
            </w:r>
          </w:p>
        </w:tc>
        <w:tc>
          <w:tcPr>
            <w:tcW w:w="3400" w:type="dxa"/>
            <w:tcBorders>
              <w:top w:val="nil"/>
              <w:left w:val="nil"/>
              <w:bottom w:val="single" w:sz="4" w:space="0" w:color="auto"/>
              <w:right w:val="single" w:sz="4" w:space="0" w:color="auto"/>
            </w:tcBorders>
            <w:shd w:val="clear" w:color="auto" w:fill="auto"/>
            <w:vAlign w:val="center"/>
            <w:hideMark/>
          </w:tcPr>
          <w:p w14:paraId="32C64B1D"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SWOT analysis and ITAA completed for each SVRA</w:t>
            </w:r>
          </w:p>
        </w:tc>
        <w:tc>
          <w:tcPr>
            <w:tcW w:w="2420" w:type="dxa"/>
            <w:tcBorders>
              <w:top w:val="nil"/>
              <w:left w:val="nil"/>
              <w:bottom w:val="single" w:sz="4" w:space="0" w:color="auto"/>
              <w:right w:val="single" w:sz="4" w:space="0" w:color="auto"/>
            </w:tcBorders>
            <w:shd w:val="clear" w:color="auto" w:fill="auto"/>
            <w:vAlign w:val="center"/>
            <w:hideMark/>
          </w:tcPr>
          <w:p w14:paraId="7C3C6C80" w14:textId="18A98E5B" w:rsidR="00275C2E" w:rsidRPr="00275C2E" w:rsidRDefault="00275C2E" w:rsidP="00275C2E">
            <w:pPr>
              <w:spacing w:after="0" w:line="240" w:lineRule="auto"/>
              <w:rPr>
                <w:rFonts w:eastAsia="Times New Roman"/>
                <w:color w:val="000000"/>
              </w:rPr>
            </w:pPr>
            <w:r w:rsidRPr="00275C2E">
              <w:rPr>
                <w:rFonts w:eastAsia="Times New Roman"/>
                <w:color w:val="000000"/>
              </w:rPr>
              <w:t>1</w:t>
            </w:r>
            <w:r w:rsidR="00A94C23">
              <w:rPr>
                <w:rFonts w:eastAsia="Times New Roman"/>
                <w:color w:val="000000"/>
              </w:rPr>
              <w:t>6</w:t>
            </w:r>
            <w:r w:rsidRPr="00275C2E">
              <w:rPr>
                <w:rFonts w:eastAsia="Times New Roman"/>
                <w:color w:val="000000"/>
              </w:rPr>
              <w:t xml:space="preserve"> ITAAs completed and 1</w:t>
            </w:r>
            <w:r w:rsidR="00A94C23">
              <w:rPr>
                <w:rFonts w:eastAsia="Times New Roman"/>
                <w:color w:val="000000"/>
              </w:rPr>
              <w:t>6</w:t>
            </w:r>
            <w:r w:rsidRPr="00275C2E">
              <w:rPr>
                <w:rFonts w:eastAsia="Times New Roman"/>
                <w:color w:val="000000"/>
              </w:rPr>
              <w:t xml:space="preserve"> SWOTs completed </w:t>
            </w:r>
          </w:p>
        </w:tc>
      </w:tr>
      <w:tr w:rsidR="00275C2E" w:rsidRPr="00275C2E" w14:paraId="5528BE2A"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7BC8E6D" w14:textId="3BC7003E" w:rsidR="00275C2E" w:rsidRPr="00275C2E" w:rsidRDefault="00275C2E" w:rsidP="00275C2E">
            <w:pPr>
              <w:spacing w:after="0" w:line="240" w:lineRule="auto"/>
              <w:rPr>
                <w:rFonts w:eastAsia="Times New Roman"/>
                <w:color w:val="000000"/>
              </w:rPr>
            </w:pPr>
            <w:r w:rsidRPr="00275C2E">
              <w:rPr>
                <w:rFonts w:eastAsia="Times New Roman"/>
                <w:color w:val="000000"/>
              </w:rPr>
              <w:t>Conduct the SARA pilot projects</w:t>
            </w:r>
          </w:p>
        </w:tc>
        <w:tc>
          <w:tcPr>
            <w:tcW w:w="3400" w:type="dxa"/>
            <w:tcBorders>
              <w:top w:val="nil"/>
              <w:left w:val="nil"/>
              <w:bottom w:val="single" w:sz="4" w:space="0" w:color="auto"/>
              <w:right w:val="single" w:sz="4" w:space="0" w:color="auto"/>
            </w:tcBorders>
            <w:shd w:val="clear" w:color="auto" w:fill="auto"/>
            <w:vAlign w:val="center"/>
            <w:hideMark/>
          </w:tcPr>
          <w:p w14:paraId="17B0F52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Pilot started in 4 SVRAs</w:t>
            </w:r>
          </w:p>
        </w:tc>
        <w:tc>
          <w:tcPr>
            <w:tcW w:w="2420" w:type="dxa"/>
            <w:tcBorders>
              <w:top w:val="nil"/>
              <w:left w:val="nil"/>
              <w:bottom w:val="single" w:sz="4" w:space="0" w:color="auto"/>
              <w:right w:val="single" w:sz="4" w:space="0" w:color="auto"/>
            </w:tcBorders>
            <w:shd w:val="clear" w:color="auto" w:fill="auto"/>
            <w:vAlign w:val="center"/>
            <w:hideMark/>
          </w:tcPr>
          <w:p w14:paraId="7ABA38FA" w14:textId="5662F272" w:rsidR="00275C2E" w:rsidRPr="00275C2E" w:rsidRDefault="00A94C23" w:rsidP="00275C2E">
            <w:pPr>
              <w:spacing w:after="0" w:line="240" w:lineRule="auto"/>
              <w:rPr>
                <w:rFonts w:eastAsia="Times New Roman"/>
                <w:color w:val="000000"/>
              </w:rPr>
            </w:pPr>
            <w:r>
              <w:rPr>
                <w:rFonts w:eastAsia="Times New Roman"/>
                <w:color w:val="000000"/>
              </w:rPr>
              <w:t>One started</w:t>
            </w:r>
            <w:r w:rsidR="00275C2E" w:rsidRPr="00275C2E">
              <w:rPr>
                <w:rFonts w:eastAsia="Times New Roman"/>
                <w:color w:val="000000"/>
              </w:rPr>
              <w:t xml:space="preserve"> </w:t>
            </w:r>
          </w:p>
        </w:tc>
      </w:tr>
      <w:tr w:rsidR="00275C2E" w:rsidRPr="00275C2E" w14:paraId="38EC130E" w14:textId="77777777" w:rsidTr="00275C2E">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714281A"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Conduct the CRA pilot projects in 4 States</w:t>
            </w:r>
          </w:p>
        </w:tc>
        <w:tc>
          <w:tcPr>
            <w:tcW w:w="3400" w:type="dxa"/>
            <w:tcBorders>
              <w:top w:val="nil"/>
              <w:left w:val="nil"/>
              <w:bottom w:val="single" w:sz="4" w:space="0" w:color="auto"/>
              <w:right w:val="single" w:sz="4" w:space="0" w:color="auto"/>
            </w:tcBorders>
            <w:shd w:val="clear" w:color="auto" w:fill="auto"/>
            <w:vAlign w:val="center"/>
            <w:hideMark/>
          </w:tcPr>
          <w:p w14:paraId="7B5334EC"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Pilot started in 4 SVRAs</w:t>
            </w:r>
          </w:p>
        </w:tc>
        <w:tc>
          <w:tcPr>
            <w:tcW w:w="2420" w:type="dxa"/>
            <w:tcBorders>
              <w:top w:val="nil"/>
              <w:left w:val="nil"/>
              <w:bottom w:val="single" w:sz="4" w:space="0" w:color="auto"/>
              <w:right w:val="single" w:sz="4" w:space="0" w:color="auto"/>
            </w:tcBorders>
            <w:shd w:val="clear" w:color="auto" w:fill="auto"/>
            <w:vAlign w:val="center"/>
            <w:hideMark/>
          </w:tcPr>
          <w:p w14:paraId="42224CE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Delayed</w:t>
            </w:r>
          </w:p>
        </w:tc>
      </w:tr>
      <w:tr w:rsidR="00275C2E" w:rsidRPr="00275C2E" w14:paraId="51923FE7" w14:textId="77777777" w:rsidTr="00275C2E">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3A3C638" w14:textId="04C2F64B" w:rsidR="00275C2E" w:rsidRPr="00275C2E" w:rsidRDefault="00275C2E" w:rsidP="00275C2E">
            <w:pPr>
              <w:spacing w:after="0" w:line="240" w:lineRule="auto"/>
              <w:rPr>
                <w:rFonts w:eastAsia="Times New Roman"/>
                <w:color w:val="000000"/>
              </w:rPr>
            </w:pPr>
            <w:r w:rsidRPr="00275C2E">
              <w:rPr>
                <w:rFonts w:eastAsia="Times New Roman"/>
                <w:color w:val="000000"/>
              </w:rPr>
              <w:t>Conduct recruitment and retention pilot</w:t>
            </w:r>
          </w:p>
        </w:tc>
        <w:tc>
          <w:tcPr>
            <w:tcW w:w="3400" w:type="dxa"/>
            <w:tcBorders>
              <w:top w:val="nil"/>
              <w:left w:val="nil"/>
              <w:bottom w:val="single" w:sz="4" w:space="0" w:color="auto"/>
              <w:right w:val="single" w:sz="4" w:space="0" w:color="auto"/>
            </w:tcBorders>
            <w:shd w:val="clear" w:color="auto" w:fill="auto"/>
            <w:vAlign w:val="center"/>
            <w:hideMark/>
          </w:tcPr>
          <w:p w14:paraId="4CF82CC8"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Pilot started in 4 SVRAs</w:t>
            </w:r>
          </w:p>
        </w:tc>
        <w:tc>
          <w:tcPr>
            <w:tcW w:w="2420" w:type="dxa"/>
            <w:tcBorders>
              <w:top w:val="nil"/>
              <w:left w:val="nil"/>
              <w:bottom w:val="single" w:sz="4" w:space="0" w:color="auto"/>
              <w:right w:val="single" w:sz="4" w:space="0" w:color="auto"/>
            </w:tcBorders>
            <w:shd w:val="clear" w:color="auto" w:fill="auto"/>
            <w:vAlign w:val="center"/>
            <w:hideMark/>
          </w:tcPr>
          <w:p w14:paraId="67DAD7B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Launched and ongoing</w:t>
            </w:r>
          </w:p>
        </w:tc>
      </w:tr>
      <w:tr w:rsidR="00275C2E" w:rsidRPr="00275C2E" w14:paraId="0B1E0506" w14:textId="77777777" w:rsidTr="00275C2E">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72AA5223" w14:textId="77777777" w:rsidR="00275C2E" w:rsidRPr="00275C2E" w:rsidRDefault="00275C2E" w:rsidP="00275C2E">
            <w:pPr>
              <w:spacing w:after="0" w:line="240" w:lineRule="auto"/>
              <w:rPr>
                <w:rFonts w:eastAsia="Times New Roman"/>
                <w:b/>
                <w:bCs/>
                <w:color w:val="000000"/>
              </w:rPr>
            </w:pPr>
            <w:r w:rsidRPr="00275C2E">
              <w:rPr>
                <w:rFonts w:eastAsia="Times New Roman"/>
                <w:b/>
                <w:bCs/>
                <w:color w:val="000000"/>
              </w:rPr>
              <w:t>Domain: Coordination and Dissemination</w:t>
            </w:r>
          </w:p>
        </w:tc>
      </w:tr>
      <w:tr w:rsidR="00275C2E" w:rsidRPr="00275C2E" w14:paraId="0EF0B492" w14:textId="77777777" w:rsidTr="00056466">
        <w:trPr>
          <w:trHeight w:val="310"/>
        </w:trPr>
        <w:tc>
          <w:tcPr>
            <w:tcW w:w="352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9B377D8"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Activity</w:t>
            </w:r>
          </w:p>
        </w:tc>
        <w:tc>
          <w:tcPr>
            <w:tcW w:w="3400" w:type="dxa"/>
            <w:tcBorders>
              <w:top w:val="nil"/>
              <w:left w:val="nil"/>
              <w:bottom w:val="single" w:sz="4" w:space="0" w:color="auto"/>
              <w:right w:val="single" w:sz="4" w:space="0" w:color="auto"/>
            </w:tcBorders>
            <w:shd w:val="clear" w:color="auto" w:fill="FBE4D5" w:themeFill="accent2" w:themeFillTint="33"/>
            <w:vAlign w:val="center"/>
            <w:hideMark/>
          </w:tcPr>
          <w:p w14:paraId="150969F2"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Outcome</w:t>
            </w:r>
          </w:p>
        </w:tc>
        <w:tc>
          <w:tcPr>
            <w:tcW w:w="2420" w:type="dxa"/>
            <w:tcBorders>
              <w:top w:val="nil"/>
              <w:left w:val="nil"/>
              <w:bottom w:val="single" w:sz="4" w:space="0" w:color="auto"/>
              <w:right w:val="single" w:sz="4" w:space="0" w:color="auto"/>
            </w:tcBorders>
            <w:shd w:val="clear" w:color="auto" w:fill="FBE4D5" w:themeFill="accent2" w:themeFillTint="33"/>
            <w:vAlign w:val="center"/>
            <w:hideMark/>
          </w:tcPr>
          <w:p w14:paraId="25321F8A"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Status</w:t>
            </w:r>
          </w:p>
        </w:tc>
      </w:tr>
      <w:tr w:rsidR="00275C2E" w:rsidRPr="00275C2E" w14:paraId="2A58A7A8" w14:textId="77777777" w:rsidTr="00275C2E">
        <w:trPr>
          <w:trHeight w:val="31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34C0ACC"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Establish QM committee</w:t>
            </w:r>
          </w:p>
        </w:tc>
        <w:tc>
          <w:tcPr>
            <w:tcW w:w="3400" w:type="dxa"/>
            <w:tcBorders>
              <w:top w:val="nil"/>
              <w:left w:val="nil"/>
              <w:bottom w:val="single" w:sz="4" w:space="0" w:color="auto"/>
              <w:right w:val="single" w:sz="4" w:space="0" w:color="auto"/>
            </w:tcBorders>
            <w:shd w:val="clear" w:color="auto" w:fill="auto"/>
            <w:vAlign w:val="center"/>
            <w:hideMark/>
          </w:tcPr>
          <w:p w14:paraId="57471211"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Committee est. and meeting</w:t>
            </w:r>
          </w:p>
        </w:tc>
        <w:tc>
          <w:tcPr>
            <w:tcW w:w="2420" w:type="dxa"/>
            <w:tcBorders>
              <w:top w:val="nil"/>
              <w:left w:val="nil"/>
              <w:bottom w:val="single" w:sz="4" w:space="0" w:color="auto"/>
              <w:right w:val="single" w:sz="4" w:space="0" w:color="auto"/>
            </w:tcBorders>
            <w:shd w:val="clear" w:color="auto" w:fill="auto"/>
            <w:vAlign w:val="center"/>
            <w:hideMark/>
          </w:tcPr>
          <w:p w14:paraId="5C8D0DD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w:t>
            </w:r>
          </w:p>
        </w:tc>
      </w:tr>
      <w:tr w:rsidR="00275C2E" w:rsidRPr="00275C2E" w14:paraId="41CD1D79" w14:textId="77777777" w:rsidTr="00275C2E">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6249480"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Collaborate with VRTAC-QE and other TACs to support learning and KD and KT.</w:t>
            </w:r>
          </w:p>
        </w:tc>
        <w:tc>
          <w:tcPr>
            <w:tcW w:w="3400" w:type="dxa"/>
            <w:tcBorders>
              <w:top w:val="nil"/>
              <w:left w:val="nil"/>
              <w:bottom w:val="single" w:sz="4" w:space="0" w:color="auto"/>
              <w:right w:val="single" w:sz="4" w:space="0" w:color="auto"/>
            </w:tcBorders>
            <w:shd w:val="clear" w:color="auto" w:fill="auto"/>
            <w:vAlign w:val="center"/>
            <w:hideMark/>
          </w:tcPr>
          <w:p w14:paraId="6461BC61"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 xml:space="preserve">Number </w:t>
            </w:r>
            <w:proofErr w:type="gramStart"/>
            <w:r w:rsidRPr="00275C2E">
              <w:rPr>
                <w:rFonts w:eastAsia="Times New Roman"/>
                <w:color w:val="000000"/>
              </w:rPr>
              <w:t>of  TACs</w:t>
            </w:r>
            <w:proofErr w:type="gramEnd"/>
            <w:r w:rsidRPr="00275C2E">
              <w:rPr>
                <w:rFonts w:eastAsia="Times New Roman"/>
                <w:color w:val="000000"/>
              </w:rPr>
              <w:t xml:space="preserve"> and other projects contacted and engaged</w:t>
            </w:r>
          </w:p>
        </w:tc>
        <w:tc>
          <w:tcPr>
            <w:tcW w:w="2420" w:type="dxa"/>
            <w:tcBorders>
              <w:top w:val="nil"/>
              <w:left w:val="nil"/>
              <w:bottom w:val="single" w:sz="4" w:space="0" w:color="auto"/>
              <w:right w:val="single" w:sz="4" w:space="0" w:color="auto"/>
            </w:tcBorders>
            <w:shd w:val="clear" w:color="auto" w:fill="auto"/>
            <w:vAlign w:val="center"/>
            <w:hideMark/>
          </w:tcPr>
          <w:p w14:paraId="1484B2D4" w14:textId="379B2841" w:rsidR="00275C2E" w:rsidRPr="00275C2E" w:rsidRDefault="00A94C23" w:rsidP="00275C2E">
            <w:pPr>
              <w:spacing w:after="0" w:line="240" w:lineRule="auto"/>
              <w:rPr>
                <w:rFonts w:eastAsia="Times New Roman"/>
                <w:color w:val="000000"/>
              </w:rPr>
            </w:pPr>
            <w:r>
              <w:rPr>
                <w:rFonts w:eastAsia="Times New Roman"/>
                <w:color w:val="000000"/>
              </w:rPr>
              <w:t>4</w:t>
            </w:r>
            <w:r w:rsidR="00275C2E" w:rsidRPr="00275C2E">
              <w:rPr>
                <w:rFonts w:eastAsia="Times New Roman"/>
                <w:color w:val="000000"/>
              </w:rPr>
              <w:t xml:space="preserve"> formal partnerships in an ITAA with </w:t>
            </w:r>
            <w:proofErr w:type="gramStart"/>
            <w:r w:rsidR="00275C2E" w:rsidRPr="00275C2E">
              <w:rPr>
                <w:rFonts w:eastAsia="Times New Roman"/>
                <w:color w:val="000000"/>
              </w:rPr>
              <w:t>NTACT:C</w:t>
            </w:r>
            <w:r>
              <w:rPr>
                <w:rFonts w:eastAsia="Times New Roman"/>
                <w:color w:val="000000"/>
              </w:rPr>
              <w:t>.</w:t>
            </w:r>
            <w:proofErr w:type="gramEnd"/>
            <w:r>
              <w:rPr>
                <w:rFonts w:eastAsia="Times New Roman"/>
                <w:color w:val="000000"/>
              </w:rPr>
              <w:t xml:space="preserve"> Collaborated with VRTAC-QE and NTACT:C in the CSAVR conference.</w:t>
            </w:r>
          </w:p>
        </w:tc>
      </w:tr>
      <w:tr w:rsidR="00275C2E" w:rsidRPr="00275C2E" w14:paraId="045B8B96" w14:textId="77777777" w:rsidTr="00275C2E">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4F0761B"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Conference presentations with special focus on Y5</w:t>
            </w:r>
          </w:p>
        </w:tc>
        <w:tc>
          <w:tcPr>
            <w:tcW w:w="3400" w:type="dxa"/>
            <w:tcBorders>
              <w:top w:val="nil"/>
              <w:left w:val="nil"/>
              <w:bottom w:val="single" w:sz="4" w:space="0" w:color="auto"/>
              <w:right w:val="single" w:sz="4" w:space="0" w:color="auto"/>
            </w:tcBorders>
            <w:shd w:val="clear" w:color="auto" w:fill="auto"/>
            <w:vAlign w:val="center"/>
            <w:hideMark/>
          </w:tcPr>
          <w:p w14:paraId="47EFF121"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presentations</w:t>
            </w:r>
          </w:p>
        </w:tc>
        <w:tc>
          <w:tcPr>
            <w:tcW w:w="2420" w:type="dxa"/>
            <w:tcBorders>
              <w:top w:val="nil"/>
              <w:left w:val="nil"/>
              <w:bottom w:val="single" w:sz="4" w:space="0" w:color="auto"/>
              <w:right w:val="single" w:sz="4" w:space="0" w:color="auto"/>
            </w:tcBorders>
            <w:shd w:val="clear" w:color="auto" w:fill="auto"/>
            <w:vAlign w:val="center"/>
            <w:hideMark/>
          </w:tcPr>
          <w:p w14:paraId="5B025AA0" w14:textId="0C3E9056" w:rsidR="00275C2E" w:rsidRPr="00275C2E" w:rsidRDefault="00275C2E" w:rsidP="00275C2E">
            <w:pPr>
              <w:spacing w:after="0" w:line="240" w:lineRule="auto"/>
              <w:rPr>
                <w:rFonts w:eastAsia="Times New Roman"/>
                <w:color w:val="000000"/>
              </w:rPr>
            </w:pPr>
            <w:r w:rsidRPr="00275C2E">
              <w:rPr>
                <w:rFonts w:eastAsia="Times New Roman"/>
                <w:color w:val="000000"/>
              </w:rPr>
              <w:t>1</w:t>
            </w:r>
            <w:r w:rsidR="00A94C23">
              <w:rPr>
                <w:rFonts w:eastAsia="Times New Roman"/>
                <w:color w:val="000000"/>
              </w:rPr>
              <w:t>7</w:t>
            </w:r>
            <w:r w:rsidRPr="00275C2E">
              <w:rPr>
                <w:rFonts w:eastAsia="Times New Roman"/>
                <w:color w:val="000000"/>
              </w:rPr>
              <w:t xml:space="preserve"> conference presentations to date including CSAVR, NCSAB and NCRE</w:t>
            </w:r>
          </w:p>
        </w:tc>
      </w:tr>
      <w:tr w:rsidR="00275C2E" w:rsidRPr="00275C2E" w14:paraId="68821C9B" w14:textId="77777777" w:rsidTr="00275C2E">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4706BCB4" w14:textId="77777777" w:rsidR="00275C2E" w:rsidRPr="00275C2E" w:rsidRDefault="00275C2E" w:rsidP="00275C2E">
            <w:pPr>
              <w:spacing w:after="0" w:line="240" w:lineRule="auto"/>
              <w:rPr>
                <w:rFonts w:eastAsia="Times New Roman"/>
                <w:b/>
                <w:bCs/>
                <w:color w:val="000000"/>
              </w:rPr>
            </w:pPr>
            <w:r w:rsidRPr="00275C2E">
              <w:rPr>
                <w:rFonts w:eastAsia="Times New Roman"/>
                <w:b/>
                <w:bCs/>
                <w:color w:val="000000"/>
              </w:rPr>
              <w:t>Domain: Program Evaluation</w:t>
            </w:r>
          </w:p>
        </w:tc>
      </w:tr>
      <w:tr w:rsidR="00275C2E" w:rsidRPr="00275C2E" w14:paraId="720318F3" w14:textId="77777777" w:rsidTr="00056466">
        <w:trPr>
          <w:trHeight w:val="310"/>
        </w:trPr>
        <w:tc>
          <w:tcPr>
            <w:tcW w:w="352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29050A1"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Activity</w:t>
            </w:r>
          </w:p>
        </w:tc>
        <w:tc>
          <w:tcPr>
            <w:tcW w:w="3400" w:type="dxa"/>
            <w:tcBorders>
              <w:top w:val="nil"/>
              <w:left w:val="nil"/>
              <w:bottom w:val="single" w:sz="4" w:space="0" w:color="auto"/>
              <w:right w:val="single" w:sz="4" w:space="0" w:color="auto"/>
            </w:tcBorders>
            <w:shd w:val="clear" w:color="auto" w:fill="FBE4D5" w:themeFill="accent2" w:themeFillTint="33"/>
            <w:vAlign w:val="center"/>
            <w:hideMark/>
          </w:tcPr>
          <w:p w14:paraId="55722706"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Outcome</w:t>
            </w:r>
          </w:p>
        </w:tc>
        <w:tc>
          <w:tcPr>
            <w:tcW w:w="2420" w:type="dxa"/>
            <w:tcBorders>
              <w:top w:val="nil"/>
              <w:left w:val="nil"/>
              <w:bottom w:val="single" w:sz="4" w:space="0" w:color="auto"/>
              <w:right w:val="single" w:sz="4" w:space="0" w:color="auto"/>
            </w:tcBorders>
            <w:shd w:val="clear" w:color="auto" w:fill="FBE4D5" w:themeFill="accent2" w:themeFillTint="33"/>
            <w:vAlign w:val="center"/>
            <w:hideMark/>
          </w:tcPr>
          <w:p w14:paraId="174FF8A9" w14:textId="77777777" w:rsidR="00275C2E" w:rsidRPr="00056466" w:rsidRDefault="00275C2E" w:rsidP="00275C2E">
            <w:pPr>
              <w:spacing w:after="0" w:line="240" w:lineRule="auto"/>
              <w:jc w:val="center"/>
              <w:rPr>
                <w:rFonts w:eastAsia="Times New Roman"/>
                <w:b/>
                <w:bCs/>
                <w:color w:val="1F3864" w:themeColor="accent5" w:themeShade="80"/>
              </w:rPr>
            </w:pPr>
            <w:r w:rsidRPr="00056466">
              <w:rPr>
                <w:rFonts w:eastAsia="Times New Roman"/>
                <w:b/>
                <w:bCs/>
                <w:color w:val="1F3864" w:themeColor="accent5" w:themeShade="80"/>
              </w:rPr>
              <w:t>Status</w:t>
            </w:r>
          </w:p>
        </w:tc>
      </w:tr>
      <w:tr w:rsidR="00275C2E" w:rsidRPr="00275C2E" w14:paraId="0C530F5F" w14:textId="77777777" w:rsidTr="00275C2E">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BE10CE6"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lastRenderedPageBreak/>
              <w:t>Ongoing PE using quant. and qual. methods</w:t>
            </w:r>
          </w:p>
        </w:tc>
        <w:tc>
          <w:tcPr>
            <w:tcW w:w="3400" w:type="dxa"/>
            <w:tcBorders>
              <w:top w:val="nil"/>
              <w:left w:val="nil"/>
              <w:bottom w:val="single" w:sz="4" w:space="0" w:color="auto"/>
              <w:right w:val="single" w:sz="4" w:space="0" w:color="auto"/>
            </w:tcBorders>
            <w:shd w:val="clear" w:color="auto" w:fill="auto"/>
            <w:vAlign w:val="center"/>
            <w:hideMark/>
          </w:tcPr>
          <w:p w14:paraId="03B8BFAE"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Completed eval. methods</w:t>
            </w:r>
          </w:p>
        </w:tc>
        <w:tc>
          <w:tcPr>
            <w:tcW w:w="2420" w:type="dxa"/>
            <w:tcBorders>
              <w:top w:val="nil"/>
              <w:left w:val="nil"/>
              <w:bottom w:val="single" w:sz="4" w:space="0" w:color="auto"/>
              <w:right w:val="single" w:sz="4" w:space="0" w:color="auto"/>
            </w:tcBorders>
            <w:shd w:val="clear" w:color="auto" w:fill="auto"/>
            <w:vAlign w:val="center"/>
            <w:hideMark/>
          </w:tcPr>
          <w:p w14:paraId="619E2DE2" w14:textId="77777777" w:rsidR="00275C2E" w:rsidRPr="00275C2E" w:rsidRDefault="00275C2E" w:rsidP="00275C2E">
            <w:pPr>
              <w:spacing w:after="0" w:line="240" w:lineRule="auto"/>
              <w:rPr>
                <w:rFonts w:eastAsia="Times New Roman"/>
                <w:color w:val="000000"/>
              </w:rPr>
            </w:pPr>
            <w:r w:rsidRPr="00275C2E">
              <w:rPr>
                <w:rFonts w:eastAsia="Times New Roman"/>
                <w:color w:val="000000"/>
              </w:rPr>
              <w:t>Ongoing</w:t>
            </w:r>
          </w:p>
        </w:tc>
      </w:tr>
    </w:tbl>
    <w:p w14:paraId="48D3F0A2" w14:textId="4C3F95AF" w:rsidR="00CC5F83" w:rsidRDefault="00CC5F83" w:rsidP="00CC5F83">
      <w:pPr>
        <w:pStyle w:val="NoSpacing"/>
      </w:pPr>
    </w:p>
    <w:p w14:paraId="640645FD" w14:textId="304644F8" w:rsidR="008E5465" w:rsidRDefault="008E5465" w:rsidP="008E5465">
      <w:pPr>
        <w:pStyle w:val="Heading1"/>
        <w:spacing w:before="240"/>
      </w:pPr>
      <w:bookmarkStart w:id="60" w:name="_Toc133768954"/>
      <w:r>
        <w:t>Project Measures Update</w:t>
      </w:r>
      <w:bookmarkEnd w:id="60"/>
    </w:p>
    <w:p w14:paraId="12D0B709" w14:textId="63B08A4C" w:rsidR="008E5465" w:rsidRDefault="008E5465" w:rsidP="008E5465">
      <w:pPr>
        <w:pStyle w:val="NoSpacing"/>
        <w:spacing w:before="240"/>
      </w:pPr>
      <w:r>
        <w:t>The progress of the VRTAC-QM in meeting our project measures and GPRA measures is included in Tables 6 and 7 below. These measures are entered into G5 as well but are included here as well for ease of reference.</w:t>
      </w:r>
    </w:p>
    <w:p w14:paraId="31A65A07" w14:textId="77777777" w:rsidR="008F2C8E" w:rsidRDefault="008F2C8E">
      <w:r>
        <w:br w:type="page"/>
      </w:r>
    </w:p>
    <w:p w14:paraId="06B67A94" w14:textId="7C38FF48" w:rsidR="008E5465" w:rsidRPr="008E5465" w:rsidRDefault="008E5465" w:rsidP="008E5465">
      <w:pPr>
        <w:pStyle w:val="NoSpacing"/>
        <w:spacing w:before="120"/>
      </w:pPr>
      <w:r w:rsidRPr="008E5465">
        <w:lastRenderedPageBreak/>
        <w:t>Table 6</w:t>
      </w:r>
    </w:p>
    <w:p w14:paraId="2C1DC5F8" w14:textId="54F8369D" w:rsidR="008E5465" w:rsidRPr="008E5465" w:rsidRDefault="008E5465" w:rsidP="008E5465">
      <w:pPr>
        <w:pStyle w:val="NoSpacing"/>
        <w:rPr>
          <w:i/>
          <w:iCs/>
        </w:rPr>
      </w:pPr>
      <w:r w:rsidRPr="008E5465">
        <w:rPr>
          <w:i/>
          <w:iCs/>
        </w:rPr>
        <w:t>Project Measures</w:t>
      </w:r>
    </w:p>
    <w:tbl>
      <w:tblPr>
        <w:tblW w:w="10140" w:type="dxa"/>
        <w:tblLook w:val="04A0" w:firstRow="1" w:lastRow="0" w:firstColumn="1" w:lastColumn="0" w:noHBand="0" w:noVBand="1"/>
      </w:tblPr>
      <w:tblGrid>
        <w:gridCol w:w="1860"/>
        <w:gridCol w:w="1980"/>
        <w:gridCol w:w="2840"/>
        <w:gridCol w:w="1520"/>
        <w:gridCol w:w="1940"/>
      </w:tblGrid>
      <w:tr w:rsidR="008E5465" w:rsidRPr="008E5465" w14:paraId="275BD42E" w14:textId="77777777" w:rsidTr="008E5465">
        <w:trPr>
          <w:trHeight w:val="600"/>
        </w:trPr>
        <w:tc>
          <w:tcPr>
            <w:tcW w:w="820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3DDF6B84" w14:textId="77777777"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t>Project Measure 1</w:t>
            </w:r>
            <w:r w:rsidRPr="008E5465">
              <w:rPr>
                <w:rFonts w:eastAsia="Times New Roman"/>
                <w:b/>
                <w:bCs/>
                <w:color w:val="000000"/>
              </w:rPr>
              <w:t>: Number of ITAAs signed and in progress during the project year</w:t>
            </w:r>
          </w:p>
        </w:tc>
        <w:tc>
          <w:tcPr>
            <w:tcW w:w="1940" w:type="dxa"/>
            <w:tcBorders>
              <w:top w:val="nil"/>
              <w:left w:val="nil"/>
              <w:bottom w:val="nil"/>
              <w:right w:val="nil"/>
            </w:tcBorders>
            <w:shd w:val="clear" w:color="auto" w:fill="auto"/>
            <w:noWrap/>
            <w:vAlign w:val="bottom"/>
            <w:hideMark/>
          </w:tcPr>
          <w:p w14:paraId="3F2C739B" w14:textId="77777777" w:rsidR="008E5465" w:rsidRPr="008E5465" w:rsidRDefault="008E5465" w:rsidP="008E5465">
            <w:pPr>
              <w:spacing w:after="0" w:line="240" w:lineRule="auto"/>
              <w:rPr>
                <w:rFonts w:eastAsia="Times New Roman"/>
                <w:b/>
                <w:bCs/>
                <w:color w:val="000000"/>
                <w:u w:val="single"/>
              </w:rPr>
            </w:pPr>
          </w:p>
        </w:tc>
      </w:tr>
      <w:tr w:rsidR="008E5465" w:rsidRPr="008E5465" w14:paraId="120E8098"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8E7BE82"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3D8433E1"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13C7107D"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56D04567"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0F0370E3" w14:textId="77777777" w:rsidR="008E5465" w:rsidRPr="008E5465" w:rsidRDefault="008E5465" w:rsidP="008E5465">
            <w:pPr>
              <w:spacing w:after="0" w:line="240" w:lineRule="auto"/>
              <w:jc w:val="center"/>
              <w:rPr>
                <w:rFonts w:eastAsia="Times New Roman"/>
                <w:b/>
                <w:bCs/>
                <w:color w:val="000000"/>
              </w:rPr>
            </w:pPr>
          </w:p>
        </w:tc>
      </w:tr>
      <w:tr w:rsidR="008E5465" w:rsidRPr="008E5465" w14:paraId="5D8EF198"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1680FAC"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202E2C2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w:t>
            </w:r>
          </w:p>
        </w:tc>
        <w:tc>
          <w:tcPr>
            <w:tcW w:w="2840" w:type="dxa"/>
            <w:tcBorders>
              <w:top w:val="nil"/>
              <w:left w:val="nil"/>
              <w:bottom w:val="single" w:sz="4" w:space="0" w:color="auto"/>
              <w:right w:val="single" w:sz="4" w:space="0" w:color="auto"/>
            </w:tcBorders>
            <w:shd w:val="clear" w:color="auto" w:fill="auto"/>
            <w:vAlign w:val="center"/>
            <w:hideMark/>
          </w:tcPr>
          <w:p w14:paraId="265F9E0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w:t>
            </w:r>
          </w:p>
        </w:tc>
        <w:tc>
          <w:tcPr>
            <w:tcW w:w="1520" w:type="dxa"/>
            <w:tcBorders>
              <w:top w:val="nil"/>
              <w:left w:val="nil"/>
              <w:bottom w:val="single" w:sz="4" w:space="0" w:color="auto"/>
              <w:right w:val="single" w:sz="4" w:space="0" w:color="auto"/>
            </w:tcBorders>
            <w:shd w:val="clear" w:color="auto" w:fill="auto"/>
            <w:noWrap/>
            <w:vAlign w:val="center"/>
            <w:hideMark/>
          </w:tcPr>
          <w:p w14:paraId="3D3DE9DA"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4</w:t>
            </w:r>
          </w:p>
        </w:tc>
        <w:tc>
          <w:tcPr>
            <w:tcW w:w="1940" w:type="dxa"/>
            <w:tcBorders>
              <w:top w:val="nil"/>
              <w:left w:val="nil"/>
              <w:bottom w:val="nil"/>
              <w:right w:val="nil"/>
            </w:tcBorders>
            <w:shd w:val="clear" w:color="auto" w:fill="auto"/>
            <w:noWrap/>
            <w:vAlign w:val="bottom"/>
            <w:hideMark/>
          </w:tcPr>
          <w:p w14:paraId="0B412757" w14:textId="77777777" w:rsidR="008E5465" w:rsidRPr="008E5465" w:rsidRDefault="008E5465" w:rsidP="008E5465">
            <w:pPr>
              <w:spacing w:after="0" w:line="240" w:lineRule="auto"/>
              <w:jc w:val="right"/>
              <w:rPr>
                <w:rFonts w:eastAsia="Times New Roman"/>
                <w:color w:val="000000"/>
              </w:rPr>
            </w:pPr>
          </w:p>
        </w:tc>
      </w:tr>
      <w:tr w:rsidR="008E5465" w:rsidRPr="008E5465" w14:paraId="498D15EA"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FD74EE0"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11F9CE7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3772F5C3"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504B12B4"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8</w:t>
            </w:r>
          </w:p>
        </w:tc>
        <w:tc>
          <w:tcPr>
            <w:tcW w:w="1940" w:type="dxa"/>
            <w:tcBorders>
              <w:top w:val="nil"/>
              <w:left w:val="nil"/>
              <w:bottom w:val="nil"/>
              <w:right w:val="nil"/>
            </w:tcBorders>
            <w:shd w:val="clear" w:color="auto" w:fill="auto"/>
            <w:noWrap/>
            <w:vAlign w:val="bottom"/>
            <w:hideMark/>
          </w:tcPr>
          <w:p w14:paraId="6B196D90" w14:textId="77777777" w:rsidR="008E5465" w:rsidRPr="008E5465" w:rsidRDefault="008E5465" w:rsidP="008E5465">
            <w:pPr>
              <w:spacing w:after="0" w:line="240" w:lineRule="auto"/>
              <w:jc w:val="right"/>
              <w:rPr>
                <w:rFonts w:eastAsia="Times New Roman"/>
                <w:color w:val="000000"/>
              </w:rPr>
            </w:pPr>
          </w:p>
        </w:tc>
      </w:tr>
      <w:tr w:rsidR="008E5465" w:rsidRPr="008E5465" w14:paraId="72A3497B"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48E7B5D"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291F71F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36638F4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247D923B" w14:textId="261FE41E" w:rsidR="008E5465" w:rsidRPr="008E5465" w:rsidRDefault="0035242B" w:rsidP="008E5465">
            <w:pPr>
              <w:spacing w:after="0" w:line="240" w:lineRule="auto"/>
              <w:jc w:val="right"/>
              <w:rPr>
                <w:rFonts w:eastAsia="Times New Roman"/>
                <w:color w:val="000000"/>
              </w:rPr>
            </w:pPr>
            <w:r>
              <w:rPr>
                <w:rFonts w:eastAsia="Times New Roman"/>
                <w:color w:val="000000"/>
              </w:rPr>
              <w:t>4</w:t>
            </w:r>
          </w:p>
        </w:tc>
        <w:tc>
          <w:tcPr>
            <w:tcW w:w="1940" w:type="dxa"/>
            <w:tcBorders>
              <w:top w:val="nil"/>
              <w:left w:val="nil"/>
              <w:bottom w:val="nil"/>
              <w:right w:val="nil"/>
            </w:tcBorders>
            <w:shd w:val="clear" w:color="auto" w:fill="auto"/>
            <w:noWrap/>
            <w:vAlign w:val="bottom"/>
            <w:hideMark/>
          </w:tcPr>
          <w:p w14:paraId="005FB4AF" w14:textId="77777777" w:rsidR="008E5465" w:rsidRPr="008E5465" w:rsidRDefault="008E5465" w:rsidP="008E5465">
            <w:pPr>
              <w:spacing w:after="0" w:line="240" w:lineRule="auto"/>
              <w:jc w:val="right"/>
              <w:rPr>
                <w:rFonts w:eastAsia="Times New Roman"/>
                <w:color w:val="000000"/>
              </w:rPr>
            </w:pPr>
          </w:p>
        </w:tc>
      </w:tr>
      <w:tr w:rsidR="008E5465" w:rsidRPr="008E5465" w14:paraId="7AC06155"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D46DE74"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22D1109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49761B7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530971C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2C600584" w14:textId="77777777" w:rsidR="008E5465" w:rsidRPr="008E5465" w:rsidRDefault="008E5465" w:rsidP="008E5465">
            <w:pPr>
              <w:spacing w:after="0" w:line="240" w:lineRule="auto"/>
              <w:jc w:val="right"/>
              <w:rPr>
                <w:rFonts w:eastAsia="Times New Roman"/>
                <w:color w:val="000000"/>
              </w:rPr>
            </w:pPr>
          </w:p>
        </w:tc>
      </w:tr>
      <w:tr w:rsidR="008E5465" w:rsidRPr="008E5465" w14:paraId="6E182199"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162E58D"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0A0D2CD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18</w:t>
            </w:r>
          </w:p>
        </w:tc>
        <w:tc>
          <w:tcPr>
            <w:tcW w:w="2840" w:type="dxa"/>
            <w:tcBorders>
              <w:top w:val="nil"/>
              <w:left w:val="nil"/>
              <w:bottom w:val="single" w:sz="4" w:space="0" w:color="auto"/>
              <w:right w:val="single" w:sz="4" w:space="0" w:color="auto"/>
            </w:tcBorders>
            <w:shd w:val="clear" w:color="auto" w:fill="auto"/>
            <w:vAlign w:val="center"/>
            <w:hideMark/>
          </w:tcPr>
          <w:p w14:paraId="367CF23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24</w:t>
            </w:r>
          </w:p>
        </w:tc>
        <w:tc>
          <w:tcPr>
            <w:tcW w:w="1520" w:type="dxa"/>
            <w:tcBorders>
              <w:top w:val="nil"/>
              <w:left w:val="nil"/>
              <w:bottom w:val="single" w:sz="4" w:space="0" w:color="auto"/>
              <w:right w:val="single" w:sz="4" w:space="0" w:color="auto"/>
            </w:tcBorders>
            <w:shd w:val="clear" w:color="auto" w:fill="auto"/>
            <w:noWrap/>
            <w:vAlign w:val="center"/>
            <w:hideMark/>
          </w:tcPr>
          <w:p w14:paraId="7264185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0506B9F2" w14:textId="77777777" w:rsidR="008E5465" w:rsidRPr="008E5465" w:rsidRDefault="008E5465" w:rsidP="008E5465">
            <w:pPr>
              <w:spacing w:after="0" w:line="240" w:lineRule="auto"/>
              <w:jc w:val="right"/>
              <w:rPr>
                <w:rFonts w:eastAsia="Times New Roman"/>
                <w:color w:val="000000"/>
              </w:rPr>
            </w:pPr>
          </w:p>
        </w:tc>
      </w:tr>
      <w:tr w:rsidR="008E5465" w:rsidRPr="008E5465" w14:paraId="7C8076FB"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DCA0"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2A95AB49" w14:textId="1903EA6C"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1</w:t>
            </w:r>
            <w:r w:rsidR="0035242B">
              <w:rPr>
                <w:rFonts w:eastAsia="Times New Roman"/>
                <w:b/>
                <w:bCs/>
                <w:color w:val="000000"/>
              </w:rPr>
              <w:t>6</w:t>
            </w:r>
          </w:p>
        </w:tc>
        <w:tc>
          <w:tcPr>
            <w:tcW w:w="1940" w:type="dxa"/>
            <w:tcBorders>
              <w:top w:val="nil"/>
              <w:left w:val="nil"/>
              <w:bottom w:val="nil"/>
              <w:right w:val="nil"/>
            </w:tcBorders>
            <w:shd w:val="clear" w:color="auto" w:fill="auto"/>
            <w:noWrap/>
            <w:vAlign w:val="bottom"/>
            <w:hideMark/>
          </w:tcPr>
          <w:p w14:paraId="4AD8DC19" w14:textId="77777777" w:rsidR="008E5465" w:rsidRPr="008E5465" w:rsidRDefault="008E5465" w:rsidP="008E5465">
            <w:pPr>
              <w:spacing w:after="0" w:line="240" w:lineRule="auto"/>
              <w:jc w:val="right"/>
              <w:rPr>
                <w:rFonts w:eastAsia="Times New Roman"/>
                <w:b/>
                <w:bCs/>
                <w:color w:val="000000"/>
              </w:rPr>
            </w:pPr>
          </w:p>
        </w:tc>
      </w:tr>
      <w:tr w:rsidR="008E5465" w:rsidRPr="008E5465" w14:paraId="6599EE7E" w14:textId="77777777" w:rsidTr="008E5465">
        <w:trPr>
          <w:trHeight w:val="600"/>
        </w:trPr>
        <w:tc>
          <w:tcPr>
            <w:tcW w:w="820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67617B75" w14:textId="77777777"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t>Project Measure 2</w:t>
            </w:r>
            <w:r w:rsidRPr="008E5465">
              <w:rPr>
                <w:rFonts w:eastAsia="Times New Roman"/>
                <w:b/>
                <w:bCs/>
                <w:color w:val="000000"/>
              </w:rPr>
              <w:t>: Number of ITAAs completed during the project year</w:t>
            </w:r>
          </w:p>
        </w:tc>
        <w:tc>
          <w:tcPr>
            <w:tcW w:w="1940" w:type="dxa"/>
            <w:tcBorders>
              <w:top w:val="nil"/>
              <w:left w:val="nil"/>
              <w:bottom w:val="nil"/>
              <w:right w:val="nil"/>
            </w:tcBorders>
            <w:shd w:val="clear" w:color="auto" w:fill="auto"/>
            <w:noWrap/>
            <w:vAlign w:val="bottom"/>
            <w:hideMark/>
          </w:tcPr>
          <w:p w14:paraId="21CA3682" w14:textId="77777777" w:rsidR="008E5465" w:rsidRPr="008E5465" w:rsidRDefault="008E5465" w:rsidP="008E5465">
            <w:pPr>
              <w:spacing w:after="0" w:line="240" w:lineRule="auto"/>
              <w:rPr>
                <w:rFonts w:eastAsia="Times New Roman"/>
                <w:b/>
                <w:bCs/>
                <w:color w:val="000000"/>
                <w:u w:val="single"/>
              </w:rPr>
            </w:pPr>
          </w:p>
        </w:tc>
      </w:tr>
      <w:tr w:rsidR="008E5465" w:rsidRPr="008E5465" w14:paraId="2D428B4D"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D5F4CBC"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2C0FB6E4"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71E82690"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721C4511"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4192869A" w14:textId="77777777" w:rsidR="008E5465" w:rsidRPr="008E5465" w:rsidRDefault="008E5465" w:rsidP="008E5465">
            <w:pPr>
              <w:spacing w:after="0" w:line="240" w:lineRule="auto"/>
              <w:jc w:val="center"/>
              <w:rPr>
                <w:rFonts w:eastAsia="Times New Roman"/>
                <w:b/>
                <w:bCs/>
                <w:color w:val="000000"/>
              </w:rPr>
            </w:pPr>
          </w:p>
        </w:tc>
      </w:tr>
      <w:tr w:rsidR="008E5465" w:rsidRPr="008E5465" w14:paraId="7D1226FC"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CE6DC24"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6F9842B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2840" w:type="dxa"/>
            <w:tcBorders>
              <w:top w:val="nil"/>
              <w:left w:val="nil"/>
              <w:bottom w:val="single" w:sz="4" w:space="0" w:color="auto"/>
              <w:right w:val="single" w:sz="4" w:space="0" w:color="auto"/>
            </w:tcBorders>
            <w:shd w:val="clear" w:color="auto" w:fill="auto"/>
            <w:vAlign w:val="center"/>
            <w:hideMark/>
          </w:tcPr>
          <w:p w14:paraId="3F4561F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1520" w:type="dxa"/>
            <w:tcBorders>
              <w:top w:val="nil"/>
              <w:left w:val="nil"/>
              <w:bottom w:val="single" w:sz="4" w:space="0" w:color="auto"/>
              <w:right w:val="single" w:sz="4" w:space="0" w:color="auto"/>
            </w:tcBorders>
            <w:shd w:val="clear" w:color="auto" w:fill="auto"/>
            <w:noWrap/>
            <w:vAlign w:val="center"/>
            <w:hideMark/>
          </w:tcPr>
          <w:p w14:paraId="63CD278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1940" w:type="dxa"/>
            <w:tcBorders>
              <w:top w:val="nil"/>
              <w:left w:val="nil"/>
              <w:bottom w:val="nil"/>
              <w:right w:val="nil"/>
            </w:tcBorders>
            <w:shd w:val="clear" w:color="auto" w:fill="auto"/>
            <w:noWrap/>
            <w:vAlign w:val="bottom"/>
            <w:hideMark/>
          </w:tcPr>
          <w:p w14:paraId="5073946E" w14:textId="77777777" w:rsidR="008E5465" w:rsidRPr="008E5465" w:rsidRDefault="008E5465" w:rsidP="008E5465">
            <w:pPr>
              <w:spacing w:after="0" w:line="240" w:lineRule="auto"/>
              <w:jc w:val="right"/>
              <w:rPr>
                <w:rFonts w:eastAsia="Times New Roman"/>
                <w:color w:val="000000"/>
              </w:rPr>
            </w:pPr>
          </w:p>
        </w:tc>
      </w:tr>
      <w:tr w:rsidR="008E5465" w:rsidRPr="008E5465" w14:paraId="6321BAF8"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C6E8862"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7772F4BC"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w:t>
            </w:r>
          </w:p>
        </w:tc>
        <w:tc>
          <w:tcPr>
            <w:tcW w:w="2840" w:type="dxa"/>
            <w:tcBorders>
              <w:top w:val="nil"/>
              <w:left w:val="nil"/>
              <w:bottom w:val="single" w:sz="4" w:space="0" w:color="auto"/>
              <w:right w:val="single" w:sz="4" w:space="0" w:color="auto"/>
            </w:tcBorders>
            <w:shd w:val="clear" w:color="auto" w:fill="auto"/>
            <w:vAlign w:val="center"/>
            <w:hideMark/>
          </w:tcPr>
          <w:p w14:paraId="1023C809"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w:t>
            </w:r>
          </w:p>
        </w:tc>
        <w:tc>
          <w:tcPr>
            <w:tcW w:w="1520" w:type="dxa"/>
            <w:tcBorders>
              <w:top w:val="nil"/>
              <w:left w:val="nil"/>
              <w:bottom w:val="single" w:sz="4" w:space="0" w:color="auto"/>
              <w:right w:val="single" w:sz="4" w:space="0" w:color="auto"/>
            </w:tcBorders>
            <w:shd w:val="clear" w:color="auto" w:fill="auto"/>
            <w:noWrap/>
            <w:vAlign w:val="center"/>
            <w:hideMark/>
          </w:tcPr>
          <w:p w14:paraId="47BDBEE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w:t>
            </w:r>
          </w:p>
        </w:tc>
        <w:tc>
          <w:tcPr>
            <w:tcW w:w="1940" w:type="dxa"/>
            <w:tcBorders>
              <w:top w:val="nil"/>
              <w:left w:val="nil"/>
              <w:bottom w:val="nil"/>
              <w:right w:val="nil"/>
            </w:tcBorders>
            <w:shd w:val="clear" w:color="auto" w:fill="auto"/>
            <w:noWrap/>
            <w:vAlign w:val="bottom"/>
            <w:hideMark/>
          </w:tcPr>
          <w:p w14:paraId="5552C378" w14:textId="77777777" w:rsidR="008E5465" w:rsidRPr="008E5465" w:rsidRDefault="008E5465" w:rsidP="008E5465">
            <w:pPr>
              <w:spacing w:after="0" w:line="240" w:lineRule="auto"/>
              <w:jc w:val="right"/>
              <w:rPr>
                <w:rFonts w:eastAsia="Times New Roman"/>
                <w:color w:val="000000"/>
              </w:rPr>
            </w:pPr>
          </w:p>
        </w:tc>
      </w:tr>
      <w:tr w:rsidR="008E5465" w:rsidRPr="008E5465" w14:paraId="059BAD0E"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00E96E9"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6AC021D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w:t>
            </w:r>
          </w:p>
        </w:tc>
        <w:tc>
          <w:tcPr>
            <w:tcW w:w="2840" w:type="dxa"/>
            <w:tcBorders>
              <w:top w:val="nil"/>
              <w:left w:val="nil"/>
              <w:bottom w:val="single" w:sz="4" w:space="0" w:color="auto"/>
              <w:right w:val="single" w:sz="4" w:space="0" w:color="auto"/>
            </w:tcBorders>
            <w:shd w:val="clear" w:color="auto" w:fill="auto"/>
            <w:vAlign w:val="center"/>
            <w:hideMark/>
          </w:tcPr>
          <w:p w14:paraId="67DE191A"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w:t>
            </w:r>
          </w:p>
        </w:tc>
        <w:tc>
          <w:tcPr>
            <w:tcW w:w="1520" w:type="dxa"/>
            <w:tcBorders>
              <w:top w:val="nil"/>
              <w:left w:val="nil"/>
              <w:bottom w:val="single" w:sz="4" w:space="0" w:color="auto"/>
              <w:right w:val="single" w:sz="4" w:space="0" w:color="auto"/>
            </w:tcBorders>
            <w:shd w:val="clear" w:color="auto" w:fill="auto"/>
            <w:noWrap/>
            <w:vAlign w:val="center"/>
            <w:hideMark/>
          </w:tcPr>
          <w:p w14:paraId="4E75F3E7" w14:textId="7E40C945" w:rsidR="008E5465" w:rsidRPr="008E5465" w:rsidRDefault="0035242B" w:rsidP="008E5465">
            <w:pPr>
              <w:spacing w:after="0" w:line="240" w:lineRule="auto"/>
              <w:jc w:val="right"/>
              <w:rPr>
                <w:rFonts w:eastAsia="Times New Roman"/>
                <w:color w:val="000000"/>
              </w:rPr>
            </w:pPr>
            <w:r>
              <w:rPr>
                <w:rFonts w:eastAsia="Times New Roman"/>
                <w:color w:val="000000"/>
              </w:rPr>
              <w:t>0</w:t>
            </w:r>
          </w:p>
        </w:tc>
        <w:tc>
          <w:tcPr>
            <w:tcW w:w="1940" w:type="dxa"/>
            <w:tcBorders>
              <w:top w:val="nil"/>
              <w:left w:val="nil"/>
              <w:bottom w:val="nil"/>
              <w:right w:val="nil"/>
            </w:tcBorders>
            <w:shd w:val="clear" w:color="auto" w:fill="auto"/>
            <w:noWrap/>
            <w:vAlign w:val="bottom"/>
            <w:hideMark/>
          </w:tcPr>
          <w:p w14:paraId="1E1ACF9E" w14:textId="77777777" w:rsidR="008E5465" w:rsidRPr="008E5465" w:rsidRDefault="008E5465" w:rsidP="008E5465">
            <w:pPr>
              <w:spacing w:after="0" w:line="240" w:lineRule="auto"/>
              <w:jc w:val="right"/>
              <w:rPr>
                <w:rFonts w:eastAsia="Times New Roman"/>
                <w:color w:val="000000"/>
              </w:rPr>
            </w:pPr>
          </w:p>
        </w:tc>
      </w:tr>
      <w:tr w:rsidR="008E5465" w:rsidRPr="008E5465" w14:paraId="7EC6AD2A"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04A9E98"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09B30304"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6</w:t>
            </w:r>
          </w:p>
        </w:tc>
        <w:tc>
          <w:tcPr>
            <w:tcW w:w="2840" w:type="dxa"/>
            <w:tcBorders>
              <w:top w:val="nil"/>
              <w:left w:val="nil"/>
              <w:bottom w:val="single" w:sz="4" w:space="0" w:color="auto"/>
              <w:right w:val="single" w:sz="4" w:space="0" w:color="auto"/>
            </w:tcBorders>
            <w:shd w:val="clear" w:color="auto" w:fill="auto"/>
            <w:vAlign w:val="center"/>
            <w:hideMark/>
          </w:tcPr>
          <w:p w14:paraId="3387631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6</w:t>
            </w:r>
          </w:p>
        </w:tc>
        <w:tc>
          <w:tcPr>
            <w:tcW w:w="1520" w:type="dxa"/>
            <w:tcBorders>
              <w:top w:val="nil"/>
              <w:left w:val="nil"/>
              <w:bottom w:val="single" w:sz="4" w:space="0" w:color="auto"/>
              <w:right w:val="single" w:sz="4" w:space="0" w:color="auto"/>
            </w:tcBorders>
            <w:shd w:val="clear" w:color="auto" w:fill="auto"/>
            <w:noWrap/>
            <w:vAlign w:val="center"/>
            <w:hideMark/>
          </w:tcPr>
          <w:p w14:paraId="6BF1D48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37742BF2" w14:textId="77777777" w:rsidR="008E5465" w:rsidRPr="008E5465" w:rsidRDefault="008E5465" w:rsidP="008E5465">
            <w:pPr>
              <w:spacing w:after="0" w:line="240" w:lineRule="auto"/>
              <w:jc w:val="right"/>
              <w:rPr>
                <w:rFonts w:eastAsia="Times New Roman"/>
                <w:color w:val="000000"/>
              </w:rPr>
            </w:pPr>
          </w:p>
        </w:tc>
      </w:tr>
      <w:tr w:rsidR="008E5465" w:rsidRPr="008E5465" w14:paraId="6F42D5B4"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6EE24B0"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1902344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9</w:t>
            </w:r>
          </w:p>
        </w:tc>
        <w:tc>
          <w:tcPr>
            <w:tcW w:w="2840" w:type="dxa"/>
            <w:tcBorders>
              <w:top w:val="nil"/>
              <w:left w:val="nil"/>
              <w:bottom w:val="single" w:sz="4" w:space="0" w:color="auto"/>
              <w:right w:val="single" w:sz="4" w:space="0" w:color="auto"/>
            </w:tcBorders>
            <w:shd w:val="clear" w:color="auto" w:fill="auto"/>
            <w:vAlign w:val="center"/>
            <w:hideMark/>
          </w:tcPr>
          <w:p w14:paraId="049D48F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15</w:t>
            </w:r>
          </w:p>
        </w:tc>
        <w:tc>
          <w:tcPr>
            <w:tcW w:w="1520" w:type="dxa"/>
            <w:tcBorders>
              <w:top w:val="nil"/>
              <w:left w:val="nil"/>
              <w:bottom w:val="single" w:sz="4" w:space="0" w:color="auto"/>
              <w:right w:val="single" w:sz="4" w:space="0" w:color="auto"/>
            </w:tcBorders>
            <w:shd w:val="clear" w:color="auto" w:fill="auto"/>
            <w:noWrap/>
            <w:vAlign w:val="center"/>
            <w:hideMark/>
          </w:tcPr>
          <w:p w14:paraId="2103E64C"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2DA6B38C" w14:textId="77777777" w:rsidR="008E5465" w:rsidRPr="008E5465" w:rsidRDefault="008E5465" w:rsidP="008E5465">
            <w:pPr>
              <w:spacing w:after="0" w:line="240" w:lineRule="auto"/>
              <w:jc w:val="right"/>
              <w:rPr>
                <w:rFonts w:eastAsia="Times New Roman"/>
                <w:color w:val="000000"/>
              </w:rPr>
            </w:pPr>
          </w:p>
        </w:tc>
      </w:tr>
      <w:tr w:rsidR="008E5465" w:rsidRPr="008E5465" w14:paraId="3E7B16F8"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D3E0B"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01121C51" w14:textId="38A7E4E6" w:rsidR="008E5465" w:rsidRPr="008E5465" w:rsidRDefault="00172E5D" w:rsidP="008E5465">
            <w:pPr>
              <w:spacing w:after="0" w:line="240" w:lineRule="auto"/>
              <w:jc w:val="right"/>
              <w:rPr>
                <w:rFonts w:eastAsia="Times New Roman"/>
                <w:color w:val="000000"/>
              </w:rPr>
            </w:pPr>
            <w:r>
              <w:rPr>
                <w:rFonts w:eastAsia="Times New Roman"/>
                <w:color w:val="000000"/>
              </w:rPr>
              <w:t>1</w:t>
            </w:r>
          </w:p>
        </w:tc>
        <w:tc>
          <w:tcPr>
            <w:tcW w:w="1940" w:type="dxa"/>
            <w:tcBorders>
              <w:top w:val="nil"/>
              <w:left w:val="nil"/>
              <w:bottom w:val="nil"/>
              <w:right w:val="nil"/>
            </w:tcBorders>
            <w:shd w:val="clear" w:color="auto" w:fill="auto"/>
            <w:noWrap/>
            <w:vAlign w:val="bottom"/>
            <w:hideMark/>
          </w:tcPr>
          <w:p w14:paraId="2ED50DB1" w14:textId="77777777" w:rsidR="008E5465" w:rsidRPr="008E5465" w:rsidRDefault="008E5465" w:rsidP="008E5465">
            <w:pPr>
              <w:spacing w:after="0" w:line="240" w:lineRule="auto"/>
              <w:jc w:val="right"/>
              <w:rPr>
                <w:rFonts w:eastAsia="Times New Roman"/>
                <w:color w:val="000000"/>
              </w:rPr>
            </w:pPr>
          </w:p>
        </w:tc>
      </w:tr>
      <w:tr w:rsidR="008E5465" w:rsidRPr="008E5465" w14:paraId="6279B193" w14:textId="77777777" w:rsidTr="008E5465">
        <w:trPr>
          <w:trHeight w:val="600"/>
        </w:trPr>
        <w:tc>
          <w:tcPr>
            <w:tcW w:w="820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132CFB01" w14:textId="77777777"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t>Project Measure 3</w:t>
            </w:r>
            <w:r w:rsidRPr="008E5465">
              <w:rPr>
                <w:rFonts w:eastAsia="Times New Roman"/>
                <w:b/>
                <w:bCs/>
                <w:color w:val="000000"/>
              </w:rPr>
              <w:t>: Number of SWOT assessments and reports completed</w:t>
            </w:r>
          </w:p>
        </w:tc>
        <w:tc>
          <w:tcPr>
            <w:tcW w:w="1940" w:type="dxa"/>
            <w:tcBorders>
              <w:top w:val="nil"/>
              <w:left w:val="nil"/>
              <w:bottom w:val="nil"/>
              <w:right w:val="nil"/>
            </w:tcBorders>
            <w:shd w:val="clear" w:color="auto" w:fill="auto"/>
            <w:noWrap/>
            <w:vAlign w:val="bottom"/>
            <w:hideMark/>
          </w:tcPr>
          <w:p w14:paraId="3FA61B7F" w14:textId="77777777" w:rsidR="008E5465" w:rsidRPr="008E5465" w:rsidRDefault="008E5465" w:rsidP="008E5465">
            <w:pPr>
              <w:spacing w:after="0" w:line="240" w:lineRule="auto"/>
              <w:rPr>
                <w:rFonts w:eastAsia="Times New Roman"/>
                <w:b/>
                <w:bCs/>
                <w:color w:val="000000"/>
                <w:u w:val="single"/>
              </w:rPr>
            </w:pPr>
          </w:p>
        </w:tc>
      </w:tr>
      <w:tr w:rsidR="008E5465" w:rsidRPr="008E5465" w14:paraId="2F54C219"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19E3774"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5DC26249"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0541822F"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3D2BFB9F"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5B60E597" w14:textId="77777777" w:rsidR="008E5465" w:rsidRPr="008E5465" w:rsidRDefault="008E5465" w:rsidP="008E5465">
            <w:pPr>
              <w:spacing w:after="0" w:line="240" w:lineRule="auto"/>
              <w:jc w:val="center"/>
              <w:rPr>
                <w:rFonts w:eastAsia="Times New Roman"/>
                <w:b/>
                <w:bCs/>
                <w:color w:val="000000"/>
              </w:rPr>
            </w:pPr>
          </w:p>
        </w:tc>
      </w:tr>
      <w:tr w:rsidR="008E5465" w:rsidRPr="008E5465" w14:paraId="634EDACF"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1A716AA"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621D72F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w:t>
            </w:r>
          </w:p>
        </w:tc>
        <w:tc>
          <w:tcPr>
            <w:tcW w:w="2840" w:type="dxa"/>
            <w:tcBorders>
              <w:top w:val="nil"/>
              <w:left w:val="nil"/>
              <w:bottom w:val="single" w:sz="4" w:space="0" w:color="auto"/>
              <w:right w:val="single" w:sz="4" w:space="0" w:color="auto"/>
            </w:tcBorders>
            <w:shd w:val="clear" w:color="auto" w:fill="auto"/>
            <w:vAlign w:val="center"/>
            <w:hideMark/>
          </w:tcPr>
          <w:p w14:paraId="1ECF52B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w:t>
            </w:r>
          </w:p>
        </w:tc>
        <w:tc>
          <w:tcPr>
            <w:tcW w:w="1520" w:type="dxa"/>
            <w:tcBorders>
              <w:top w:val="nil"/>
              <w:left w:val="nil"/>
              <w:bottom w:val="single" w:sz="4" w:space="0" w:color="auto"/>
              <w:right w:val="single" w:sz="4" w:space="0" w:color="auto"/>
            </w:tcBorders>
            <w:shd w:val="clear" w:color="auto" w:fill="auto"/>
            <w:noWrap/>
            <w:vAlign w:val="center"/>
            <w:hideMark/>
          </w:tcPr>
          <w:p w14:paraId="12A4A45A"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4</w:t>
            </w:r>
          </w:p>
        </w:tc>
        <w:tc>
          <w:tcPr>
            <w:tcW w:w="1940" w:type="dxa"/>
            <w:tcBorders>
              <w:top w:val="nil"/>
              <w:left w:val="nil"/>
              <w:bottom w:val="nil"/>
              <w:right w:val="nil"/>
            </w:tcBorders>
            <w:shd w:val="clear" w:color="auto" w:fill="auto"/>
            <w:noWrap/>
            <w:vAlign w:val="bottom"/>
            <w:hideMark/>
          </w:tcPr>
          <w:p w14:paraId="5141C5D2" w14:textId="77777777" w:rsidR="008E5465" w:rsidRPr="008E5465" w:rsidRDefault="008E5465" w:rsidP="008E5465">
            <w:pPr>
              <w:spacing w:after="0" w:line="240" w:lineRule="auto"/>
              <w:jc w:val="right"/>
              <w:rPr>
                <w:rFonts w:eastAsia="Times New Roman"/>
                <w:color w:val="000000"/>
              </w:rPr>
            </w:pPr>
          </w:p>
        </w:tc>
      </w:tr>
      <w:tr w:rsidR="008E5465" w:rsidRPr="008E5465" w14:paraId="6537B552"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32D2903"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568B54E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3A45ACB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1E00A1A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9</w:t>
            </w:r>
          </w:p>
        </w:tc>
        <w:tc>
          <w:tcPr>
            <w:tcW w:w="1940" w:type="dxa"/>
            <w:tcBorders>
              <w:top w:val="nil"/>
              <w:left w:val="nil"/>
              <w:bottom w:val="nil"/>
              <w:right w:val="nil"/>
            </w:tcBorders>
            <w:shd w:val="clear" w:color="auto" w:fill="auto"/>
            <w:noWrap/>
            <w:vAlign w:val="bottom"/>
            <w:hideMark/>
          </w:tcPr>
          <w:p w14:paraId="194773F1" w14:textId="77777777" w:rsidR="008E5465" w:rsidRPr="008E5465" w:rsidRDefault="008E5465" w:rsidP="008E5465">
            <w:pPr>
              <w:spacing w:after="0" w:line="240" w:lineRule="auto"/>
              <w:jc w:val="right"/>
              <w:rPr>
                <w:rFonts w:eastAsia="Times New Roman"/>
                <w:color w:val="000000"/>
              </w:rPr>
            </w:pPr>
          </w:p>
        </w:tc>
      </w:tr>
      <w:tr w:rsidR="008E5465" w:rsidRPr="008E5465" w14:paraId="461B0D66"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53403A6"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577CD09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6A5C2B04"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6CEB2EB0" w14:textId="57E67BFB" w:rsidR="008E5465" w:rsidRPr="008E5465" w:rsidRDefault="0035242B" w:rsidP="008E5465">
            <w:pPr>
              <w:spacing w:after="0" w:line="240" w:lineRule="auto"/>
              <w:jc w:val="right"/>
              <w:rPr>
                <w:rFonts w:eastAsia="Times New Roman"/>
                <w:color w:val="000000"/>
              </w:rPr>
            </w:pPr>
            <w:r>
              <w:rPr>
                <w:rFonts w:eastAsia="Times New Roman"/>
                <w:color w:val="000000"/>
              </w:rPr>
              <w:t>4</w:t>
            </w:r>
          </w:p>
        </w:tc>
        <w:tc>
          <w:tcPr>
            <w:tcW w:w="1940" w:type="dxa"/>
            <w:tcBorders>
              <w:top w:val="nil"/>
              <w:left w:val="nil"/>
              <w:bottom w:val="nil"/>
              <w:right w:val="nil"/>
            </w:tcBorders>
            <w:shd w:val="clear" w:color="auto" w:fill="auto"/>
            <w:noWrap/>
            <w:vAlign w:val="bottom"/>
            <w:hideMark/>
          </w:tcPr>
          <w:p w14:paraId="156B07E8" w14:textId="77777777" w:rsidR="008E5465" w:rsidRPr="008E5465" w:rsidRDefault="008E5465" w:rsidP="008E5465">
            <w:pPr>
              <w:spacing w:after="0" w:line="240" w:lineRule="auto"/>
              <w:jc w:val="right"/>
              <w:rPr>
                <w:rFonts w:eastAsia="Times New Roman"/>
                <w:color w:val="000000"/>
              </w:rPr>
            </w:pPr>
          </w:p>
        </w:tc>
      </w:tr>
      <w:tr w:rsidR="008E5465" w:rsidRPr="008E5465" w14:paraId="43008E97"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6DDCBC9"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55DFADA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0116563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50F5137A"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64F91752" w14:textId="77777777" w:rsidR="008E5465" w:rsidRPr="008E5465" w:rsidRDefault="008E5465" w:rsidP="008E5465">
            <w:pPr>
              <w:spacing w:after="0" w:line="240" w:lineRule="auto"/>
              <w:jc w:val="right"/>
              <w:rPr>
                <w:rFonts w:eastAsia="Times New Roman"/>
                <w:color w:val="000000"/>
              </w:rPr>
            </w:pPr>
          </w:p>
        </w:tc>
      </w:tr>
      <w:tr w:rsidR="008E5465" w:rsidRPr="008E5465" w14:paraId="1BAB16DF"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76AFC9E"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2E69F0F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2840" w:type="dxa"/>
            <w:tcBorders>
              <w:top w:val="nil"/>
              <w:left w:val="nil"/>
              <w:bottom w:val="single" w:sz="4" w:space="0" w:color="auto"/>
              <w:right w:val="single" w:sz="4" w:space="0" w:color="auto"/>
            </w:tcBorders>
            <w:shd w:val="clear" w:color="auto" w:fill="auto"/>
            <w:vAlign w:val="center"/>
            <w:hideMark/>
          </w:tcPr>
          <w:p w14:paraId="314F37E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1520" w:type="dxa"/>
            <w:tcBorders>
              <w:top w:val="nil"/>
              <w:left w:val="nil"/>
              <w:bottom w:val="single" w:sz="4" w:space="0" w:color="auto"/>
              <w:right w:val="single" w:sz="4" w:space="0" w:color="auto"/>
            </w:tcBorders>
            <w:shd w:val="clear" w:color="auto" w:fill="auto"/>
            <w:noWrap/>
            <w:vAlign w:val="center"/>
            <w:hideMark/>
          </w:tcPr>
          <w:p w14:paraId="4721A8BC"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71531720" w14:textId="77777777" w:rsidR="008E5465" w:rsidRPr="008E5465" w:rsidRDefault="008E5465" w:rsidP="008E5465">
            <w:pPr>
              <w:spacing w:after="0" w:line="240" w:lineRule="auto"/>
              <w:jc w:val="right"/>
              <w:rPr>
                <w:rFonts w:eastAsia="Times New Roman"/>
                <w:color w:val="000000"/>
              </w:rPr>
            </w:pPr>
          </w:p>
        </w:tc>
      </w:tr>
      <w:tr w:rsidR="008E5465" w:rsidRPr="008E5465" w14:paraId="3AF3BC96"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92063"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467C325B" w14:textId="6EF481C4" w:rsidR="008E5465" w:rsidRPr="008E5465" w:rsidRDefault="008E5465" w:rsidP="008E5465">
            <w:pPr>
              <w:spacing w:after="0" w:line="240" w:lineRule="auto"/>
              <w:jc w:val="right"/>
              <w:rPr>
                <w:rFonts w:eastAsia="Times New Roman"/>
                <w:color w:val="000000"/>
              </w:rPr>
            </w:pPr>
            <w:r w:rsidRPr="008E5465">
              <w:rPr>
                <w:rFonts w:eastAsia="Times New Roman"/>
                <w:color w:val="000000"/>
              </w:rPr>
              <w:t>1</w:t>
            </w:r>
            <w:r w:rsidR="0035242B">
              <w:rPr>
                <w:rFonts w:eastAsia="Times New Roman"/>
                <w:color w:val="000000"/>
              </w:rPr>
              <w:t>6</w:t>
            </w:r>
          </w:p>
        </w:tc>
        <w:tc>
          <w:tcPr>
            <w:tcW w:w="1940" w:type="dxa"/>
            <w:tcBorders>
              <w:top w:val="nil"/>
              <w:left w:val="nil"/>
              <w:bottom w:val="nil"/>
              <w:right w:val="nil"/>
            </w:tcBorders>
            <w:shd w:val="clear" w:color="auto" w:fill="auto"/>
            <w:noWrap/>
            <w:vAlign w:val="bottom"/>
            <w:hideMark/>
          </w:tcPr>
          <w:p w14:paraId="25A4B656" w14:textId="77777777" w:rsidR="008E5465" w:rsidRPr="008E5465" w:rsidRDefault="008E5465" w:rsidP="008E5465">
            <w:pPr>
              <w:spacing w:after="0" w:line="240" w:lineRule="auto"/>
              <w:jc w:val="right"/>
              <w:rPr>
                <w:rFonts w:eastAsia="Times New Roman"/>
                <w:color w:val="000000"/>
              </w:rPr>
            </w:pPr>
          </w:p>
        </w:tc>
      </w:tr>
      <w:tr w:rsidR="008E5465" w:rsidRPr="008E5465" w14:paraId="5014687C" w14:textId="77777777" w:rsidTr="008E5465">
        <w:trPr>
          <w:trHeight w:val="900"/>
        </w:trPr>
        <w:tc>
          <w:tcPr>
            <w:tcW w:w="820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33969AF0" w14:textId="77777777"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t>Project Measure 4</w:t>
            </w:r>
            <w:r w:rsidRPr="008E5465">
              <w:rPr>
                <w:rFonts w:eastAsia="Times New Roman"/>
                <w:b/>
                <w:bCs/>
                <w:color w:val="000000"/>
              </w:rPr>
              <w:t>: Number of courses taken by SVRA towards the VR Grants Management Certificate program through Management Concepts</w:t>
            </w:r>
          </w:p>
        </w:tc>
        <w:tc>
          <w:tcPr>
            <w:tcW w:w="1940" w:type="dxa"/>
            <w:tcBorders>
              <w:top w:val="nil"/>
              <w:left w:val="nil"/>
              <w:bottom w:val="nil"/>
              <w:right w:val="nil"/>
            </w:tcBorders>
            <w:shd w:val="clear" w:color="auto" w:fill="auto"/>
            <w:noWrap/>
            <w:vAlign w:val="bottom"/>
            <w:hideMark/>
          </w:tcPr>
          <w:p w14:paraId="33C2B7DD" w14:textId="77777777" w:rsidR="008E5465" w:rsidRPr="008E5465" w:rsidRDefault="008E5465" w:rsidP="008E5465">
            <w:pPr>
              <w:spacing w:after="0" w:line="240" w:lineRule="auto"/>
              <w:rPr>
                <w:rFonts w:eastAsia="Times New Roman"/>
                <w:b/>
                <w:bCs/>
                <w:color w:val="000000"/>
                <w:u w:val="single"/>
              </w:rPr>
            </w:pPr>
          </w:p>
        </w:tc>
      </w:tr>
      <w:tr w:rsidR="008E5465" w:rsidRPr="008E5465" w14:paraId="257C9050"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9F936A9"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28B2D487"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6F8FFE6E"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0220B56E"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3BDCECFE" w14:textId="77777777" w:rsidR="008E5465" w:rsidRPr="008E5465" w:rsidRDefault="008E5465" w:rsidP="008E5465">
            <w:pPr>
              <w:spacing w:after="0" w:line="240" w:lineRule="auto"/>
              <w:jc w:val="center"/>
              <w:rPr>
                <w:rFonts w:eastAsia="Times New Roman"/>
                <w:b/>
                <w:bCs/>
                <w:color w:val="000000"/>
              </w:rPr>
            </w:pPr>
          </w:p>
        </w:tc>
      </w:tr>
      <w:tr w:rsidR="008E5465" w:rsidRPr="008E5465" w14:paraId="6F13A068"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6B914D8"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75617CC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2840" w:type="dxa"/>
            <w:tcBorders>
              <w:top w:val="nil"/>
              <w:left w:val="nil"/>
              <w:bottom w:val="single" w:sz="4" w:space="0" w:color="auto"/>
              <w:right w:val="single" w:sz="4" w:space="0" w:color="auto"/>
            </w:tcBorders>
            <w:shd w:val="clear" w:color="auto" w:fill="auto"/>
            <w:vAlign w:val="center"/>
            <w:hideMark/>
          </w:tcPr>
          <w:p w14:paraId="37FBF399"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1520" w:type="dxa"/>
            <w:tcBorders>
              <w:top w:val="nil"/>
              <w:left w:val="nil"/>
              <w:bottom w:val="single" w:sz="4" w:space="0" w:color="auto"/>
              <w:right w:val="single" w:sz="4" w:space="0" w:color="auto"/>
            </w:tcBorders>
            <w:shd w:val="clear" w:color="auto" w:fill="auto"/>
            <w:noWrap/>
            <w:vAlign w:val="center"/>
            <w:hideMark/>
          </w:tcPr>
          <w:p w14:paraId="57BCF53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1940" w:type="dxa"/>
            <w:tcBorders>
              <w:top w:val="nil"/>
              <w:left w:val="nil"/>
              <w:bottom w:val="nil"/>
              <w:right w:val="nil"/>
            </w:tcBorders>
            <w:shd w:val="clear" w:color="auto" w:fill="auto"/>
            <w:noWrap/>
            <w:vAlign w:val="bottom"/>
            <w:hideMark/>
          </w:tcPr>
          <w:p w14:paraId="0719425D" w14:textId="77777777" w:rsidR="008E5465" w:rsidRPr="008E5465" w:rsidRDefault="008E5465" w:rsidP="008E5465">
            <w:pPr>
              <w:spacing w:after="0" w:line="240" w:lineRule="auto"/>
              <w:jc w:val="right"/>
              <w:rPr>
                <w:rFonts w:eastAsia="Times New Roman"/>
                <w:color w:val="000000"/>
              </w:rPr>
            </w:pPr>
          </w:p>
        </w:tc>
      </w:tr>
      <w:tr w:rsidR="008E5465" w:rsidRPr="008E5465" w14:paraId="3DBA5A47"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EFD9F94"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42DFDCE3"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270</w:t>
            </w:r>
          </w:p>
        </w:tc>
        <w:tc>
          <w:tcPr>
            <w:tcW w:w="2840" w:type="dxa"/>
            <w:tcBorders>
              <w:top w:val="nil"/>
              <w:left w:val="nil"/>
              <w:bottom w:val="single" w:sz="4" w:space="0" w:color="auto"/>
              <w:right w:val="single" w:sz="4" w:space="0" w:color="auto"/>
            </w:tcBorders>
            <w:shd w:val="clear" w:color="auto" w:fill="auto"/>
            <w:vAlign w:val="center"/>
            <w:hideMark/>
          </w:tcPr>
          <w:p w14:paraId="2129CE6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270</w:t>
            </w:r>
          </w:p>
        </w:tc>
        <w:tc>
          <w:tcPr>
            <w:tcW w:w="1520" w:type="dxa"/>
            <w:tcBorders>
              <w:top w:val="nil"/>
              <w:left w:val="nil"/>
              <w:bottom w:val="single" w:sz="4" w:space="0" w:color="auto"/>
              <w:right w:val="single" w:sz="4" w:space="0" w:color="auto"/>
            </w:tcBorders>
            <w:shd w:val="clear" w:color="auto" w:fill="auto"/>
            <w:noWrap/>
            <w:vAlign w:val="center"/>
            <w:hideMark/>
          </w:tcPr>
          <w:p w14:paraId="5BE0FCE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389</w:t>
            </w:r>
          </w:p>
        </w:tc>
        <w:tc>
          <w:tcPr>
            <w:tcW w:w="1940" w:type="dxa"/>
            <w:tcBorders>
              <w:top w:val="nil"/>
              <w:left w:val="nil"/>
              <w:bottom w:val="nil"/>
              <w:right w:val="nil"/>
            </w:tcBorders>
            <w:shd w:val="clear" w:color="auto" w:fill="auto"/>
            <w:noWrap/>
            <w:vAlign w:val="bottom"/>
            <w:hideMark/>
          </w:tcPr>
          <w:p w14:paraId="6152BA1A" w14:textId="77777777" w:rsidR="008E5465" w:rsidRPr="008E5465" w:rsidRDefault="008E5465" w:rsidP="008E5465">
            <w:pPr>
              <w:spacing w:after="0" w:line="240" w:lineRule="auto"/>
              <w:jc w:val="right"/>
              <w:rPr>
                <w:rFonts w:eastAsia="Times New Roman"/>
                <w:color w:val="000000"/>
              </w:rPr>
            </w:pPr>
          </w:p>
        </w:tc>
      </w:tr>
      <w:tr w:rsidR="008E5465" w:rsidRPr="008E5465" w14:paraId="2DB75AE9"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1261FAC"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1E99E71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340</w:t>
            </w:r>
          </w:p>
        </w:tc>
        <w:tc>
          <w:tcPr>
            <w:tcW w:w="2840" w:type="dxa"/>
            <w:tcBorders>
              <w:top w:val="nil"/>
              <w:left w:val="nil"/>
              <w:bottom w:val="single" w:sz="4" w:space="0" w:color="auto"/>
              <w:right w:val="single" w:sz="4" w:space="0" w:color="auto"/>
            </w:tcBorders>
            <w:shd w:val="clear" w:color="auto" w:fill="auto"/>
            <w:vAlign w:val="center"/>
            <w:hideMark/>
          </w:tcPr>
          <w:p w14:paraId="1142725C"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340</w:t>
            </w:r>
          </w:p>
        </w:tc>
        <w:tc>
          <w:tcPr>
            <w:tcW w:w="1520" w:type="dxa"/>
            <w:tcBorders>
              <w:top w:val="nil"/>
              <w:left w:val="nil"/>
              <w:bottom w:val="single" w:sz="4" w:space="0" w:color="auto"/>
              <w:right w:val="single" w:sz="4" w:space="0" w:color="auto"/>
            </w:tcBorders>
            <w:shd w:val="clear" w:color="auto" w:fill="auto"/>
            <w:noWrap/>
            <w:vAlign w:val="center"/>
            <w:hideMark/>
          </w:tcPr>
          <w:p w14:paraId="3D29FE93" w14:textId="2E757B75" w:rsidR="008E5465" w:rsidRPr="008E5465" w:rsidRDefault="0035242B" w:rsidP="008E5465">
            <w:pPr>
              <w:spacing w:after="0" w:line="240" w:lineRule="auto"/>
              <w:jc w:val="right"/>
              <w:rPr>
                <w:rFonts w:eastAsia="Times New Roman"/>
                <w:color w:val="000000"/>
              </w:rPr>
            </w:pPr>
            <w:r>
              <w:rPr>
                <w:rFonts w:eastAsia="Times New Roman"/>
                <w:color w:val="000000"/>
              </w:rPr>
              <w:t>124</w:t>
            </w:r>
          </w:p>
        </w:tc>
        <w:tc>
          <w:tcPr>
            <w:tcW w:w="1940" w:type="dxa"/>
            <w:tcBorders>
              <w:top w:val="nil"/>
              <w:left w:val="nil"/>
              <w:bottom w:val="nil"/>
              <w:right w:val="nil"/>
            </w:tcBorders>
            <w:shd w:val="clear" w:color="auto" w:fill="auto"/>
            <w:noWrap/>
            <w:vAlign w:val="bottom"/>
            <w:hideMark/>
          </w:tcPr>
          <w:p w14:paraId="0F182E5D" w14:textId="77777777" w:rsidR="008E5465" w:rsidRPr="008E5465" w:rsidRDefault="008E5465" w:rsidP="008E5465">
            <w:pPr>
              <w:spacing w:after="0" w:line="240" w:lineRule="auto"/>
              <w:jc w:val="right"/>
              <w:rPr>
                <w:rFonts w:eastAsia="Times New Roman"/>
                <w:color w:val="000000"/>
              </w:rPr>
            </w:pPr>
          </w:p>
        </w:tc>
      </w:tr>
      <w:tr w:rsidR="008E5465" w:rsidRPr="008E5465" w14:paraId="646E4D26"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E276E2A"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79BA331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360</w:t>
            </w:r>
          </w:p>
        </w:tc>
        <w:tc>
          <w:tcPr>
            <w:tcW w:w="2840" w:type="dxa"/>
            <w:tcBorders>
              <w:top w:val="nil"/>
              <w:left w:val="nil"/>
              <w:bottom w:val="single" w:sz="4" w:space="0" w:color="auto"/>
              <w:right w:val="single" w:sz="4" w:space="0" w:color="auto"/>
            </w:tcBorders>
            <w:shd w:val="clear" w:color="auto" w:fill="auto"/>
            <w:vAlign w:val="center"/>
            <w:hideMark/>
          </w:tcPr>
          <w:p w14:paraId="7746367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360</w:t>
            </w:r>
          </w:p>
        </w:tc>
        <w:tc>
          <w:tcPr>
            <w:tcW w:w="1520" w:type="dxa"/>
            <w:tcBorders>
              <w:top w:val="nil"/>
              <w:left w:val="nil"/>
              <w:bottom w:val="single" w:sz="4" w:space="0" w:color="auto"/>
              <w:right w:val="single" w:sz="4" w:space="0" w:color="auto"/>
            </w:tcBorders>
            <w:shd w:val="clear" w:color="auto" w:fill="auto"/>
            <w:noWrap/>
            <w:vAlign w:val="center"/>
            <w:hideMark/>
          </w:tcPr>
          <w:p w14:paraId="5BA3857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2B43D5D0" w14:textId="77777777" w:rsidR="008E5465" w:rsidRPr="008E5465" w:rsidRDefault="008E5465" w:rsidP="008E5465">
            <w:pPr>
              <w:spacing w:after="0" w:line="240" w:lineRule="auto"/>
              <w:jc w:val="right"/>
              <w:rPr>
                <w:rFonts w:eastAsia="Times New Roman"/>
                <w:color w:val="000000"/>
              </w:rPr>
            </w:pPr>
          </w:p>
        </w:tc>
      </w:tr>
      <w:tr w:rsidR="008E5465" w:rsidRPr="008E5465" w14:paraId="5D4A0E16"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6929AAB"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7144999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380</w:t>
            </w:r>
          </w:p>
        </w:tc>
        <w:tc>
          <w:tcPr>
            <w:tcW w:w="2840" w:type="dxa"/>
            <w:tcBorders>
              <w:top w:val="nil"/>
              <w:left w:val="nil"/>
              <w:bottom w:val="single" w:sz="4" w:space="0" w:color="auto"/>
              <w:right w:val="single" w:sz="4" w:space="0" w:color="auto"/>
            </w:tcBorders>
            <w:shd w:val="clear" w:color="auto" w:fill="auto"/>
            <w:vAlign w:val="center"/>
            <w:hideMark/>
          </w:tcPr>
          <w:p w14:paraId="6FC51F4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380</w:t>
            </w:r>
          </w:p>
        </w:tc>
        <w:tc>
          <w:tcPr>
            <w:tcW w:w="1520" w:type="dxa"/>
            <w:tcBorders>
              <w:top w:val="nil"/>
              <w:left w:val="nil"/>
              <w:bottom w:val="single" w:sz="4" w:space="0" w:color="auto"/>
              <w:right w:val="single" w:sz="4" w:space="0" w:color="auto"/>
            </w:tcBorders>
            <w:shd w:val="clear" w:color="auto" w:fill="auto"/>
            <w:noWrap/>
            <w:vAlign w:val="center"/>
            <w:hideMark/>
          </w:tcPr>
          <w:p w14:paraId="784DD68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5D2B32D5" w14:textId="77777777" w:rsidR="008E5465" w:rsidRPr="008E5465" w:rsidRDefault="008E5465" w:rsidP="008E5465">
            <w:pPr>
              <w:spacing w:after="0" w:line="240" w:lineRule="auto"/>
              <w:jc w:val="right"/>
              <w:rPr>
                <w:rFonts w:eastAsia="Times New Roman"/>
                <w:color w:val="000000"/>
              </w:rPr>
            </w:pPr>
          </w:p>
        </w:tc>
      </w:tr>
      <w:tr w:rsidR="008E5465" w:rsidRPr="008E5465" w14:paraId="76CD9F4F"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53BB"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369822CC" w14:textId="15082E32" w:rsidR="008E5465" w:rsidRPr="008E5465" w:rsidRDefault="0035242B" w:rsidP="008E5465">
            <w:pPr>
              <w:spacing w:after="0" w:line="240" w:lineRule="auto"/>
              <w:jc w:val="right"/>
              <w:rPr>
                <w:rFonts w:eastAsia="Times New Roman"/>
                <w:b/>
                <w:bCs/>
                <w:color w:val="000000"/>
              </w:rPr>
            </w:pPr>
            <w:r>
              <w:rPr>
                <w:rFonts w:eastAsia="Times New Roman"/>
                <w:b/>
                <w:bCs/>
                <w:color w:val="000000"/>
              </w:rPr>
              <w:t>513</w:t>
            </w:r>
          </w:p>
        </w:tc>
        <w:tc>
          <w:tcPr>
            <w:tcW w:w="1940" w:type="dxa"/>
            <w:tcBorders>
              <w:top w:val="nil"/>
              <w:left w:val="nil"/>
              <w:bottom w:val="nil"/>
              <w:right w:val="nil"/>
            </w:tcBorders>
            <w:shd w:val="clear" w:color="auto" w:fill="auto"/>
            <w:noWrap/>
            <w:vAlign w:val="bottom"/>
            <w:hideMark/>
          </w:tcPr>
          <w:p w14:paraId="057BBB50" w14:textId="77777777" w:rsidR="008E5465" w:rsidRPr="008E5465" w:rsidRDefault="008E5465" w:rsidP="008E5465">
            <w:pPr>
              <w:spacing w:after="0" w:line="240" w:lineRule="auto"/>
              <w:jc w:val="right"/>
              <w:rPr>
                <w:rFonts w:eastAsia="Times New Roman"/>
                <w:b/>
                <w:bCs/>
                <w:color w:val="000000"/>
              </w:rPr>
            </w:pPr>
          </w:p>
        </w:tc>
      </w:tr>
    </w:tbl>
    <w:p w14:paraId="3480F5D4" w14:textId="77777777" w:rsidR="001503B1" w:rsidRDefault="001503B1">
      <w:r>
        <w:br w:type="page"/>
      </w:r>
    </w:p>
    <w:tbl>
      <w:tblPr>
        <w:tblW w:w="10140" w:type="dxa"/>
        <w:tblLook w:val="04A0" w:firstRow="1" w:lastRow="0" w:firstColumn="1" w:lastColumn="0" w:noHBand="0" w:noVBand="1"/>
      </w:tblPr>
      <w:tblGrid>
        <w:gridCol w:w="1860"/>
        <w:gridCol w:w="1980"/>
        <w:gridCol w:w="2840"/>
        <w:gridCol w:w="1520"/>
        <w:gridCol w:w="1940"/>
      </w:tblGrid>
      <w:tr w:rsidR="008E5465" w:rsidRPr="008E5465" w14:paraId="5B3274A1" w14:textId="77777777" w:rsidTr="008E5465">
        <w:trPr>
          <w:trHeight w:val="310"/>
        </w:trPr>
        <w:tc>
          <w:tcPr>
            <w:tcW w:w="10140"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4965A331" w14:textId="263403C2"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lastRenderedPageBreak/>
              <w:t>Project Measure 5</w:t>
            </w:r>
            <w:r w:rsidRPr="008E5465">
              <w:rPr>
                <w:rFonts w:eastAsia="Times New Roman"/>
                <w:b/>
                <w:bCs/>
                <w:color w:val="000000"/>
              </w:rPr>
              <w:t>: Number of targeted training and TA events that QM provided and the numbers of participants during the project year</w:t>
            </w:r>
            <w:r w:rsidRPr="008E5465">
              <w:rPr>
                <w:rFonts w:eastAsia="Times New Roman"/>
                <w:b/>
                <w:bCs/>
                <w:color w:val="000000"/>
                <w:u w:val="single"/>
              </w:rPr>
              <w:t>. Note: There was no target number set for events, only participants. Data is included for both in this table.</w:t>
            </w:r>
          </w:p>
        </w:tc>
      </w:tr>
      <w:tr w:rsidR="008E5465" w:rsidRPr="008E5465" w14:paraId="534115F0" w14:textId="77777777" w:rsidTr="008E5465">
        <w:trPr>
          <w:trHeight w:val="900"/>
        </w:trPr>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39B1188F"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5A07F825"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Original Target Number of Participants</w:t>
            </w:r>
          </w:p>
        </w:tc>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14:paraId="7EC7873E"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Number of Participants with Supplement</w:t>
            </w:r>
          </w:p>
        </w:tc>
        <w:tc>
          <w:tcPr>
            <w:tcW w:w="3460" w:type="dxa"/>
            <w:gridSpan w:val="2"/>
            <w:tcBorders>
              <w:top w:val="single" w:sz="4" w:space="0" w:color="auto"/>
              <w:left w:val="nil"/>
              <w:bottom w:val="single" w:sz="4" w:space="0" w:color="auto"/>
              <w:right w:val="single" w:sz="4" w:space="0" w:color="auto"/>
            </w:tcBorders>
            <w:shd w:val="clear" w:color="auto" w:fill="auto"/>
            <w:vAlign w:val="center"/>
            <w:hideMark/>
          </w:tcPr>
          <w:p w14:paraId="479C53A1"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r>
      <w:tr w:rsidR="008E5465" w:rsidRPr="008E5465" w14:paraId="23066E68" w14:textId="77777777" w:rsidTr="008E5465">
        <w:trPr>
          <w:trHeight w:val="490"/>
        </w:trPr>
        <w:tc>
          <w:tcPr>
            <w:tcW w:w="1860" w:type="dxa"/>
            <w:vMerge/>
            <w:tcBorders>
              <w:top w:val="nil"/>
              <w:left w:val="single" w:sz="4" w:space="0" w:color="auto"/>
              <w:bottom w:val="single" w:sz="4" w:space="0" w:color="auto"/>
              <w:right w:val="single" w:sz="4" w:space="0" w:color="auto"/>
            </w:tcBorders>
            <w:vAlign w:val="center"/>
            <w:hideMark/>
          </w:tcPr>
          <w:p w14:paraId="02F378D9" w14:textId="77777777" w:rsidR="008E5465" w:rsidRPr="008E5465" w:rsidRDefault="008E5465" w:rsidP="008E5465">
            <w:pPr>
              <w:spacing w:after="0" w:line="240" w:lineRule="auto"/>
              <w:rPr>
                <w:rFonts w:eastAsia="Times New Roman"/>
                <w:b/>
                <w:bCs/>
                <w:color w:val="000000"/>
              </w:rPr>
            </w:pPr>
          </w:p>
        </w:tc>
        <w:tc>
          <w:tcPr>
            <w:tcW w:w="1980" w:type="dxa"/>
            <w:vMerge/>
            <w:tcBorders>
              <w:top w:val="nil"/>
              <w:left w:val="single" w:sz="4" w:space="0" w:color="auto"/>
              <w:bottom w:val="single" w:sz="4" w:space="0" w:color="auto"/>
              <w:right w:val="single" w:sz="4" w:space="0" w:color="auto"/>
            </w:tcBorders>
            <w:vAlign w:val="center"/>
            <w:hideMark/>
          </w:tcPr>
          <w:p w14:paraId="516FDC72" w14:textId="77777777" w:rsidR="008E5465" w:rsidRPr="008E5465" w:rsidRDefault="008E5465" w:rsidP="008E5465">
            <w:pPr>
              <w:spacing w:after="0" w:line="240" w:lineRule="auto"/>
              <w:rPr>
                <w:rFonts w:eastAsia="Times New Roman"/>
                <w:b/>
                <w:bCs/>
                <w:color w:val="000000"/>
              </w:rPr>
            </w:pPr>
          </w:p>
        </w:tc>
        <w:tc>
          <w:tcPr>
            <w:tcW w:w="2840" w:type="dxa"/>
            <w:vMerge/>
            <w:tcBorders>
              <w:top w:val="nil"/>
              <w:left w:val="single" w:sz="4" w:space="0" w:color="auto"/>
              <w:bottom w:val="single" w:sz="4" w:space="0" w:color="auto"/>
              <w:right w:val="single" w:sz="4" w:space="0" w:color="auto"/>
            </w:tcBorders>
            <w:vAlign w:val="center"/>
            <w:hideMark/>
          </w:tcPr>
          <w:p w14:paraId="4B68E36C" w14:textId="77777777" w:rsidR="008E5465" w:rsidRPr="008E5465" w:rsidRDefault="008E5465" w:rsidP="008E5465">
            <w:pPr>
              <w:spacing w:after="0" w:line="240" w:lineRule="auto"/>
              <w:rPr>
                <w:rFonts w:eastAsia="Times New Roman"/>
                <w:b/>
                <w:bCs/>
                <w:color w:val="000000"/>
              </w:rPr>
            </w:pPr>
          </w:p>
        </w:tc>
        <w:tc>
          <w:tcPr>
            <w:tcW w:w="1520" w:type="dxa"/>
            <w:tcBorders>
              <w:top w:val="nil"/>
              <w:left w:val="nil"/>
              <w:bottom w:val="single" w:sz="4" w:space="0" w:color="auto"/>
              <w:right w:val="single" w:sz="4" w:space="0" w:color="auto"/>
            </w:tcBorders>
            <w:shd w:val="clear" w:color="auto" w:fill="auto"/>
            <w:vAlign w:val="center"/>
            <w:hideMark/>
          </w:tcPr>
          <w:p w14:paraId="11E98732"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Events</w:t>
            </w:r>
          </w:p>
        </w:tc>
        <w:tc>
          <w:tcPr>
            <w:tcW w:w="1940" w:type="dxa"/>
            <w:tcBorders>
              <w:top w:val="nil"/>
              <w:left w:val="nil"/>
              <w:bottom w:val="single" w:sz="4" w:space="0" w:color="auto"/>
              <w:right w:val="single" w:sz="4" w:space="0" w:color="auto"/>
            </w:tcBorders>
            <w:shd w:val="clear" w:color="auto" w:fill="auto"/>
            <w:vAlign w:val="center"/>
            <w:hideMark/>
          </w:tcPr>
          <w:p w14:paraId="46F43E4A"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Participants</w:t>
            </w:r>
          </w:p>
        </w:tc>
      </w:tr>
      <w:tr w:rsidR="008E5465" w:rsidRPr="008E5465" w14:paraId="024F0910"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8C6573C"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7C0D6F43"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100</w:t>
            </w:r>
          </w:p>
        </w:tc>
        <w:tc>
          <w:tcPr>
            <w:tcW w:w="2840" w:type="dxa"/>
            <w:tcBorders>
              <w:top w:val="nil"/>
              <w:left w:val="nil"/>
              <w:bottom w:val="single" w:sz="4" w:space="0" w:color="auto"/>
              <w:right w:val="single" w:sz="4" w:space="0" w:color="auto"/>
            </w:tcBorders>
            <w:shd w:val="clear" w:color="auto" w:fill="auto"/>
            <w:vAlign w:val="center"/>
            <w:hideMark/>
          </w:tcPr>
          <w:p w14:paraId="2A724EB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100</w:t>
            </w:r>
          </w:p>
        </w:tc>
        <w:tc>
          <w:tcPr>
            <w:tcW w:w="1520" w:type="dxa"/>
            <w:tcBorders>
              <w:top w:val="nil"/>
              <w:left w:val="nil"/>
              <w:bottom w:val="single" w:sz="4" w:space="0" w:color="auto"/>
              <w:right w:val="single" w:sz="4" w:space="0" w:color="auto"/>
            </w:tcBorders>
            <w:shd w:val="clear" w:color="auto" w:fill="auto"/>
            <w:vAlign w:val="center"/>
            <w:hideMark/>
          </w:tcPr>
          <w:p w14:paraId="7E4248D9"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358</w:t>
            </w:r>
          </w:p>
        </w:tc>
        <w:tc>
          <w:tcPr>
            <w:tcW w:w="1940" w:type="dxa"/>
            <w:tcBorders>
              <w:top w:val="nil"/>
              <w:left w:val="nil"/>
              <w:bottom w:val="single" w:sz="4" w:space="0" w:color="auto"/>
              <w:right w:val="single" w:sz="4" w:space="0" w:color="auto"/>
            </w:tcBorders>
            <w:shd w:val="clear" w:color="auto" w:fill="auto"/>
            <w:noWrap/>
            <w:vAlign w:val="center"/>
            <w:hideMark/>
          </w:tcPr>
          <w:p w14:paraId="4FF1978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3,138</w:t>
            </w:r>
          </w:p>
        </w:tc>
      </w:tr>
      <w:tr w:rsidR="008E5465" w:rsidRPr="008E5465" w14:paraId="409A7777"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D1B5752"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0CF1BA9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125</w:t>
            </w:r>
          </w:p>
        </w:tc>
        <w:tc>
          <w:tcPr>
            <w:tcW w:w="2840" w:type="dxa"/>
            <w:tcBorders>
              <w:top w:val="nil"/>
              <w:left w:val="nil"/>
              <w:bottom w:val="single" w:sz="4" w:space="0" w:color="auto"/>
              <w:right w:val="single" w:sz="4" w:space="0" w:color="auto"/>
            </w:tcBorders>
            <w:shd w:val="clear" w:color="auto" w:fill="auto"/>
            <w:vAlign w:val="center"/>
            <w:hideMark/>
          </w:tcPr>
          <w:p w14:paraId="308FD62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250</w:t>
            </w:r>
          </w:p>
        </w:tc>
        <w:tc>
          <w:tcPr>
            <w:tcW w:w="1520" w:type="dxa"/>
            <w:tcBorders>
              <w:top w:val="nil"/>
              <w:left w:val="nil"/>
              <w:bottom w:val="single" w:sz="4" w:space="0" w:color="auto"/>
              <w:right w:val="single" w:sz="4" w:space="0" w:color="auto"/>
            </w:tcBorders>
            <w:shd w:val="clear" w:color="auto" w:fill="auto"/>
            <w:vAlign w:val="center"/>
            <w:hideMark/>
          </w:tcPr>
          <w:p w14:paraId="1917387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402</w:t>
            </w:r>
          </w:p>
        </w:tc>
        <w:tc>
          <w:tcPr>
            <w:tcW w:w="1940" w:type="dxa"/>
            <w:tcBorders>
              <w:top w:val="nil"/>
              <w:left w:val="nil"/>
              <w:bottom w:val="single" w:sz="4" w:space="0" w:color="auto"/>
              <w:right w:val="single" w:sz="4" w:space="0" w:color="auto"/>
            </w:tcBorders>
            <w:shd w:val="clear" w:color="auto" w:fill="auto"/>
            <w:noWrap/>
            <w:vAlign w:val="center"/>
            <w:hideMark/>
          </w:tcPr>
          <w:p w14:paraId="2ADECE3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2,362</w:t>
            </w:r>
          </w:p>
        </w:tc>
      </w:tr>
      <w:tr w:rsidR="008E5465" w:rsidRPr="008E5465" w14:paraId="454DCBC6"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0E5D565"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0C3829E9"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125</w:t>
            </w:r>
          </w:p>
        </w:tc>
        <w:tc>
          <w:tcPr>
            <w:tcW w:w="2840" w:type="dxa"/>
            <w:tcBorders>
              <w:top w:val="nil"/>
              <w:left w:val="nil"/>
              <w:bottom w:val="single" w:sz="4" w:space="0" w:color="auto"/>
              <w:right w:val="single" w:sz="4" w:space="0" w:color="auto"/>
            </w:tcBorders>
            <w:shd w:val="clear" w:color="auto" w:fill="auto"/>
            <w:vAlign w:val="center"/>
            <w:hideMark/>
          </w:tcPr>
          <w:p w14:paraId="61AC752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250</w:t>
            </w:r>
          </w:p>
        </w:tc>
        <w:tc>
          <w:tcPr>
            <w:tcW w:w="1520" w:type="dxa"/>
            <w:tcBorders>
              <w:top w:val="nil"/>
              <w:left w:val="nil"/>
              <w:bottom w:val="single" w:sz="4" w:space="0" w:color="auto"/>
              <w:right w:val="single" w:sz="4" w:space="0" w:color="auto"/>
            </w:tcBorders>
            <w:shd w:val="clear" w:color="auto" w:fill="auto"/>
            <w:noWrap/>
            <w:vAlign w:val="center"/>
            <w:hideMark/>
          </w:tcPr>
          <w:p w14:paraId="3018717E" w14:textId="1A6BDC63" w:rsidR="008E5465" w:rsidRPr="008E5465" w:rsidRDefault="0035242B" w:rsidP="008E5465">
            <w:pPr>
              <w:spacing w:after="0" w:line="240" w:lineRule="auto"/>
              <w:jc w:val="right"/>
              <w:rPr>
                <w:rFonts w:eastAsia="Times New Roman"/>
                <w:color w:val="000000"/>
              </w:rPr>
            </w:pPr>
            <w:r>
              <w:rPr>
                <w:rFonts w:eastAsia="Times New Roman"/>
                <w:color w:val="000000"/>
              </w:rPr>
              <w:t>247</w:t>
            </w:r>
          </w:p>
        </w:tc>
        <w:tc>
          <w:tcPr>
            <w:tcW w:w="1940" w:type="dxa"/>
            <w:tcBorders>
              <w:top w:val="nil"/>
              <w:left w:val="nil"/>
              <w:bottom w:val="single" w:sz="4" w:space="0" w:color="auto"/>
              <w:right w:val="single" w:sz="4" w:space="0" w:color="auto"/>
            </w:tcBorders>
            <w:shd w:val="clear" w:color="auto" w:fill="auto"/>
            <w:noWrap/>
            <w:vAlign w:val="center"/>
            <w:hideMark/>
          </w:tcPr>
          <w:p w14:paraId="34C6AFAA" w14:textId="0F6D9EC4" w:rsidR="008E5465" w:rsidRPr="008E5465" w:rsidRDefault="0035242B" w:rsidP="008E5465">
            <w:pPr>
              <w:spacing w:after="0" w:line="240" w:lineRule="auto"/>
              <w:jc w:val="right"/>
              <w:rPr>
                <w:rFonts w:eastAsia="Times New Roman"/>
                <w:color w:val="000000"/>
              </w:rPr>
            </w:pPr>
            <w:r>
              <w:rPr>
                <w:rFonts w:eastAsia="Times New Roman"/>
                <w:color w:val="000000"/>
              </w:rPr>
              <w:t>1,669</w:t>
            </w:r>
          </w:p>
        </w:tc>
      </w:tr>
      <w:tr w:rsidR="008E5465" w:rsidRPr="008E5465" w14:paraId="564325E4"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48F3B8D"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15EC7B2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140</w:t>
            </w:r>
          </w:p>
        </w:tc>
        <w:tc>
          <w:tcPr>
            <w:tcW w:w="2840" w:type="dxa"/>
            <w:tcBorders>
              <w:top w:val="nil"/>
              <w:left w:val="nil"/>
              <w:bottom w:val="single" w:sz="4" w:space="0" w:color="auto"/>
              <w:right w:val="single" w:sz="4" w:space="0" w:color="auto"/>
            </w:tcBorders>
            <w:shd w:val="clear" w:color="auto" w:fill="auto"/>
            <w:vAlign w:val="center"/>
            <w:hideMark/>
          </w:tcPr>
          <w:p w14:paraId="2C3D1C0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300</w:t>
            </w:r>
          </w:p>
        </w:tc>
        <w:tc>
          <w:tcPr>
            <w:tcW w:w="1520" w:type="dxa"/>
            <w:tcBorders>
              <w:top w:val="nil"/>
              <w:left w:val="nil"/>
              <w:bottom w:val="single" w:sz="4" w:space="0" w:color="auto"/>
              <w:right w:val="single" w:sz="4" w:space="0" w:color="auto"/>
            </w:tcBorders>
            <w:shd w:val="clear" w:color="auto" w:fill="auto"/>
            <w:noWrap/>
            <w:vAlign w:val="center"/>
            <w:hideMark/>
          </w:tcPr>
          <w:p w14:paraId="3F67F28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single" w:sz="4" w:space="0" w:color="auto"/>
              <w:right w:val="single" w:sz="4" w:space="0" w:color="auto"/>
            </w:tcBorders>
            <w:shd w:val="clear" w:color="auto" w:fill="auto"/>
            <w:noWrap/>
            <w:vAlign w:val="center"/>
            <w:hideMark/>
          </w:tcPr>
          <w:p w14:paraId="11CF3C2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r>
      <w:tr w:rsidR="008E5465" w:rsidRPr="008E5465" w14:paraId="168340CD"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9117C7C"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5EE1870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100</w:t>
            </w:r>
          </w:p>
        </w:tc>
        <w:tc>
          <w:tcPr>
            <w:tcW w:w="2840" w:type="dxa"/>
            <w:tcBorders>
              <w:top w:val="nil"/>
              <w:left w:val="nil"/>
              <w:bottom w:val="single" w:sz="4" w:space="0" w:color="auto"/>
              <w:right w:val="single" w:sz="4" w:space="0" w:color="auto"/>
            </w:tcBorders>
            <w:shd w:val="clear" w:color="auto" w:fill="auto"/>
            <w:vAlign w:val="center"/>
            <w:hideMark/>
          </w:tcPr>
          <w:p w14:paraId="0D05D33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200</w:t>
            </w:r>
          </w:p>
        </w:tc>
        <w:tc>
          <w:tcPr>
            <w:tcW w:w="1520" w:type="dxa"/>
            <w:tcBorders>
              <w:top w:val="nil"/>
              <w:left w:val="nil"/>
              <w:bottom w:val="single" w:sz="4" w:space="0" w:color="auto"/>
              <w:right w:val="single" w:sz="4" w:space="0" w:color="auto"/>
            </w:tcBorders>
            <w:shd w:val="clear" w:color="auto" w:fill="auto"/>
            <w:noWrap/>
            <w:vAlign w:val="center"/>
            <w:hideMark/>
          </w:tcPr>
          <w:p w14:paraId="3383A26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single" w:sz="4" w:space="0" w:color="auto"/>
              <w:right w:val="single" w:sz="4" w:space="0" w:color="auto"/>
            </w:tcBorders>
            <w:shd w:val="clear" w:color="auto" w:fill="auto"/>
            <w:noWrap/>
            <w:vAlign w:val="center"/>
            <w:hideMark/>
          </w:tcPr>
          <w:p w14:paraId="5BF9BAE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r>
      <w:tr w:rsidR="008E5465" w:rsidRPr="008E5465" w14:paraId="7A3D006E"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9C400"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42C11170" w14:textId="31D4CAF4" w:rsidR="008E5465" w:rsidRPr="008E5465" w:rsidRDefault="00D0178B" w:rsidP="008E5465">
            <w:pPr>
              <w:spacing w:after="0" w:line="240" w:lineRule="auto"/>
              <w:jc w:val="right"/>
              <w:rPr>
                <w:rFonts w:eastAsia="Times New Roman"/>
                <w:b/>
                <w:bCs/>
                <w:color w:val="000000"/>
              </w:rPr>
            </w:pPr>
            <w:r>
              <w:rPr>
                <w:rFonts w:eastAsia="Times New Roman"/>
                <w:b/>
                <w:bCs/>
                <w:color w:val="000000"/>
              </w:rPr>
              <w:t>1007</w:t>
            </w:r>
          </w:p>
        </w:tc>
        <w:tc>
          <w:tcPr>
            <w:tcW w:w="1940" w:type="dxa"/>
            <w:tcBorders>
              <w:top w:val="nil"/>
              <w:left w:val="nil"/>
              <w:bottom w:val="single" w:sz="4" w:space="0" w:color="auto"/>
              <w:right w:val="single" w:sz="4" w:space="0" w:color="auto"/>
            </w:tcBorders>
            <w:shd w:val="clear" w:color="auto" w:fill="auto"/>
            <w:noWrap/>
            <w:vAlign w:val="bottom"/>
            <w:hideMark/>
          </w:tcPr>
          <w:p w14:paraId="03C6BC93" w14:textId="4E779803" w:rsidR="008E5465" w:rsidRPr="008E5465" w:rsidRDefault="0035242B" w:rsidP="008E5465">
            <w:pPr>
              <w:spacing w:after="0" w:line="240" w:lineRule="auto"/>
              <w:jc w:val="right"/>
              <w:rPr>
                <w:rFonts w:eastAsia="Times New Roman"/>
                <w:b/>
                <w:bCs/>
                <w:color w:val="000000"/>
              </w:rPr>
            </w:pPr>
            <w:r>
              <w:rPr>
                <w:rFonts w:eastAsia="Times New Roman"/>
                <w:b/>
                <w:bCs/>
                <w:color w:val="000000"/>
              </w:rPr>
              <w:t>7,169</w:t>
            </w:r>
          </w:p>
        </w:tc>
      </w:tr>
      <w:tr w:rsidR="008E5465" w:rsidRPr="008E5465" w14:paraId="028E3490" w14:textId="77777777" w:rsidTr="008E5465">
        <w:trPr>
          <w:trHeight w:val="310"/>
        </w:trPr>
        <w:tc>
          <w:tcPr>
            <w:tcW w:w="820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11468289" w14:textId="008815E3"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t>Project Measure 6</w:t>
            </w:r>
            <w:r w:rsidRPr="008E5465">
              <w:rPr>
                <w:rFonts w:eastAsia="Times New Roman"/>
                <w:b/>
                <w:bCs/>
                <w:color w:val="000000"/>
              </w:rPr>
              <w:t xml:space="preserve">: Number of universal training and TA deliverables on QM completed and are available to SVRA personnel through publications, webinars, and VRTAC-QM website during the project year (includes, trainings, tool kit items, guides, </w:t>
            </w:r>
            <w:proofErr w:type="gramStart"/>
            <w:r w:rsidRPr="008E5465">
              <w:rPr>
                <w:rFonts w:eastAsia="Times New Roman"/>
                <w:b/>
                <w:bCs/>
                <w:color w:val="000000"/>
              </w:rPr>
              <w:t>resources</w:t>
            </w:r>
            <w:proofErr w:type="gramEnd"/>
            <w:r w:rsidRPr="008E5465">
              <w:rPr>
                <w:rFonts w:eastAsia="Times New Roman"/>
                <w:b/>
                <w:bCs/>
                <w:color w:val="000000"/>
              </w:rPr>
              <w:t xml:space="preserve"> and links. Year One includes WINTAC resources available by link. Year 2 is QM only)</w:t>
            </w:r>
          </w:p>
        </w:tc>
        <w:tc>
          <w:tcPr>
            <w:tcW w:w="1940" w:type="dxa"/>
            <w:tcBorders>
              <w:top w:val="nil"/>
              <w:left w:val="nil"/>
              <w:bottom w:val="nil"/>
              <w:right w:val="nil"/>
            </w:tcBorders>
            <w:shd w:val="clear" w:color="auto" w:fill="auto"/>
            <w:noWrap/>
            <w:vAlign w:val="bottom"/>
            <w:hideMark/>
          </w:tcPr>
          <w:p w14:paraId="590A7DF0" w14:textId="77777777" w:rsidR="008E5465" w:rsidRPr="008E5465" w:rsidRDefault="008E5465" w:rsidP="008E5465">
            <w:pPr>
              <w:spacing w:after="0" w:line="240" w:lineRule="auto"/>
              <w:rPr>
                <w:rFonts w:eastAsia="Times New Roman"/>
                <w:b/>
                <w:bCs/>
                <w:color w:val="000000"/>
                <w:u w:val="single"/>
              </w:rPr>
            </w:pPr>
          </w:p>
        </w:tc>
      </w:tr>
      <w:tr w:rsidR="008E5465" w:rsidRPr="008E5465" w14:paraId="1018C5E8" w14:textId="77777777" w:rsidTr="008E5465">
        <w:trPr>
          <w:trHeight w:val="310"/>
        </w:trPr>
        <w:tc>
          <w:tcPr>
            <w:tcW w:w="1860" w:type="dxa"/>
            <w:tcBorders>
              <w:top w:val="nil"/>
              <w:left w:val="single" w:sz="4" w:space="0" w:color="auto"/>
              <w:bottom w:val="nil"/>
              <w:right w:val="single" w:sz="4" w:space="0" w:color="auto"/>
            </w:tcBorders>
            <w:shd w:val="clear" w:color="auto" w:fill="auto"/>
            <w:vAlign w:val="center"/>
            <w:hideMark/>
          </w:tcPr>
          <w:p w14:paraId="248319A8"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tcBorders>
              <w:top w:val="nil"/>
              <w:left w:val="nil"/>
              <w:bottom w:val="nil"/>
              <w:right w:val="single" w:sz="4" w:space="0" w:color="auto"/>
            </w:tcBorders>
            <w:shd w:val="clear" w:color="auto" w:fill="auto"/>
            <w:vAlign w:val="center"/>
            <w:hideMark/>
          </w:tcPr>
          <w:p w14:paraId="547C155A"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w:t>
            </w:r>
          </w:p>
        </w:tc>
        <w:tc>
          <w:tcPr>
            <w:tcW w:w="2840" w:type="dxa"/>
            <w:tcBorders>
              <w:top w:val="nil"/>
              <w:left w:val="nil"/>
              <w:bottom w:val="single" w:sz="4" w:space="0" w:color="auto"/>
              <w:right w:val="single" w:sz="4" w:space="0" w:color="auto"/>
            </w:tcBorders>
            <w:shd w:val="clear" w:color="auto" w:fill="auto"/>
            <w:vAlign w:val="center"/>
            <w:hideMark/>
          </w:tcPr>
          <w:p w14:paraId="374C0DF0"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7BBF8DC5"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7EAEB9BF" w14:textId="77777777" w:rsidR="008E5465" w:rsidRPr="008E5465" w:rsidRDefault="008E5465" w:rsidP="008E5465">
            <w:pPr>
              <w:spacing w:after="0" w:line="240" w:lineRule="auto"/>
              <w:jc w:val="center"/>
              <w:rPr>
                <w:rFonts w:eastAsia="Times New Roman"/>
                <w:b/>
                <w:bCs/>
                <w:color w:val="000000"/>
              </w:rPr>
            </w:pPr>
          </w:p>
        </w:tc>
      </w:tr>
      <w:tr w:rsidR="008E5465" w:rsidRPr="008E5465" w14:paraId="2C370984" w14:textId="77777777" w:rsidTr="008E5465">
        <w:trPr>
          <w:trHeight w:val="31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D0FF4"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009BFB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410D5CB3"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38AA0AE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359</w:t>
            </w:r>
          </w:p>
        </w:tc>
        <w:tc>
          <w:tcPr>
            <w:tcW w:w="1940" w:type="dxa"/>
            <w:tcBorders>
              <w:top w:val="nil"/>
              <w:left w:val="nil"/>
              <w:bottom w:val="nil"/>
              <w:right w:val="nil"/>
            </w:tcBorders>
            <w:shd w:val="clear" w:color="auto" w:fill="auto"/>
            <w:noWrap/>
            <w:vAlign w:val="bottom"/>
            <w:hideMark/>
          </w:tcPr>
          <w:p w14:paraId="6E72265F" w14:textId="77777777" w:rsidR="008E5465" w:rsidRPr="008E5465" w:rsidRDefault="008E5465" w:rsidP="008E5465">
            <w:pPr>
              <w:spacing w:after="0" w:line="240" w:lineRule="auto"/>
              <w:jc w:val="right"/>
              <w:rPr>
                <w:rFonts w:eastAsia="Times New Roman"/>
                <w:color w:val="000000"/>
              </w:rPr>
            </w:pPr>
          </w:p>
        </w:tc>
      </w:tr>
      <w:tr w:rsidR="008E5465" w:rsidRPr="008E5465" w14:paraId="3215048E"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674E24C"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5D1A532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55F5CFD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5232896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117</w:t>
            </w:r>
          </w:p>
        </w:tc>
        <w:tc>
          <w:tcPr>
            <w:tcW w:w="1940" w:type="dxa"/>
            <w:tcBorders>
              <w:top w:val="nil"/>
              <w:left w:val="nil"/>
              <w:bottom w:val="nil"/>
              <w:right w:val="nil"/>
            </w:tcBorders>
            <w:shd w:val="clear" w:color="auto" w:fill="auto"/>
            <w:noWrap/>
            <w:vAlign w:val="bottom"/>
            <w:hideMark/>
          </w:tcPr>
          <w:p w14:paraId="77CDED49" w14:textId="77777777" w:rsidR="008E5465" w:rsidRPr="008E5465" w:rsidRDefault="008E5465" w:rsidP="008E5465">
            <w:pPr>
              <w:spacing w:after="0" w:line="240" w:lineRule="auto"/>
              <w:jc w:val="right"/>
              <w:rPr>
                <w:rFonts w:eastAsia="Times New Roman"/>
                <w:color w:val="000000"/>
              </w:rPr>
            </w:pPr>
          </w:p>
        </w:tc>
      </w:tr>
      <w:tr w:rsidR="008E5465" w:rsidRPr="008E5465" w14:paraId="0BB1A6E0"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B5C78F3"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5598F96A"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68A52A2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234F016C" w14:textId="738D95C0" w:rsidR="008E5465" w:rsidRPr="008E5465" w:rsidRDefault="004959EF" w:rsidP="008E5465">
            <w:pPr>
              <w:spacing w:after="0" w:line="240" w:lineRule="auto"/>
              <w:jc w:val="right"/>
              <w:rPr>
                <w:rFonts w:eastAsia="Times New Roman"/>
                <w:color w:val="000000"/>
              </w:rPr>
            </w:pPr>
            <w:r>
              <w:rPr>
                <w:rFonts w:eastAsia="Times New Roman"/>
                <w:color w:val="000000"/>
              </w:rPr>
              <w:t>Added 23</w:t>
            </w:r>
          </w:p>
        </w:tc>
        <w:tc>
          <w:tcPr>
            <w:tcW w:w="1940" w:type="dxa"/>
            <w:tcBorders>
              <w:top w:val="nil"/>
              <w:left w:val="nil"/>
              <w:bottom w:val="nil"/>
              <w:right w:val="nil"/>
            </w:tcBorders>
            <w:shd w:val="clear" w:color="auto" w:fill="auto"/>
            <w:noWrap/>
            <w:vAlign w:val="bottom"/>
            <w:hideMark/>
          </w:tcPr>
          <w:p w14:paraId="28F64B40" w14:textId="77777777" w:rsidR="008E5465" w:rsidRPr="008E5465" w:rsidRDefault="008E5465" w:rsidP="008E5465">
            <w:pPr>
              <w:spacing w:after="0" w:line="240" w:lineRule="auto"/>
              <w:jc w:val="right"/>
              <w:rPr>
                <w:rFonts w:eastAsia="Times New Roman"/>
                <w:color w:val="000000"/>
              </w:rPr>
            </w:pPr>
          </w:p>
        </w:tc>
      </w:tr>
      <w:tr w:rsidR="008E5465" w:rsidRPr="008E5465" w14:paraId="5C3A977E"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95BA3EF"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0BACE96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03821B1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3156D81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6BACB8CE" w14:textId="77777777" w:rsidR="008E5465" w:rsidRPr="008E5465" w:rsidRDefault="008E5465" w:rsidP="008E5465">
            <w:pPr>
              <w:spacing w:after="0" w:line="240" w:lineRule="auto"/>
              <w:jc w:val="right"/>
              <w:rPr>
                <w:rFonts w:eastAsia="Times New Roman"/>
                <w:color w:val="000000"/>
              </w:rPr>
            </w:pPr>
          </w:p>
        </w:tc>
      </w:tr>
      <w:tr w:rsidR="008E5465" w:rsidRPr="008E5465" w14:paraId="1D98054F"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ED2A2E6"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01C0418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479D8D3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023F35E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4E047F64" w14:textId="77777777" w:rsidR="008E5465" w:rsidRPr="008E5465" w:rsidRDefault="008E5465" w:rsidP="008E5465">
            <w:pPr>
              <w:spacing w:after="0" w:line="240" w:lineRule="auto"/>
              <w:jc w:val="right"/>
              <w:rPr>
                <w:rFonts w:eastAsia="Times New Roman"/>
                <w:color w:val="000000"/>
              </w:rPr>
            </w:pPr>
          </w:p>
        </w:tc>
      </w:tr>
      <w:tr w:rsidR="008E5465" w:rsidRPr="008E5465" w14:paraId="57D93F92"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07A58"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4F326938" w14:textId="07A5BECA"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4</w:t>
            </w:r>
            <w:r w:rsidR="004959EF">
              <w:rPr>
                <w:rFonts w:eastAsia="Times New Roman"/>
                <w:b/>
                <w:bCs/>
                <w:color w:val="000000"/>
              </w:rPr>
              <w:t>99</w:t>
            </w:r>
          </w:p>
        </w:tc>
        <w:tc>
          <w:tcPr>
            <w:tcW w:w="1940" w:type="dxa"/>
            <w:tcBorders>
              <w:top w:val="nil"/>
              <w:left w:val="nil"/>
              <w:bottom w:val="nil"/>
              <w:right w:val="nil"/>
            </w:tcBorders>
            <w:shd w:val="clear" w:color="auto" w:fill="auto"/>
            <w:noWrap/>
            <w:vAlign w:val="bottom"/>
            <w:hideMark/>
          </w:tcPr>
          <w:p w14:paraId="5BFB6EDF" w14:textId="77777777" w:rsidR="008E5465" w:rsidRPr="008E5465" w:rsidRDefault="008E5465" w:rsidP="008E5465">
            <w:pPr>
              <w:spacing w:after="0" w:line="240" w:lineRule="auto"/>
              <w:jc w:val="right"/>
              <w:rPr>
                <w:rFonts w:eastAsia="Times New Roman"/>
                <w:b/>
                <w:bCs/>
                <w:color w:val="000000"/>
              </w:rPr>
            </w:pPr>
          </w:p>
        </w:tc>
      </w:tr>
    </w:tbl>
    <w:p w14:paraId="7FCE43BC" w14:textId="4FB3DD14" w:rsidR="008E5465" w:rsidRDefault="008E5465" w:rsidP="008E5465">
      <w:pPr>
        <w:pStyle w:val="NoSpacing"/>
        <w:spacing w:before="240"/>
      </w:pPr>
      <w:r>
        <w:t>Table 7</w:t>
      </w:r>
    </w:p>
    <w:p w14:paraId="42353117" w14:textId="77F5E307" w:rsidR="008E5465" w:rsidRPr="008E5465" w:rsidRDefault="008E5465" w:rsidP="008E5465">
      <w:pPr>
        <w:pStyle w:val="NoSpacing"/>
        <w:rPr>
          <w:i/>
          <w:iCs/>
        </w:rPr>
      </w:pPr>
      <w:r w:rsidRPr="008E5465">
        <w:rPr>
          <w:i/>
          <w:iCs/>
        </w:rPr>
        <w:t>Project Measures 7 and GPRA Measures</w:t>
      </w:r>
      <w:r w:rsidR="00387041">
        <w:rPr>
          <w:i/>
          <w:iCs/>
        </w:rPr>
        <w:t xml:space="preserve"> (Year 3 to date only</w:t>
      </w:r>
      <w:r w:rsidR="003412F2">
        <w:rPr>
          <w:i/>
          <w:iCs/>
        </w:rPr>
        <w:t xml:space="preserve"> except for Universal</w:t>
      </w:r>
      <w:r w:rsidR="00387041">
        <w:rPr>
          <w:i/>
          <w:iCs/>
        </w:rPr>
        <w:t>)</w:t>
      </w:r>
    </w:p>
    <w:tbl>
      <w:tblPr>
        <w:tblW w:w="10160" w:type="dxa"/>
        <w:tblLook w:val="04A0" w:firstRow="1" w:lastRow="0" w:firstColumn="1" w:lastColumn="0" w:noHBand="0" w:noVBand="1"/>
      </w:tblPr>
      <w:tblGrid>
        <w:gridCol w:w="5040"/>
        <w:gridCol w:w="1280"/>
        <w:gridCol w:w="1280"/>
        <w:gridCol w:w="1280"/>
        <w:gridCol w:w="1280"/>
      </w:tblGrid>
      <w:tr w:rsidR="008E5465" w:rsidRPr="008E5465" w14:paraId="1A51925E" w14:textId="77777777" w:rsidTr="008E5465">
        <w:trPr>
          <w:trHeight w:val="310"/>
        </w:trPr>
        <w:tc>
          <w:tcPr>
            <w:tcW w:w="5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45B7E" w14:textId="77777777" w:rsidR="008E5465" w:rsidRPr="008E5465" w:rsidRDefault="008E5465" w:rsidP="008E5465">
            <w:pPr>
              <w:spacing w:after="0" w:line="240" w:lineRule="auto"/>
              <w:rPr>
                <w:rFonts w:eastAsia="Times New Roman"/>
                <w:color w:val="000000"/>
              </w:rPr>
            </w:pPr>
            <w:r w:rsidRPr="008E5465">
              <w:rPr>
                <w:rFonts w:eastAsia="Times New Roman"/>
                <w:color w:val="000000"/>
              </w:rPr>
              <w:t>Project Measure 7: Number and percentage of VR agency personnel reporting that the training and TA is high in quality, relevant, and useful to their work</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2926C60B"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Number</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4F886298"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Percent</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3E3B4FD0"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Number</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0471BC4D"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Percent</w:t>
            </w:r>
          </w:p>
        </w:tc>
      </w:tr>
      <w:tr w:rsidR="008E5465" w:rsidRPr="008E5465" w14:paraId="40DB36DB" w14:textId="77777777" w:rsidTr="008E5465">
        <w:trPr>
          <w:trHeight w:val="770"/>
        </w:trPr>
        <w:tc>
          <w:tcPr>
            <w:tcW w:w="5040" w:type="dxa"/>
            <w:vMerge/>
            <w:tcBorders>
              <w:top w:val="single" w:sz="4" w:space="0" w:color="auto"/>
              <w:left w:val="single" w:sz="4" w:space="0" w:color="auto"/>
              <w:bottom w:val="single" w:sz="4" w:space="0" w:color="auto"/>
              <w:right w:val="single" w:sz="4" w:space="0" w:color="auto"/>
            </w:tcBorders>
            <w:vAlign w:val="center"/>
            <w:hideMark/>
          </w:tcPr>
          <w:p w14:paraId="4668E30F" w14:textId="77777777" w:rsidR="008E5465" w:rsidRPr="008E5465" w:rsidRDefault="008E5465" w:rsidP="008E5465">
            <w:pPr>
              <w:spacing w:after="0" w:line="240" w:lineRule="auto"/>
              <w:rPr>
                <w:rFonts w:eastAsia="Times New Roman"/>
                <w:color w:val="000000"/>
              </w:rPr>
            </w:pPr>
          </w:p>
        </w:tc>
        <w:tc>
          <w:tcPr>
            <w:tcW w:w="1280" w:type="dxa"/>
            <w:tcBorders>
              <w:top w:val="nil"/>
              <w:left w:val="nil"/>
              <w:bottom w:val="single" w:sz="4" w:space="0" w:color="auto"/>
              <w:right w:val="single" w:sz="4" w:space="0" w:color="auto"/>
            </w:tcBorders>
            <w:shd w:val="clear" w:color="auto" w:fill="auto"/>
            <w:vAlign w:val="center"/>
            <w:hideMark/>
          </w:tcPr>
          <w:p w14:paraId="40DB9828"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43690AFA"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75%</w:t>
            </w:r>
          </w:p>
        </w:tc>
        <w:tc>
          <w:tcPr>
            <w:tcW w:w="1280" w:type="dxa"/>
            <w:tcBorders>
              <w:top w:val="nil"/>
              <w:left w:val="nil"/>
              <w:bottom w:val="single" w:sz="4" w:space="0" w:color="auto"/>
              <w:right w:val="single" w:sz="4" w:space="0" w:color="auto"/>
            </w:tcBorders>
            <w:shd w:val="clear" w:color="auto" w:fill="auto"/>
            <w:vAlign w:val="center"/>
            <w:hideMark/>
          </w:tcPr>
          <w:p w14:paraId="2FD6E77F" w14:textId="4540370C" w:rsidR="008E5465" w:rsidRPr="008E5465" w:rsidRDefault="003412F2" w:rsidP="008E5465">
            <w:pPr>
              <w:spacing w:after="0" w:line="240" w:lineRule="auto"/>
              <w:jc w:val="center"/>
              <w:rPr>
                <w:rFonts w:eastAsia="Times New Roman"/>
                <w:color w:val="000000"/>
              </w:rPr>
            </w:pPr>
            <w:r>
              <w:rPr>
                <w:rFonts w:eastAsia="Times New Roman"/>
                <w:color w:val="000000"/>
              </w:rPr>
              <w:t>141</w:t>
            </w:r>
          </w:p>
        </w:tc>
        <w:tc>
          <w:tcPr>
            <w:tcW w:w="1280" w:type="dxa"/>
            <w:tcBorders>
              <w:top w:val="nil"/>
              <w:left w:val="nil"/>
              <w:bottom w:val="single" w:sz="4" w:space="0" w:color="auto"/>
              <w:right w:val="single" w:sz="4" w:space="0" w:color="auto"/>
            </w:tcBorders>
            <w:shd w:val="clear" w:color="auto" w:fill="auto"/>
            <w:vAlign w:val="center"/>
            <w:hideMark/>
          </w:tcPr>
          <w:p w14:paraId="627BC256" w14:textId="2C2384F9" w:rsidR="00462D51" w:rsidRPr="008E5465" w:rsidRDefault="003412F2" w:rsidP="00462D51">
            <w:pPr>
              <w:spacing w:after="0" w:line="240" w:lineRule="auto"/>
              <w:jc w:val="center"/>
              <w:rPr>
                <w:rFonts w:eastAsia="Times New Roman"/>
                <w:color w:val="000000"/>
              </w:rPr>
            </w:pPr>
            <w:r>
              <w:rPr>
                <w:rFonts w:eastAsia="Times New Roman"/>
                <w:color w:val="000000"/>
              </w:rPr>
              <w:t>86%</w:t>
            </w:r>
          </w:p>
        </w:tc>
      </w:tr>
      <w:tr w:rsidR="008E5465" w:rsidRPr="008E5465" w14:paraId="06A738D6" w14:textId="77777777" w:rsidTr="008E5465">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4D452B1" w14:textId="216504EF" w:rsidR="008E5465" w:rsidRPr="008E5465" w:rsidRDefault="008E5465" w:rsidP="008E5465">
            <w:pPr>
              <w:spacing w:after="0" w:line="240" w:lineRule="auto"/>
              <w:rPr>
                <w:rFonts w:eastAsia="Times New Roman"/>
                <w:color w:val="000000"/>
              </w:rPr>
            </w:pPr>
            <w:r w:rsidRPr="008E5465">
              <w:rPr>
                <w:rFonts w:eastAsia="Times New Roman"/>
                <w:color w:val="000000"/>
              </w:rPr>
              <w:t>Project Measure 7a: Intensive TA: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50750FB0"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35E7C667"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75%</w:t>
            </w:r>
          </w:p>
        </w:tc>
        <w:tc>
          <w:tcPr>
            <w:tcW w:w="1280" w:type="dxa"/>
            <w:tcBorders>
              <w:top w:val="nil"/>
              <w:left w:val="nil"/>
              <w:bottom w:val="single" w:sz="4" w:space="0" w:color="auto"/>
              <w:right w:val="single" w:sz="4" w:space="0" w:color="auto"/>
            </w:tcBorders>
            <w:shd w:val="clear" w:color="auto" w:fill="auto"/>
            <w:vAlign w:val="center"/>
            <w:hideMark/>
          </w:tcPr>
          <w:p w14:paraId="17B333BD" w14:textId="4220C336" w:rsidR="008E5465" w:rsidRPr="008E5465" w:rsidRDefault="00387041" w:rsidP="008E5465">
            <w:pPr>
              <w:spacing w:after="0" w:line="240" w:lineRule="auto"/>
              <w:jc w:val="center"/>
              <w:rPr>
                <w:rFonts w:eastAsia="Times New Roman"/>
                <w:color w:val="000000"/>
              </w:rPr>
            </w:pPr>
            <w:r>
              <w:rPr>
                <w:rFonts w:eastAsia="Times New Roman"/>
                <w:color w:val="000000"/>
              </w:rPr>
              <w:t>69</w:t>
            </w:r>
          </w:p>
        </w:tc>
        <w:tc>
          <w:tcPr>
            <w:tcW w:w="1280" w:type="dxa"/>
            <w:tcBorders>
              <w:top w:val="nil"/>
              <w:left w:val="nil"/>
              <w:bottom w:val="single" w:sz="4" w:space="0" w:color="auto"/>
              <w:right w:val="single" w:sz="4" w:space="0" w:color="auto"/>
            </w:tcBorders>
            <w:shd w:val="clear" w:color="auto" w:fill="auto"/>
            <w:vAlign w:val="center"/>
            <w:hideMark/>
          </w:tcPr>
          <w:p w14:paraId="50D496BA" w14:textId="5F13D6D8" w:rsidR="008E5465" w:rsidRPr="008E5465" w:rsidRDefault="00387041" w:rsidP="008E5465">
            <w:pPr>
              <w:spacing w:after="0" w:line="240" w:lineRule="auto"/>
              <w:jc w:val="center"/>
              <w:rPr>
                <w:rFonts w:eastAsia="Times New Roman"/>
                <w:color w:val="000000"/>
              </w:rPr>
            </w:pPr>
            <w:r>
              <w:rPr>
                <w:rFonts w:eastAsia="Times New Roman"/>
                <w:color w:val="000000"/>
              </w:rPr>
              <w:t>92%</w:t>
            </w:r>
          </w:p>
        </w:tc>
      </w:tr>
      <w:tr w:rsidR="008E5465" w:rsidRPr="008E5465" w14:paraId="4749C42D" w14:textId="77777777" w:rsidTr="008E5465">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83C265C" w14:textId="77777777" w:rsidR="008E5465" w:rsidRPr="008E5465" w:rsidRDefault="008E5465" w:rsidP="008E5465">
            <w:pPr>
              <w:spacing w:after="0" w:line="240" w:lineRule="auto"/>
              <w:rPr>
                <w:rFonts w:eastAsia="Times New Roman"/>
                <w:color w:val="000000"/>
              </w:rPr>
            </w:pPr>
            <w:r w:rsidRPr="008E5465">
              <w:rPr>
                <w:rFonts w:eastAsia="Times New Roman"/>
                <w:color w:val="000000"/>
              </w:rPr>
              <w:t>Project Measure 7b: Targeted TA: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16986F3E"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70F04C80"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75%</w:t>
            </w:r>
          </w:p>
        </w:tc>
        <w:tc>
          <w:tcPr>
            <w:tcW w:w="1280" w:type="dxa"/>
            <w:tcBorders>
              <w:top w:val="nil"/>
              <w:left w:val="nil"/>
              <w:bottom w:val="single" w:sz="4" w:space="0" w:color="auto"/>
              <w:right w:val="single" w:sz="4" w:space="0" w:color="auto"/>
            </w:tcBorders>
            <w:shd w:val="clear" w:color="auto" w:fill="auto"/>
            <w:vAlign w:val="center"/>
            <w:hideMark/>
          </w:tcPr>
          <w:p w14:paraId="4DB3C66E" w14:textId="2A134AE0" w:rsidR="008E5465" w:rsidRPr="008E5465" w:rsidRDefault="00387041" w:rsidP="008E5465">
            <w:pPr>
              <w:spacing w:after="0" w:line="240" w:lineRule="auto"/>
              <w:jc w:val="center"/>
              <w:rPr>
                <w:rFonts w:eastAsia="Times New Roman"/>
                <w:color w:val="000000"/>
              </w:rPr>
            </w:pPr>
            <w:r>
              <w:rPr>
                <w:rFonts w:eastAsia="Times New Roman"/>
                <w:color w:val="000000"/>
              </w:rPr>
              <w:t>72</w:t>
            </w:r>
          </w:p>
        </w:tc>
        <w:tc>
          <w:tcPr>
            <w:tcW w:w="1280" w:type="dxa"/>
            <w:tcBorders>
              <w:top w:val="nil"/>
              <w:left w:val="nil"/>
              <w:bottom w:val="single" w:sz="4" w:space="0" w:color="auto"/>
              <w:right w:val="single" w:sz="4" w:space="0" w:color="auto"/>
            </w:tcBorders>
            <w:shd w:val="clear" w:color="auto" w:fill="auto"/>
            <w:vAlign w:val="center"/>
            <w:hideMark/>
          </w:tcPr>
          <w:p w14:paraId="04D05496" w14:textId="4F6DCD11" w:rsidR="008E5465" w:rsidRPr="008E5465" w:rsidRDefault="00387041" w:rsidP="008E5465">
            <w:pPr>
              <w:spacing w:after="0" w:line="240" w:lineRule="auto"/>
              <w:jc w:val="center"/>
              <w:rPr>
                <w:rFonts w:eastAsia="Times New Roman"/>
                <w:color w:val="000000"/>
              </w:rPr>
            </w:pPr>
            <w:r>
              <w:rPr>
                <w:rFonts w:eastAsia="Times New Roman"/>
                <w:color w:val="000000"/>
              </w:rPr>
              <w:t>80%</w:t>
            </w:r>
          </w:p>
        </w:tc>
      </w:tr>
      <w:tr w:rsidR="008E5465" w:rsidRPr="008E5465" w14:paraId="6D294EFF" w14:textId="77777777" w:rsidTr="008E5465">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3F7C956" w14:textId="77777777" w:rsidR="008E5465" w:rsidRPr="008E5465" w:rsidRDefault="008E5465" w:rsidP="008E5465">
            <w:pPr>
              <w:spacing w:after="0" w:line="240" w:lineRule="auto"/>
              <w:rPr>
                <w:rFonts w:eastAsia="Times New Roman"/>
                <w:color w:val="000000"/>
              </w:rPr>
            </w:pPr>
            <w:r w:rsidRPr="008E5465">
              <w:rPr>
                <w:rFonts w:eastAsia="Times New Roman"/>
                <w:color w:val="000000"/>
              </w:rPr>
              <w:lastRenderedPageBreak/>
              <w:t>Project Measure 7c: Universal TA: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03F3E407"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3E7F96B7"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3FC5D0D5" w14:textId="4A286EA0" w:rsidR="008E5465" w:rsidRPr="008E5465" w:rsidRDefault="003412F2" w:rsidP="008E5465">
            <w:pPr>
              <w:spacing w:after="0" w:line="240" w:lineRule="auto"/>
              <w:jc w:val="center"/>
              <w:rPr>
                <w:rFonts w:eastAsia="Times New Roman"/>
                <w:color w:val="000000"/>
              </w:rPr>
            </w:pPr>
            <w:r>
              <w:rPr>
                <w:rFonts w:eastAsia="Times New Roman"/>
                <w:color w:val="000000"/>
              </w:rPr>
              <w:t>1,571</w:t>
            </w:r>
          </w:p>
        </w:tc>
        <w:tc>
          <w:tcPr>
            <w:tcW w:w="1280" w:type="dxa"/>
            <w:tcBorders>
              <w:top w:val="nil"/>
              <w:left w:val="nil"/>
              <w:bottom w:val="single" w:sz="4" w:space="0" w:color="auto"/>
              <w:right w:val="single" w:sz="4" w:space="0" w:color="auto"/>
            </w:tcBorders>
            <w:shd w:val="clear" w:color="auto" w:fill="auto"/>
            <w:vAlign w:val="center"/>
            <w:hideMark/>
          </w:tcPr>
          <w:p w14:paraId="22E959DE" w14:textId="6858B4C7" w:rsidR="008E5465" w:rsidRPr="008E5465" w:rsidRDefault="003412F2" w:rsidP="008E5465">
            <w:pPr>
              <w:spacing w:after="0" w:line="240" w:lineRule="auto"/>
              <w:jc w:val="center"/>
              <w:rPr>
                <w:rFonts w:eastAsia="Times New Roman"/>
                <w:color w:val="000000"/>
              </w:rPr>
            </w:pPr>
            <w:r>
              <w:rPr>
                <w:rFonts w:eastAsia="Times New Roman"/>
                <w:color w:val="000000"/>
              </w:rPr>
              <w:t>99%</w:t>
            </w:r>
          </w:p>
        </w:tc>
      </w:tr>
      <w:tr w:rsidR="008E5465" w:rsidRPr="008E5465" w14:paraId="78F31256" w14:textId="77777777" w:rsidTr="008E5465">
        <w:trPr>
          <w:trHeight w:val="310"/>
        </w:trPr>
        <w:tc>
          <w:tcPr>
            <w:tcW w:w="10160"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4C87310"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GPRA Measures</w:t>
            </w:r>
          </w:p>
        </w:tc>
      </w:tr>
      <w:tr w:rsidR="008E5465" w:rsidRPr="008E5465" w14:paraId="5D59FF61" w14:textId="77777777" w:rsidTr="008E5465">
        <w:trPr>
          <w:trHeight w:val="310"/>
        </w:trPr>
        <w:tc>
          <w:tcPr>
            <w:tcW w:w="504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013722B"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Measure</w:t>
            </w:r>
          </w:p>
        </w:tc>
        <w:tc>
          <w:tcPr>
            <w:tcW w:w="2560" w:type="dxa"/>
            <w:gridSpan w:val="2"/>
            <w:tcBorders>
              <w:top w:val="single" w:sz="4" w:space="0" w:color="auto"/>
              <w:left w:val="nil"/>
              <w:bottom w:val="single" w:sz="4" w:space="0" w:color="auto"/>
              <w:right w:val="single" w:sz="4" w:space="0" w:color="auto"/>
            </w:tcBorders>
            <w:shd w:val="clear" w:color="000000" w:fill="F8CBAD"/>
            <w:vAlign w:val="center"/>
            <w:hideMark/>
          </w:tcPr>
          <w:p w14:paraId="250F9817"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Number</w:t>
            </w:r>
          </w:p>
        </w:tc>
        <w:tc>
          <w:tcPr>
            <w:tcW w:w="2560" w:type="dxa"/>
            <w:gridSpan w:val="2"/>
            <w:tcBorders>
              <w:top w:val="single" w:sz="4" w:space="0" w:color="auto"/>
              <w:left w:val="nil"/>
              <w:bottom w:val="single" w:sz="4" w:space="0" w:color="auto"/>
              <w:right w:val="single" w:sz="4" w:space="0" w:color="auto"/>
            </w:tcBorders>
            <w:shd w:val="clear" w:color="000000" w:fill="F8CBAD"/>
            <w:vAlign w:val="center"/>
            <w:hideMark/>
          </w:tcPr>
          <w:p w14:paraId="624A743C"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Percent</w:t>
            </w:r>
          </w:p>
        </w:tc>
      </w:tr>
      <w:tr w:rsidR="008E5465" w:rsidRPr="008E5465" w14:paraId="64536438" w14:textId="77777777" w:rsidTr="008E5465">
        <w:trPr>
          <w:trHeight w:val="155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0A7276B" w14:textId="77777777" w:rsidR="008E5465" w:rsidRPr="008E5465" w:rsidRDefault="008E5465" w:rsidP="008E5465">
            <w:pPr>
              <w:spacing w:after="0" w:line="240" w:lineRule="auto"/>
              <w:rPr>
                <w:rFonts w:eastAsia="Times New Roman"/>
                <w:color w:val="000000"/>
              </w:rPr>
            </w:pPr>
            <w:r w:rsidRPr="008E5465">
              <w:rPr>
                <w:rFonts w:eastAsia="Times New Roman"/>
                <w:color w:val="000000"/>
              </w:rPr>
              <w:t xml:space="preserve">GPRA Measure a: Number and percentage of participating State VR agencies reporting improved coordination and collaboration with Federal, State, or local organizations </w:t>
            </w:r>
            <w:proofErr w:type="gramStart"/>
            <w:r w:rsidRPr="008E5465">
              <w:rPr>
                <w:rFonts w:eastAsia="Times New Roman"/>
                <w:color w:val="000000"/>
              </w:rPr>
              <w:t>as a result of</w:t>
            </w:r>
            <w:proofErr w:type="gramEnd"/>
            <w:r w:rsidRPr="008E5465">
              <w:rPr>
                <w:rFonts w:eastAsia="Times New Roman"/>
                <w:color w:val="000000"/>
              </w:rPr>
              <w:t xml:space="preserve"> the training and technical assistance</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07A02564" w14:textId="74401B1F" w:rsidR="008E5465" w:rsidRPr="008E5465" w:rsidRDefault="00867260" w:rsidP="008E5465">
            <w:pPr>
              <w:spacing w:after="0" w:line="240" w:lineRule="auto"/>
              <w:jc w:val="center"/>
              <w:rPr>
                <w:rFonts w:eastAsia="Times New Roman"/>
                <w:color w:val="000000"/>
              </w:rPr>
            </w:pPr>
            <w:r>
              <w:rPr>
                <w:rFonts w:eastAsia="Times New Roman"/>
                <w:color w:val="000000"/>
              </w:rPr>
              <w:t>30</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25C727ED" w14:textId="5B629FC2" w:rsidR="008E5465" w:rsidRPr="008E5465" w:rsidRDefault="00867260" w:rsidP="008E5465">
            <w:pPr>
              <w:spacing w:after="0" w:line="240" w:lineRule="auto"/>
              <w:jc w:val="center"/>
              <w:rPr>
                <w:rFonts w:eastAsia="Times New Roman"/>
                <w:color w:val="000000"/>
              </w:rPr>
            </w:pPr>
            <w:r>
              <w:rPr>
                <w:rFonts w:eastAsia="Times New Roman"/>
                <w:color w:val="000000"/>
              </w:rPr>
              <w:t>91%</w:t>
            </w:r>
          </w:p>
        </w:tc>
      </w:tr>
      <w:tr w:rsidR="008E5465" w:rsidRPr="008E5465" w14:paraId="0AC64FB4" w14:textId="77777777" w:rsidTr="008E5465">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E38B03A" w14:textId="77777777" w:rsidR="008E5465" w:rsidRPr="008E5465" w:rsidRDefault="008E5465" w:rsidP="008E5465">
            <w:pPr>
              <w:spacing w:after="0" w:line="240" w:lineRule="auto"/>
              <w:rPr>
                <w:rFonts w:eastAsia="Times New Roman"/>
                <w:color w:val="000000"/>
              </w:rPr>
            </w:pPr>
            <w:r w:rsidRPr="008E5465">
              <w:rPr>
                <w:rFonts w:eastAsia="Times New Roman"/>
                <w:color w:val="000000"/>
              </w:rPr>
              <w:t>GPRA Measure b: Number and percentage of VR agency personnel reporting that the training and TA is high in quality, relevant, and useful to their work</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0FCD92E4" w14:textId="552D72AC" w:rsidR="008E5465" w:rsidRPr="008E5465" w:rsidRDefault="00FD41F9" w:rsidP="008E5465">
            <w:pPr>
              <w:spacing w:after="0" w:line="240" w:lineRule="auto"/>
              <w:jc w:val="center"/>
              <w:rPr>
                <w:rFonts w:eastAsia="Times New Roman"/>
                <w:color w:val="000000"/>
              </w:rPr>
            </w:pPr>
            <w:r>
              <w:rPr>
                <w:rFonts w:eastAsia="Times New Roman"/>
                <w:color w:val="000000"/>
              </w:rPr>
              <w:t>141</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5C88E501" w14:textId="088B0413" w:rsidR="008E5465" w:rsidRPr="008E5465" w:rsidRDefault="00FD41F9" w:rsidP="008E5465">
            <w:pPr>
              <w:spacing w:after="0" w:line="240" w:lineRule="auto"/>
              <w:jc w:val="center"/>
              <w:rPr>
                <w:rFonts w:eastAsia="Times New Roman"/>
                <w:color w:val="000000"/>
              </w:rPr>
            </w:pPr>
            <w:r>
              <w:rPr>
                <w:rFonts w:eastAsia="Times New Roman"/>
                <w:color w:val="000000"/>
              </w:rPr>
              <w:t>86%</w:t>
            </w:r>
          </w:p>
        </w:tc>
      </w:tr>
      <w:tr w:rsidR="008E5465" w:rsidRPr="008E5465" w14:paraId="5424CD55" w14:textId="77777777" w:rsidTr="008E5465">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4EC54ED" w14:textId="77777777" w:rsidR="008E5465" w:rsidRPr="008E5465" w:rsidRDefault="008E5465" w:rsidP="008E5465">
            <w:pPr>
              <w:spacing w:after="0" w:line="240" w:lineRule="auto"/>
              <w:rPr>
                <w:rFonts w:eastAsia="Times New Roman"/>
                <w:color w:val="000000"/>
              </w:rPr>
            </w:pPr>
            <w:r w:rsidRPr="008E5465">
              <w:rPr>
                <w:rFonts w:eastAsia="Times New Roman"/>
                <w:color w:val="000000"/>
              </w:rPr>
              <w:t>GPRA Measure c: Of State VR agencies that received training and TA, the percentage change in consumers achieving an employment outcome compared to the prior year</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2982EC34" w14:textId="08ABA8AF" w:rsidR="008E5465" w:rsidRPr="008E5465" w:rsidRDefault="00462D51" w:rsidP="008E5465">
            <w:pPr>
              <w:spacing w:after="0" w:line="240" w:lineRule="auto"/>
              <w:jc w:val="center"/>
              <w:rPr>
                <w:rFonts w:eastAsia="Times New Roman"/>
                <w:color w:val="000000"/>
              </w:rPr>
            </w:pPr>
            <w:r>
              <w:rPr>
                <w:rFonts w:eastAsia="Times New Roman"/>
                <w:color w:val="000000"/>
              </w:rPr>
              <w:t>2,665</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1EAC5425" w14:textId="7758BDB0" w:rsidR="008E5465" w:rsidRPr="00462D51" w:rsidRDefault="004959EF" w:rsidP="00462D51">
            <w:pPr>
              <w:jc w:val="center"/>
              <w:rPr>
                <w:color w:val="000000"/>
              </w:rPr>
            </w:pPr>
            <w:r>
              <w:rPr>
                <w:color w:val="000000"/>
              </w:rPr>
              <w:t>No data available until the end of PY 2022</w:t>
            </w:r>
          </w:p>
        </w:tc>
      </w:tr>
      <w:tr w:rsidR="008E5465" w:rsidRPr="008E5465" w14:paraId="10F8EDEC" w14:textId="77777777" w:rsidTr="008E5465">
        <w:trPr>
          <w:trHeight w:val="155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2E61112" w14:textId="53C2529D" w:rsidR="008E5465" w:rsidRPr="008E5465" w:rsidRDefault="008E5465" w:rsidP="008E5465">
            <w:pPr>
              <w:spacing w:after="0" w:line="240" w:lineRule="auto"/>
              <w:rPr>
                <w:rFonts w:eastAsia="Times New Roman"/>
                <w:color w:val="000000"/>
              </w:rPr>
            </w:pPr>
            <w:r w:rsidRPr="008E5465">
              <w:rPr>
                <w:rFonts w:eastAsia="Times New Roman"/>
                <w:color w:val="000000"/>
              </w:rPr>
              <w:t>GPRA Measure d: Of State VR agencies that received training and TA, the number and percent of agen</w:t>
            </w:r>
            <w:r w:rsidR="00462D51">
              <w:rPr>
                <w:rFonts w:eastAsia="Times New Roman"/>
                <w:color w:val="000000"/>
              </w:rPr>
              <w:t>c</w:t>
            </w:r>
            <w:r w:rsidRPr="008E5465">
              <w:rPr>
                <w:rFonts w:eastAsia="Times New Roman"/>
                <w:color w:val="000000"/>
              </w:rPr>
              <w:t>ies that achieved their negotiated level of performance for the measurable skill gains indicator in the VR Program Year.</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6F29952F" w14:textId="20767E0E"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r w:rsidR="00462D51">
              <w:rPr>
                <w:rFonts w:eastAsia="Times New Roman"/>
                <w:color w:val="000000"/>
              </w:rPr>
              <w:t>4</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294D2E60" w14:textId="5C354D67" w:rsidR="008E5465" w:rsidRPr="008E5465" w:rsidRDefault="004959EF" w:rsidP="008E5465">
            <w:pPr>
              <w:spacing w:after="0" w:line="240" w:lineRule="auto"/>
              <w:jc w:val="center"/>
              <w:rPr>
                <w:rFonts w:eastAsia="Times New Roman"/>
                <w:color w:val="000000"/>
              </w:rPr>
            </w:pPr>
            <w:r>
              <w:rPr>
                <w:rFonts w:eastAsia="Times New Roman"/>
                <w:color w:val="000000"/>
              </w:rPr>
              <w:t>No new data available until the end of PY 2022</w:t>
            </w:r>
          </w:p>
        </w:tc>
      </w:tr>
      <w:tr w:rsidR="008E5465" w:rsidRPr="008E5465" w14:paraId="57643F7C" w14:textId="77777777" w:rsidTr="008E5465">
        <w:trPr>
          <w:trHeight w:val="155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8CC306E" w14:textId="77777777" w:rsidR="008E5465" w:rsidRPr="008E5465" w:rsidRDefault="008E5465" w:rsidP="008E5465">
            <w:pPr>
              <w:spacing w:after="0" w:line="240" w:lineRule="auto"/>
              <w:rPr>
                <w:rFonts w:eastAsia="Times New Roman"/>
                <w:color w:val="000000"/>
              </w:rPr>
            </w:pPr>
            <w:r w:rsidRPr="008E5465">
              <w:rPr>
                <w:rFonts w:eastAsia="Times New Roman"/>
                <w:color w:val="000000"/>
              </w:rPr>
              <w:t xml:space="preserve">GPRA Measure e: The number and percentage of participating State VR agencies that adopt quality management strategies and practices </w:t>
            </w:r>
            <w:proofErr w:type="gramStart"/>
            <w:r w:rsidRPr="008E5465">
              <w:rPr>
                <w:rFonts w:eastAsia="Times New Roman"/>
                <w:color w:val="000000"/>
              </w:rPr>
              <w:t>as a result of</w:t>
            </w:r>
            <w:proofErr w:type="gramEnd"/>
            <w:r w:rsidRPr="008E5465">
              <w:rPr>
                <w:rFonts w:eastAsia="Times New Roman"/>
                <w:color w:val="000000"/>
              </w:rPr>
              <w:t xml:space="preserve"> training and technical assistance provided under this grant.</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0C6AC08F" w14:textId="1AF88B15" w:rsidR="008E5465" w:rsidRPr="008E5465" w:rsidRDefault="003412F2" w:rsidP="008E5465">
            <w:pPr>
              <w:spacing w:after="0" w:line="240" w:lineRule="auto"/>
              <w:jc w:val="center"/>
              <w:rPr>
                <w:rFonts w:eastAsia="Times New Roman"/>
                <w:color w:val="000000"/>
              </w:rPr>
            </w:pPr>
            <w:r>
              <w:rPr>
                <w:rFonts w:eastAsia="Times New Roman"/>
                <w:color w:val="000000"/>
              </w:rPr>
              <w:t>50</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7669E432" w14:textId="2DB0C196" w:rsidR="008E5465" w:rsidRPr="008E5465" w:rsidRDefault="003412F2" w:rsidP="008E5465">
            <w:pPr>
              <w:spacing w:after="0" w:line="240" w:lineRule="auto"/>
              <w:jc w:val="center"/>
              <w:rPr>
                <w:rFonts w:eastAsia="Times New Roman"/>
                <w:color w:val="000000"/>
              </w:rPr>
            </w:pPr>
            <w:r>
              <w:rPr>
                <w:rFonts w:eastAsia="Times New Roman"/>
                <w:color w:val="000000"/>
              </w:rPr>
              <w:t>95%</w:t>
            </w:r>
          </w:p>
        </w:tc>
      </w:tr>
    </w:tbl>
    <w:p w14:paraId="3970D4A9" w14:textId="77777777" w:rsidR="00CC5F83" w:rsidRPr="00CC5F83" w:rsidRDefault="00CC5F83" w:rsidP="00CC5F83">
      <w:pPr>
        <w:pStyle w:val="NoSpacing"/>
        <w:rPr>
          <w:i/>
          <w:iCs/>
        </w:rPr>
      </w:pPr>
    </w:p>
    <w:sectPr w:rsidR="00CC5F83" w:rsidRPr="00CC5F83" w:rsidSect="004470BA">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1E8A5" w14:textId="77777777" w:rsidR="00DC4E71" w:rsidRDefault="00DC4E71" w:rsidP="006E4029">
      <w:pPr>
        <w:spacing w:after="0" w:line="240" w:lineRule="auto"/>
      </w:pPr>
      <w:r>
        <w:separator/>
      </w:r>
    </w:p>
  </w:endnote>
  <w:endnote w:type="continuationSeparator" w:id="0">
    <w:p w14:paraId="4A75FE3F" w14:textId="77777777" w:rsidR="00DC4E71" w:rsidRDefault="00DC4E71" w:rsidP="006E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altName w:val="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8137" w14:textId="77777777" w:rsidR="006819E5"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DB8B" w14:textId="77777777" w:rsidR="006819E5" w:rsidRDefault="00615183">
    <w:pPr>
      <w:pStyle w:val="Footer"/>
      <w:tabs>
        <w:tab w:val="right" w:pos="14220"/>
      </w:tabs>
      <w:rPr>
        <w:sz w:val="18"/>
      </w:rPr>
    </w:pPr>
    <w:r>
      <w:rPr>
        <w:sz w:val="18"/>
      </w:rPr>
      <w:t>ED 524B</w:t>
    </w: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9285" w14:textId="77777777" w:rsidR="006819E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E1876" w14:textId="77777777" w:rsidR="00DC4E71" w:rsidRDefault="00DC4E71" w:rsidP="006E4029">
      <w:pPr>
        <w:spacing w:after="0" w:line="240" w:lineRule="auto"/>
      </w:pPr>
      <w:r>
        <w:separator/>
      </w:r>
    </w:p>
  </w:footnote>
  <w:footnote w:type="continuationSeparator" w:id="0">
    <w:p w14:paraId="66ACADB1" w14:textId="77777777" w:rsidR="00DC4E71" w:rsidRDefault="00DC4E71" w:rsidP="006E4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E8D6" w14:textId="77777777" w:rsidR="006819E5"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856D" w14:textId="77777777" w:rsidR="006819E5"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66C3" w14:textId="77777777" w:rsidR="006819E5"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0BC"/>
    <w:multiLevelType w:val="multilevel"/>
    <w:tmpl w:val="67B29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B34C4"/>
    <w:multiLevelType w:val="multilevel"/>
    <w:tmpl w:val="E08E2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7E58E6"/>
    <w:multiLevelType w:val="multilevel"/>
    <w:tmpl w:val="653C4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77712F"/>
    <w:multiLevelType w:val="hybridMultilevel"/>
    <w:tmpl w:val="CFC8C3AA"/>
    <w:lvl w:ilvl="0" w:tplc="302208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6818FD"/>
    <w:multiLevelType w:val="multilevel"/>
    <w:tmpl w:val="CEC60E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5DF5AA2"/>
    <w:multiLevelType w:val="multilevel"/>
    <w:tmpl w:val="650A90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6EC453F"/>
    <w:multiLevelType w:val="hybridMultilevel"/>
    <w:tmpl w:val="87E28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9652334"/>
    <w:multiLevelType w:val="multilevel"/>
    <w:tmpl w:val="561A8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7D1AA0"/>
    <w:multiLevelType w:val="hybridMultilevel"/>
    <w:tmpl w:val="3B045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921292"/>
    <w:multiLevelType w:val="hybridMultilevel"/>
    <w:tmpl w:val="6296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123D03"/>
    <w:multiLevelType w:val="multilevel"/>
    <w:tmpl w:val="DBE6A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A63D6C"/>
    <w:multiLevelType w:val="hybridMultilevel"/>
    <w:tmpl w:val="3F8C3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E021701"/>
    <w:multiLevelType w:val="multilevel"/>
    <w:tmpl w:val="77DE2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8F25E9"/>
    <w:multiLevelType w:val="hybridMultilevel"/>
    <w:tmpl w:val="4E0E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E407D"/>
    <w:multiLevelType w:val="hybridMultilevel"/>
    <w:tmpl w:val="1D6E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BB7A1C"/>
    <w:multiLevelType w:val="multilevel"/>
    <w:tmpl w:val="C9A69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26C736C"/>
    <w:multiLevelType w:val="multilevel"/>
    <w:tmpl w:val="9A4A7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4F354BD"/>
    <w:multiLevelType w:val="multilevel"/>
    <w:tmpl w:val="5D34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5F87323"/>
    <w:multiLevelType w:val="multilevel"/>
    <w:tmpl w:val="A9ACD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8552C46"/>
    <w:multiLevelType w:val="multilevel"/>
    <w:tmpl w:val="6B08A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89F42B5"/>
    <w:multiLevelType w:val="hybridMultilevel"/>
    <w:tmpl w:val="E5AEDBC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8C275E0"/>
    <w:multiLevelType w:val="hybridMultilevel"/>
    <w:tmpl w:val="DAB84384"/>
    <w:lvl w:ilvl="0" w:tplc="8DDEDF0E">
      <w:start w:val="4"/>
      <w:numFmt w:val="decimal"/>
      <w:lvlText w:val="%1."/>
      <w:lvlJc w:val="left"/>
      <w:pPr>
        <w:ind w:left="335" w:hanging="200"/>
      </w:pPr>
      <w:rPr>
        <w:rFonts w:ascii="Times New Roman" w:eastAsia="Times New Roman" w:hAnsi="Times New Roman" w:cs="Times New Roman" w:hint="default"/>
        <w:b w:val="0"/>
        <w:bCs w:val="0"/>
        <w:i w:val="0"/>
        <w:iCs w:val="0"/>
        <w:w w:val="100"/>
        <w:sz w:val="20"/>
        <w:szCs w:val="20"/>
        <w:lang w:val="en-US" w:eastAsia="en-US" w:bidi="ar-SA"/>
      </w:rPr>
    </w:lvl>
    <w:lvl w:ilvl="1" w:tplc="D4A695FE">
      <w:start w:val="1"/>
      <w:numFmt w:val="lowerLetter"/>
      <w:lvlText w:val="%2."/>
      <w:lvlJc w:val="left"/>
      <w:pPr>
        <w:ind w:left="505" w:hanging="190"/>
      </w:pPr>
      <w:rPr>
        <w:rFonts w:ascii="Times New Roman" w:eastAsia="Times New Roman" w:hAnsi="Times New Roman" w:cs="Times New Roman" w:hint="default"/>
        <w:b w:val="0"/>
        <w:bCs w:val="0"/>
        <w:i w:val="0"/>
        <w:iCs w:val="0"/>
        <w:spacing w:val="-1"/>
        <w:w w:val="100"/>
        <w:sz w:val="20"/>
        <w:szCs w:val="20"/>
        <w:lang w:val="en-US" w:eastAsia="en-US" w:bidi="ar-SA"/>
      </w:rPr>
    </w:lvl>
    <w:lvl w:ilvl="2" w:tplc="9C18AD38">
      <w:numFmt w:val="bullet"/>
      <w:lvlText w:val="•"/>
      <w:lvlJc w:val="left"/>
      <w:pPr>
        <w:ind w:left="680" w:hanging="190"/>
      </w:pPr>
      <w:rPr>
        <w:rFonts w:hint="default"/>
        <w:lang w:val="en-US" w:eastAsia="en-US" w:bidi="ar-SA"/>
      </w:rPr>
    </w:lvl>
    <w:lvl w:ilvl="3" w:tplc="B3B49808">
      <w:numFmt w:val="bullet"/>
      <w:lvlText w:val="•"/>
      <w:lvlJc w:val="left"/>
      <w:pPr>
        <w:ind w:left="2012" w:hanging="190"/>
      </w:pPr>
      <w:rPr>
        <w:rFonts w:hint="default"/>
        <w:lang w:val="en-US" w:eastAsia="en-US" w:bidi="ar-SA"/>
      </w:rPr>
    </w:lvl>
    <w:lvl w:ilvl="4" w:tplc="FF866F0E">
      <w:numFmt w:val="bullet"/>
      <w:lvlText w:val="•"/>
      <w:lvlJc w:val="left"/>
      <w:pPr>
        <w:ind w:left="3345" w:hanging="190"/>
      </w:pPr>
      <w:rPr>
        <w:rFonts w:hint="default"/>
        <w:lang w:val="en-US" w:eastAsia="en-US" w:bidi="ar-SA"/>
      </w:rPr>
    </w:lvl>
    <w:lvl w:ilvl="5" w:tplc="C7A6E5CE">
      <w:numFmt w:val="bullet"/>
      <w:lvlText w:val="•"/>
      <w:lvlJc w:val="left"/>
      <w:pPr>
        <w:ind w:left="4677" w:hanging="190"/>
      </w:pPr>
      <w:rPr>
        <w:rFonts w:hint="default"/>
        <w:lang w:val="en-US" w:eastAsia="en-US" w:bidi="ar-SA"/>
      </w:rPr>
    </w:lvl>
    <w:lvl w:ilvl="6" w:tplc="91A6F0D2">
      <w:numFmt w:val="bullet"/>
      <w:lvlText w:val="•"/>
      <w:lvlJc w:val="left"/>
      <w:pPr>
        <w:ind w:left="6010" w:hanging="190"/>
      </w:pPr>
      <w:rPr>
        <w:rFonts w:hint="default"/>
        <w:lang w:val="en-US" w:eastAsia="en-US" w:bidi="ar-SA"/>
      </w:rPr>
    </w:lvl>
    <w:lvl w:ilvl="7" w:tplc="3C0C1EA4">
      <w:numFmt w:val="bullet"/>
      <w:lvlText w:val="•"/>
      <w:lvlJc w:val="left"/>
      <w:pPr>
        <w:ind w:left="7342" w:hanging="190"/>
      </w:pPr>
      <w:rPr>
        <w:rFonts w:hint="default"/>
        <w:lang w:val="en-US" w:eastAsia="en-US" w:bidi="ar-SA"/>
      </w:rPr>
    </w:lvl>
    <w:lvl w:ilvl="8" w:tplc="F8BAA6DA">
      <w:numFmt w:val="bullet"/>
      <w:lvlText w:val="•"/>
      <w:lvlJc w:val="left"/>
      <w:pPr>
        <w:ind w:left="8675" w:hanging="190"/>
      </w:pPr>
      <w:rPr>
        <w:rFonts w:hint="default"/>
        <w:lang w:val="en-US" w:eastAsia="en-US" w:bidi="ar-SA"/>
      </w:rPr>
    </w:lvl>
  </w:abstractNum>
  <w:abstractNum w:abstractNumId="22" w15:restartNumberingAfterBreak="0">
    <w:nsid w:val="19120565"/>
    <w:multiLevelType w:val="multilevel"/>
    <w:tmpl w:val="5B288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C2D1B5F"/>
    <w:multiLevelType w:val="multilevel"/>
    <w:tmpl w:val="6C7C45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D145231"/>
    <w:multiLevelType w:val="multilevel"/>
    <w:tmpl w:val="ADC294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D3F3C26"/>
    <w:multiLevelType w:val="hybridMultilevel"/>
    <w:tmpl w:val="973E8E78"/>
    <w:lvl w:ilvl="0" w:tplc="35B26F64">
      <w:start w:val="1"/>
      <w:numFmt w:val="decimal"/>
      <w:lvlText w:val="%1)"/>
      <w:lvlJc w:val="left"/>
      <w:pPr>
        <w:ind w:left="839" w:hanging="360"/>
        <w:jc w:val="left"/>
      </w:pPr>
      <w:rPr>
        <w:rFonts w:ascii="Calibri" w:eastAsia="Calibri" w:hAnsi="Calibri" w:cs="Calibri" w:hint="default"/>
        <w:b w:val="0"/>
        <w:bCs w:val="0"/>
        <w:i w:val="0"/>
        <w:iCs w:val="0"/>
        <w:w w:val="100"/>
        <w:sz w:val="22"/>
        <w:szCs w:val="22"/>
        <w:lang w:val="en-US" w:eastAsia="en-US" w:bidi="ar-SA"/>
      </w:rPr>
    </w:lvl>
    <w:lvl w:ilvl="1" w:tplc="B71AF558">
      <w:numFmt w:val="bullet"/>
      <w:lvlText w:val="•"/>
      <w:lvlJc w:val="left"/>
      <w:pPr>
        <w:ind w:left="1760" w:hanging="360"/>
      </w:pPr>
      <w:rPr>
        <w:rFonts w:hint="default"/>
        <w:lang w:val="en-US" w:eastAsia="en-US" w:bidi="ar-SA"/>
      </w:rPr>
    </w:lvl>
    <w:lvl w:ilvl="2" w:tplc="BB9C0134">
      <w:numFmt w:val="bullet"/>
      <w:lvlText w:val="•"/>
      <w:lvlJc w:val="left"/>
      <w:pPr>
        <w:ind w:left="2680" w:hanging="360"/>
      </w:pPr>
      <w:rPr>
        <w:rFonts w:hint="default"/>
        <w:lang w:val="en-US" w:eastAsia="en-US" w:bidi="ar-SA"/>
      </w:rPr>
    </w:lvl>
    <w:lvl w:ilvl="3" w:tplc="64FCAA20">
      <w:numFmt w:val="bullet"/>
      <w:lvlText w:val="•"/>
      <w:lvlJc w:val="left"/>
      <w:pPr>
        <w:ind w:left="3600" w:hanging="360"/>
      </w:pPr>
      <w:rPr>
        <w:rFonts w:hint="default"/>
        <w:lang w:val="en-US" w:eastAsia="en-US" w:bidi="ar-SA"/>
      </w:rPr>
    </w:lvl>
    <w:lvl w:ilvl="4" w:tplc="1B502EBA">
      <w:numFmt w:val="bullet"/>
      <w:lvlText w:val="•"/>
      <w:lvlJc w:val="left"/>
      <w:pPr>
        <w:ind w:left="4520" w:hanging="360"/>
      </w:pPr>
      <w:rPr>
        <w:rFonts w:hint="default"/>
        <w:lang w:val="en-US" w:eastAsia="en-US" w:bidi="ar-SA"/>
      </w:rPr>
    </w:lvl>
    <w:lvl w:ilvl="5" w:tplc="11CE81D4">
      <w:numFmt w:val="bullet"/>
      <w:lvlText w:val="•"/>
      <w:lvlJc w:val="left"/>
      <w:pPr>
        <w:ind w:left="5440" w:hanging="360"/>
      </w:pPr>
      <w:rPr>
        <w:rFonts w:hint="default"/>
        <w:lang w:val="en-US" w:eastAsia="en-US" w:bidi="ar-SA"/>
      </w:rPr>
    </w:lvl>
    <w:lvl w:ilvl="6" w:tplc="1E5C096E">
      <w:numFmt w:val="bullet"/>
      <w:lvlText w:val="•"/>
      <w:lvlJc w:val="left"/>
      <w:pPr>
        <w:ind w:left="6360" w:hanging="360"/>
      </w:pPr>
      <w:rPr>
        <w:rFonts w:hint="default"/>
        <w:lang w:val="en-US" w:eastAsia="en-US" w:bidi="ar-SA"/>
      </w:rPr>
    </w:lvl>
    <w:lvl w:ilvl="7" w:tplc="0122B21C">
      <w:numFmt w:val="bullet"/>
      <w:lvlText w:val="•"/>
      <w:lvlJc w:val="left"/>
      <w:pPr>
        <w:ind w:left="7280" w:hanging="360"/>
      </w:pPr>
      <w:rPr>
        <w:rFonts w:hint="default"/>
        <w:lang w:val="en-US" w:eastAsia="en-US" w:bidi="ar-SA"/>
      </w:rPr>
    </w:lvl>
    <w:lvl w:ilvl="8" w:tplc="6AE2F1FC">
      <w:numFmt w:val="bullet"/>
      <w:lvlText w:val="•"/>
      <w:lvlJc w:val="left"/>
      <w:pPr>
        <w:ind w:left="8200" w:hanging="360"/>
      </w:pPr>
      <w:rPr>
        <w:rFonts w:hint="default"/>
        <w:lang w:val="en-US" w:eastAsia="en-US" w:bidi="ar-SA"/>
      </w:rPr>
    </w:lvl>
  </w:abstractNum>
  <w:abstractNum w:abstractNumId="26" w15:restartNumberingAfterBreak="0">
    <w:nsid w:val="1EA857BF"/>
    <w:multiLevelType w:val="hybridMultilevel"/>
    <w:tmpl w:val="70E8E108"/>
    <w:lvl w:ilvl="0" w:tplc="72627ADC">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EEF72D9"/>
    <w:multiLevelType w:val="hybridMultilevel"/>
    <w:tmpl w:val="7938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397B47"/>
    <w:multiLevelType w:val="multilevel"/>
    <w:tmpl w:val="61F68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0264A6"/>
    <w:multiLevelType w:val="multilevel"/>
    <w:tmpl w:val="EA52F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2B702F3"/>
    <w:multiLevelType w:val="multilevel"/>
    <w:tmpl w:val="A3569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3B50A79"/>
    <w:multiLevelType w:val="multilevel"/>
    <w:tmpl w:val="D0E6C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57C4938"/>
    <w:multiLevelType w:val="multilevel"/>
    <w:tmpl w:val="7FD0E3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6665244"/>
    <w:multiLevelType w:val="hybridMultilevel"/>
    <w:tmpl w:val="72B2901E"/>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27FC20D9"/>
    <w:multiLevelType w:val="hybridMultilevel"/>
    <w:tmpl w:val="D2F22356"/>
    <w:lvl w:ilvl="0" w:tplc="6E6E07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8434B23"/>
    <w:multiLevelType w:val="hybridMultilevel"/>
    <w:tmpl w:val="5C382AC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A070608"/>
    <w:multiLevelType w:val="hybridMultilevel"/>
    <w:tmpl w:val="290890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B867CD9"/>
    <w:multiLevelType w:val="multilevel"/>
    <w:tmpl w:val="E494C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CDC30F5"/>
    <w:multiLevelType w:val="multilevel"/>
    <w:tmpl w:val="AEAC7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DEE4ED4"/>
    <w:multiLevelType w:val="hybridMultilevel"/>
    <w:tmpl w:val="B948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E12B37"/>
    <w:multiLevelType w:val="multilevel"/>
    <w:tmpl w:val="40161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FFA459F"/>
    <w:multiLevelType w:val="hybridMultilevel"/>
    <w:tmpl w:val="2F26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0A3623"/>
    <w:multiLevelType w:val="hybridMultilevel"/>
    <w:tmpl w:val="5C382A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8960122"/>
    <w:multiLevelType w:val="hybridMultilevel"/>
    <w:tmpl w:val="5C382AC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8A95F91"/>
    <w:multiLevelType w:val="multilevel"/>
    <w:tmpl w:val="33C22A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95C4AF9"/>
    <w:multiLevelType w:val="hybridMultilevel"/>
    <w:tmpl w:val="C568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FA034A"/>
    <w:multiLevelType w:val="multilevel"/>
    <w:tmpl w:val="9FC83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E631098"/>
    <w:multiLevelType w:val="hybridMultilevel"/>
    <w:tmpl w:val="9BD0E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0913551"/>
    <w:multiLevelType w:val="hybridMultilevel"/>
    <w:tmpl w:val="29089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3235D8"/>
    <w:multiLevelType w:val="multilevel"/>
    <w:tmpl w:val="DE1EC8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4675826"/>
    <w:multiLevelType w:val="hybridMultilevel"/>
    <w:tmpl w:val="DA50C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777579B"/>
    <w:multiLevelType w:val="hybridMultilevel"/>
    <w:tmpl w:val="2030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5518A2"/>
    <w:multiLevelType w:val="multilevel"/>
    <w:tmpl w:val="630C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91B489F"/>
    <w:multiLevelType w:val="hybridMultilevel"/>
    <w:tmpl w:val="B3262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B02A11"/>
    <w:multiLevelType w:val="hybridMultilevel"/>
    <w:tmpl w:val="F9BC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25045D"/>
    <w:multiLevelType w:val="multilevel"/>
    <w:tmpl w:val="2B585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C8423F9"/>
    <w:multiLevelType w:val="multilevel"/>
    <w:tmpl w:val="7B2C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EFA08C1"/>
    <w:multiLevelType w:val="hybridMultilevel"/>
    <w:tmpl w:val="26EEC9C4"/>
    <w:lvl w:ilvl="0" w:tplc="FFFFFFFF">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52E02F9A"/>
    <w:multiLevelType w:val="hybridMultilevel"/>
    <w:tmpl w:val="6B9A8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E843E9"/>
    <w:multiLevelType w:val="hybridMultilevel"/>
    <w:tmpl w:val="1BF866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1501C6"/>
    <w:multiLevelType w:val="multilevel"/>
    <w:tmpl w:val="848C8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3925A60"/>
    <w:multiLevelType w:val="hybridMultilevel"/>
    <w:tmpl w:val="A4B896C8"/>
    <w:lvl w:ilvl="0" w:tplc="4D089C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41B5C63"/>
    <w:multiLevelType w:val="multilevel"/>
    <w:tmpl w:val="27647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4BF5DBD"/>
    <w:multiLevelType w:val="multilevel"/>
    <w:tmpl w:val="C3F65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6A65AE4"/>
    <w:multiLevelType w:val="hybridMultilevel"/>
    <w:tmpl w:val="4F6AEB88"/>
    <w:lvl w:ilvl="0" w:tplc="302208A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7163362"/>
    <w:multiLevelType w:val="multilevel"/>
    <w:tmpl w:val="DBE6B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8655265"/>
    <w:multiLevelType w:val="multilevel"/>
    <w:tmpl w:val="74324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9EB5A8C"/>
    <w:multiLevelType w:val="hybridMultilevel"/>
    <w:tmpl w:val="EFB6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A746736"/>
    <w:multiLevelType w:val="hybridMultilevel"/>
    <w:tmpl w:val="C126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A8E3083"/>
    <w:multiLevelType w:val="hybridMultilevel"/>
    <w:tmpl w:val="80800D1C"/>
    <w:lvl w:ilvl="0" w:tplc="3A985C9C">
      <w:start w:val="1"/>
      <w:numFmt w:val="decimal"/>
      <w:lvlText w:val="%1)"/>
      <w:lvlJc w:val="left"/>
      <w:pPr>
        <w:ind w:left="839" w:hanging="360"/>
        <w:jc w:val="left"/>
      </w:pPr>
      <w:rPr>
        <w:rFonts w:ascii="Calibri" w:eastAsia="Calibri" w:hAnsi="Calibri" w:cs="Calibri" w:hint="default"/>
        <w:b w:val="0"/>
        <w:bCs w:val="0"/>
        <w:i w:val="0"/>
        <w:iCs w:val="0"/>
        <w:w w:val="100"/>
        <w:sz w:val="22"/>
        <w:szCs w:val="22"/>
        <w:lang w:val="en-US" w:eastAsia="en-US" w:bidi="ar-SA"/>
      </w:rPr>
    </w:lvl>
    <w:lvl w:ilvl="1" w:tplc="40045978">
      <w:numFmt w:val="bullet"/>
      <w:lvlText w:val="•"/>
      <w:lvlJc w:val="left"/>
      <w:pPr>
        <w:ind w:left="1760" w:hanging="360"/>
      </w:pPr>
      <w:rPr>
        <w:rFonts w:hint="default"/>
        <w:lang w:val="en-US" w:eastAsia="en-US" w:bidi="ar-SA"/>
      </w:rPr>
    </w:lvl>
    <w:lvl w:ilvl="2" w:tplc="ACE2D256">
      <w:numFmt w:val="bullet"/>
      <w:lvlText w:val="•"/>
      <w:lvlJc w:val="left"/>
      <w:pPr>
        <w:ind w:left="2680" w:hanging="360"/>
      </w:pPr>
      <w:rPr>
        <w:rFonts w:hint="default"/>
        <w:lang w:val="en-US" w:eastAsia="en-US" w:bidi="ar-SA"/>
      </w:rPr>
    </w:lvl>
    <w:lvl w:ilvl="3" w:tplc="A3660C32">
      <w:numFmt w:val="bullet"/>
      <w:lvlText w:val="•"/>
      <w:lvlJc w:val="left"/>
      <w:pPr>
        <w:ind w:left="3600" w:hanging="360"/>
      </w:pPr>
      <w:rPr>
        <w:rFonts w:hint="default"/>
        <w:lang w:val="en-US" w:eastAsia="en-US" w:bidi="ar-SA"/>
      </w:rPr>
    </w:lvl>
    <w:lvl w:ilvl="4" w:tplc="2C66BBDC">
      <w:numFmt w:val="bullet"/>
      <w:lvlText w:val="•"/>
      <w:lvlJc w:val="left"/>
      <w:pPr>
        <w:ind w:left="4520" w:hanging="360"/>
      </w:pPr>
      <w:rPr>
        <w:rFonts w:hint="default"/>
        <w:lang w:val="en-US" w:eastAsia="en-US" w:bidi="ar-SA"/>
      </w:rPr>
    </w:lvl>
    <w:lvl w:ilvl="5" w:tplc="A136134A">
      <w:numFmt w:val="bullet"/>
      <w:lvlText w:val="•"/>
      <w:lvlJc w:val="left"/>
      <w:pPr>
        <w:ind w:left="5440" w:hanging="360"/>
      </w:pPr>
      <w:rPr>
        <w:rFonts w:hint="default"/>
        <w:lang w:val="en-US" w:eastAsia="en-US" w:bidi="ar-SA"/>
      </w:rPr>
    </w:lvl>
    <w:lvl w:ilvl="6" w:tplc="6EA2D49A">
      <w:numFmt w:val="bullet"/>
      <w:lvlText w:val="•"/>
      <w:lvlJc w:val="left"/>
      <w:pPr>
        <w:ind w:left="6360" w:hanging="360"/>
      </w:pPr>
      <w:rPr>
        <w:rFonts w:hint="default"/>
        <w:lang w:val="en-US" w:eastAsia="en-US" w:bidi="ar-SA"/>
      </w:rPr>
    </w:lvl>
    <w:lvl w:ilvl="7" w:tplc="D3DC1916">
      <w:numFmt w:val="bullet"/>
      <w:lvlText w:val="•"/>
      <w:lvlJc w:val="left"/>
      <w:pPr>
        <w:ind w:left="7280" w:hanging="360"/>
      </w:pPr>
      <w:rPr>
        <w:rFonts w:hint="default"/>
        <w:lang w:val="en-US" w:eastAsia="en-US" w:bidi="ar-SA"/>
      </w:rPr>
    </w:lvl>
    <w:lvl w:ilvl="8" w:tplc="B2A04380">
      <w:numFmt w:val="bullet"/>
      <w:lvlText w:val="•"/>
      <w:lvlJc w:val="left"/>
      <w:pPr>
        <w:ind w:left="8200" w:hanging="360"/>
      </w:pPr>
      <w:rPr>
        <w:rFonts w:hint="default"/>
        <w:lang w:val="en-US" w:eastAsia="en-US" w:bidi="ar-SA"/>
      </w:rPr>
    </w:lvl>
  </w:abstractNum>
  <w:abstractNum w:abstractNumId="70" w15:restartNumberingAfterBreak="0">
    <w:nsid w:val="5EB9365A"/>
    <w:multiLevelType w:val="hybridMultilevel"/>
    <w:tmpl w:val="B7A60074"/>
    <w:lvl w:ilvl="0" w:tplc="3F9C8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2F314F"/>
    <w:multiLevelType w:val="hybridMultilevel"/>
    <w:tmpl w:val="B5E0E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3D06912"/>
    <w:multiLevelType w:val="hybridMultilevel"/>
    <w:tmpl w:val="2B68B1A4"/>
    <w:lvl w:ilvl="0" w:tplc="92DC9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DA61C7"/>
    <w:multiLevelType w:val="multilevel"/>
    <w:tmpl w:val="AB2A0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6AE7E31"/>
    <w:multiLevelType w:val="hybridMultilevel"/>
    <w:tmpl w:val="7BAAA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7FA1CD8"/>
    <w:multiLevelType w:val="hybridMultilevel"/>
    <w:tmpl w:val="5C382AC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68125A74"/>
    <w:multiLevelType w:val="hybridMultilevel"/>
    <w:tmpl w:val="290890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9F523C7"/>
    <w:multiLevelType w:val="hybridMultilevel"/>
    <w:tmpl w:val="A460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59720A"/>
    <w:multiLevelType w:val="multilevel"/>
    <w:tmpl w:val="90BCE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BF60241"/>
    <w:multiLevelType w:val="multilevel"/>
    <w:tmpl w:val="6F86E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CB07A19"/>
    <w:multiLevelType w:val="hybridMultilevel"/>
    <w:tmpl w:val="E5D605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6EBA1C41"/>
    <w:multiLevelType w:val="multilevel"/>
    <w:tmpl w:val="56C64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F7700CB"/>
    <w:multiLevelType w:val="multilevel"/>
    <w:tmpl w:val="4822B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15E7456"/>
    <w:multiLevelType w:val="multilevel"/>
    <w:tmpl w:val="B7B4F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2C8396B"/>
    <w:multiLevelType w:val="hybridMultilevel"/>
    <w:tmpl w:val="FEEC4850"/>
    <w:lvl w:ilvl="0" w:tplc="7E481E60">
      <w:start w:val="1"/>
      <w:numFmt w:val="decimal"/>
      <w:lvlText w:val="%1)"/>
      <w:lvlJc w:val="left"/>
      <w:pPr>
        <w:ind w:left="839" w:hanging="360"/>
        <w:jc w:val="left"/>
      </w:pPr>
      <w:rPr>
        <w:rFonts w:ascii="Calibri" w:eastAsia="Calibri" w:hAnsi="Calibri" w:cs="Calibri" w:hint="default"/>
        <w:b w:val="0"/>
        <w:bCs w:val="0"/>
        <w:i w:val="0"/>
        <w:iCs w:val="0"/>
        <w:w w:val="100"/>
        <w:sz w:val="22"/>
        <w:szCs w:val="22"/>
        <w:lang w:val="en-US" w:eastAsia="en-US" w:bidi="ar-SA"/>
      </w:rPr>
    </w:lvl>
    <w:lvl w:ilvl="1" w:tplc="BAF00366">
      <w:numFmt w:val="bullet"/>
      <w:lvlText w:val="•"/>
      <w:lvlJc w:val="left"/>
      <w:pPr>
        <w:ind w:left="1760" w:hanging="360"/>
      </w:pPr>
      <w:rPr>
        <w:rFonts w:hint="default"/>
        <w:lang w:val="en-US" w:eastAsia="en-US" w:bidi="ar-SA"/>
      </w:rPr>
    </w:lvl>
    <w:lvl w:ilvl="2" w:tplc="AE72B84E">
      <w:numFmt w:val="bullet"/>
      <w:lvlText w:val="•"/>
      <w:lvlJc w:val="left"/>
      <w:pPr>
        <w:ind w:left="2680" w:hanging="360"/>
      </w:pPr>
      <w:rPr>
        <w:rFonts w:hint="default"/>
        <w:lang w:val="en-US" w:eastAsia="en-US" w:bidi="ar-SA"/>
      </w:rPr>
    </w:lvl>
    <w:lvl w:ilvl="3" w:tplc="1F2AFDA2">
      <w:numFmt w:val="bullet"/>
      <w:lvlText w:val="•"/>
      <w:lvlJc w:val="left"/>
      <w:pPr>
        <w:ind w:left="3600" w:hanging="360"/>
      </w:pPr>
      <w:rPr>
        <w:rFonts w:hint="default"/>
        <w:lang w:val="en-US" w:eastAsia="en-US" w:bidi="ar-SA"/>
      </w:rPr>
    </w:lvl>
    <w:lvl w:ilvl="4" w:tplc="BE4847C8">
      <w:numFmt w:val="bullet"/>
      <w:lvlText w:val="•"/>
      <w:lvlJc w:val="left"/>
      <w:pPr>
        <w:ind w:left="4520" w:hanging="360"/>
      </w:pPr>
      <w:rPr>
        <w:rFonts w:hint="default"/>
        <w:lang w:val="en-US" w:eastAsia="en-US" w:bidi="ar-SA"/>
      </w:rPr>
    </w:lvl>
    <w:lvl w:ilvl="5" w:tplc="52DADFE8">
      <w:numFmt w:val="bullet"/>
      <w:lvlText w:val="•"/>
      <w:lvlJc w:val="left"/>
      <w:pPr>
        <w:ind w:left="5440" w:hanging="360"/>
      </w:pPr>
      <w:rPr>
        <w:rFonts w:hint="default"/>
        <w:lang w:val="en-US" w:eastAsia="en-US" w:bidi="ar-SA"/>
      </w:rPr>
    </w:lvl>
    <w:lvl w:ilvl="6" w:tplc="87C07214">
      <w:numFmt w:val="bullet"/>
      <w:lvlText w:val="•"/>
      <w:lvlJc w:val="left"/>
      <w:pPr>
        <w:ind w:left="6360" w:hanging="360"/>
      </w:pPr>
      <w:rPr>
        <w:rFonts w:hint="default"/>
        <w:lang w:val="en-US" w:eastAsia="en-US" w:bidi="ar-SA"/>
      </w:rPr>
    </w:lvl>
    <w:lvl w:ilvl="7" w:tplc="C3A054D2">
      <w:numFmt w:val="bullet"/>
      <w:lvlText w:val="•"/>
      <w:lvlJc w:val="left"/>
      <w:pPr>
        <w:ind w:left="7280" w:hanging="360"/>
      </w:pPr>
      <w:rPr>
        <w:rFonts w:hint="default"/>
        <w:lang w:val="en-US" w:eastAsia="en-US" w:bidi="ar-SA"/>
      </w:rPr>
    </w:lvl>
    <w:lvl w:ilvl="8" w:tplc="641AC876">
      <w:numFmt w:val="bullet"/>
      <w:lvlText w:val="•"/>
      <w:lvlJc w:val="left"/>
      <w:pPr>
        <w:ind w:left="8200" w:hanging="360"/>
      </w:pPr>
      <w:rPr>
        <w:rFonts w:hint="default"/>
        <w:lang w:val="en-US" w:eastAsia="en-US" w:bidi="ar-SA"/>
      </w:rPr>
    </w:lvl>
  </w:abstractNum>
  <w:abstractNum w:abstractNumId="85" w15:restartNumberingAfterBreak="0">
    <w:nsid w:val="7307156A"/>
    <w:multiLevelType w:val="hybridMultilevel"/>
    <w:tmpl w:val="02EA2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3BF2AC8"/>
    <w:multiLevelType w:val="multilevel"/>
    <w:tmpl w:val="7FD0E3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73F542ED"/>
    <w:multiLevelType w:val="multilevel"/>
    <w:tmpl w:val="5E52D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92C6BBC"/>
    <w:multiLevelType w:val="hybridMultilevel"/>
    <w:tmpl w:val="290890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A7F1AE4"/>
    <w:multiLevelType w:val="hybridMultilevel"/>
    <w:tmpl w:val="80BAE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7B4D067A"/>
    <w:multiLevelType w:val="hybridMultilevel"/>
    <w:tmpl w:val="1908A6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D493753"/>
    <w:multiLevelType w:val="hybridMultilevel"/>
    <w:tmpl w:val="6084349C"/>
    <w:lvl w:ilvl="0" w:tplc="302208A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2D4EAB"/>
    <w:multiLevelType w:val="hybridMultilevel"/>
    <w:tmpl w:val="A2949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E4C740C"/>
    <w:multiLevelType w:val="multilevel"/>
    <w:tmpl w:val="634CE4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92873752">
    <w:abstractNumId w:val="58"/>
  </w:num>
  <w:num w:numId="2" w16cid:durableId="904880048">
    <w:abstractNumId w:val="34"/>
  </w:num>
  <w:num w:numId="3" w16cid:durableId="1431202199">
    <w:abstractNumId w:val="74"/>
  </w:num>
  <w:num w:numId="4" w16cid:durableId="744184156">
    <w:abstractNumId w:val="39"/>
  </w:num>
  <w:num w:numId="5" w16cid:durableId="1498960760">
    <w:abstractNumId w:val="20"/>
  </w:num>
  <w:num w:numId="6" w16cid:durableId="1417481534">
    <w:abstractNumId w:val="72"/>
  </w:num>
  <w:num w:numId="7" w16cid:durableId="903414051">
    <w:abstractNumId w:val="70"/>
  </w:num>
  <w:num w:numId="8" w16cid:durableId="1647008331">
    <w:abstractNumId w:val="53"/>
  </w:num>
  <w:num w:numId="9" w16cid:durableId="1321621746">
    <w:abstractNumId w:val="48"/>
  </w:num>
  <w:num w:numId="10" w16cid:durableId="1838768567">
    <w:abstractNumId w:val="42"/>
  </w:num>
  <w:num w:numId="11" w16cid:durableId="4093884">
    <w:abstractNumId w:val="14"/>
  </w:num>
  <w:num w:numId="12" w16cid:durableId="872617379">
    <w:abstractNumId w:val="85"/>
  </w:num>
  <w:num w:numId="13" w16cid:durableId="1747454629">
    <w:abstractNumId w:val="5"/>
  </w:num>
  <w:num w:numId="14" w16cid:durableId="528491679">
    <w:abstractNumId w:val="15"/>
  </w:num>
  <w:num w:numId="15" w16cid:durableId="1702588748">
    <w:abstractNumId w:val="88"/>
  </w:num>
  <w:num w:numId="16" w16cid:durableId="385958843">
    <w:abstractNumId w:val="36"/>
  </w:num>
  <w:num w:numId="17" w16cid:durableId="1043136516">
    <w:abstractNumId w:val="35"/>
  </w:num>
  <w:num w:numId="18" w16cid:durableId="427384571">
    <w:abstractNumId w:val="43"/>
  </w:num>
  <w:num w:numId="19" w16cid:durableId="823207660">
    <w:abstractNumId w:val="75"/>
  </w:num>
  <w:num w:numId="20" w16cid:durableId="229970357">
    <w:abstractNumId w:val="8"/>
  </w:num>
  <w:num w:numId="21" w16cid:durableId="695277393">
    <w:abstractNumId w:val="26"/>
  </w:num>
  <w:num w:numId="22" w16cid:durableId="871260580">
    <w:abstractNumId w:val="50"/>
  </w:num>
  <w:num w:numId="23" w16cid:durableId="1464158338">
    <w:abstractNumId w:val="27"/>
  </w:num>
  <w:num w:numId="24" w16cid:durableId="1769882572">
    <w:abstractNumId w:val="45"/>
  </w:num>
  <w:num w:numId="25" w16cid:durableId="1022129389">
    <w:abstractNumId w:val="59"/>
  </w:num>
  <w:num w:numId="26" w16cid:durableId="61173173">
    <w:abstractNumId w:val="41"/>
  </w:num>
  <w:num w:numId="27" w16cid:durableId="386343990">
    <w:abstractNumId w:val="68"/>
  </w:num>
  <w:num w:numId="28" w16cid:durableId="1875771527">
    <w:abstractNumId w:val="89"/>
  </w:num>
  <w:num w:numId="29" w16cid:durableId="2060742043">
    <w:abstractNumId w:val="6"/>
  </w:num>
  <w:num w:numId="30" w16cid:durableId="620500791">
    <w:abstractNumId w:val="80"/>
  </w:num>
  <w:num w:numId="31" w16cid:durableId="1450277706">
    <w:abstractNumId w:val="91"/>
  </w:num>
  <w:num w:numId="32" w16cid:durableId="374693939">
    <w:abstractNumId w:val="3"/>
  </w:num>
  <w:num w:numId="33" w16cid:durableId="1122042326">
    <w:abstractNumId w:val="64"/>
  </w:num>
  <w:num w:numId="34" w16cid:durableId="184634268">
    <w:abstractNumId w:val="47"/>
  </w:num>
  <w:num w:numId="35" w16cid:durableId="1902591836">
    <w:abstractNumId w:val="11"/>
  </w:num>
  <w:num w:numId="36" w16cid:durableId="2118597017">
    <w:abstractNumId w:val="33"/>
  </w:num>
  <w:num w:numId="37" w16cid:durableId="1914047725">
    <w:abstractNumId w:val="90"/>
  </w:num>
  <w:num w:numId="38" w16cid:durableId="1742363677">
    <w:abstractNumId w:val="19"/>
  </w:num>
  <w:num w:numId="39" w16cid:durableId="110707089">
    <w:abstractNumId w:val="17"/>
  </w:num>
  <w:num w:numId="40" w16cid:durableId="247542250">
    <w:abstractNumId w:val="31"/>
  </w:num>
  <w:num w:numId="41" w16cid:durableId="229728748">
    <w:abstractNumId w:val="40"/>
  </w:num>
  <w:num w:numId="42" w16cid:durableId="1668094638">
    <w:abstractNumId w:val="16"/>
  </w:num>
  <w:num w:numId="43" w16cid:durableId="1289429914">
    <w:abstractNumId w:val="10"/>
  </w:num>
  <w:num w:numId="44" w16cid:durableId="2072147427">
    <w:abstractNumId w:val="37"/>
  </w:num>
  <w:num w:numId="45" w16cid:durableId="1346442729">
    <w:abstractNumId w:val="56"/>
  </w:num>
  <w:num w:numId="46" w16cid:durableId="1092360459">
    <w:abstractNumId w:val="83"/>
  </w:num>
  <w:num w:numId="47" w16cid:durableId="2055546331">
    <w:abstractNumId w:val="73"/>
  </w:num>
  <w:num w:numId="48" w16cid:durableId="78331044">
    <w:abstractNumId w:val="28"/>
  </w:num>
  <w:num w:numId="49" w16cid:durableId="1577325558">
    <w:abstractNumId w:val="21"/>
  </w:num>
  <w:num w:numId="50" w16cid:durableId="724063589">
    <w:abstractNumId w:val="24"/>
  </w:num>
  <w:num w:numId="51" w16cid:durableId="1967462687">
    <w:abstractNumId w:val="46"/>
  </w:num>
  <w:num w:numId="52" w16cid:durableId="1765222796">
    <w:abstractNumId w:val="93"/>
  </w:num>
  <w:num w:numId="53" w16cid:durableId="692538534">
    <w:abstractNumId w:val="60"/>
  </w:num>
  <w:num w:numId="54" w16cid:durableId="311719395">
    <w:abstractNumId w:val="66"/>
  </w:num>
  <w:num w:numId="55" w16cid:durableId="47729528">
    <w:abstractNumId w:val="87"/>
  </w:num>
  <w:num w:numId="56" w16cid:durableId="2001733799">
    <w:abstractNumId w:val="49"/>
  </w:num>
  <w:num w:numId="57" w16cid:durableId="446394878">
    <w:abstractNumId w:val="62"/>
  </w:num>
  <w:num w:numId="58" w16cid:durableId="1888953158">
    <w:abstractNumId w:val="79"/>
  </w:num>
  <w:num w:numId="59" w16cid:durableId="1895893367">
    <w:abstractNumId w:val="7"/>
  </w:num>
  <w:num w:numId="60" w16cid:durableId="1795977745">
    <w:abstractNumId w:val="4"/>
  </w:num>
  <w:num w:numId="61" w16cid:durableId="954799113">
    <w:abstractNumId w:val="22"/>
  </w:num>
  <w:num w:numId="62" w16cid:durableId="550505592">
    <w:abstractNumId w:val="44"/>
  </w:num>
  <w:num w:numId="63" w16cid:durableId="388461466">
    <w:abstractNumId w:val="23"/>
  </w:num>
  <w:num w:numId="64" w16cid:durableId="815949808">
    <w:abstractNumId w:val="82"/>
  </w:num>
  <w:num w:numId="65" w16cid:durableId="1415005019">
    <w:abstractNumId w:val="32"/>
  </w:num>
  <w:num w:numId="66" w16cid:durableId="1053428297">
    <w:abstractNumId w:val="63"/>
  </w:num>
  <w:num w:numId="67" w16cid:durableId="1121145782">
    <w:abstractNumId w:val="86"/>
  </w:num>
  <w:num w:numId="68" w16cid:durableId="662664554">
    <w:abstractNumId w:val="0"/>
  </w:num>
  <w:num w:numId="69" w16cid:durableId="1896503776">
    <w:abstractNumId w:val="76"/>
  </w:num>
  <w:num w:numId="70" w16cid:durableId="568996776">
    <w:abstractNumId w:val="92"/>
  </w:num>
  <w:num w:numId="71" w16cid:durableId="1454054124">
    <w:abstractNumId w:val="54"/>
  </w:num>
  <w:num w:numId="72" w16cid:durableId="1545408850">
    <w:abstractNumId w:val="57"/>
  </w:num>
  <w:num w:numId="73" w16cid:durableId="1179461768">
    <w:abstractNumId w:val="71"/>
  </w:num>
  <w:num w:numId="74" w16cid:durableId="1588490801">
    <w:abstractNumId w:val="67"/>
  </w:num>
  <w:num w:numId="75" w16cid:durableId="431825228">
    <w:abstractNumId w:val="9"/>
  </w:num>
  <w:num w:numId="76" w16cid:durableId="103115627">
    <w:abstractNumId w:val="77"/>
  </w:num>
  <w:num w:numId="77" w16cid:durableId="1973948134">
    <w:abstractNumId w:val="61"/>
  </w:num>
  <w:num w:numId="78" w16cid:durableId="1207062917">
    <w:abstractNumId w:val="51"/>
  </w:num>
  <w:num w:numId="79" w16cid:durableId="350685409">
    <w:abstractNumId w:val="13"/>
  </w:num>
  <w:num w:numId="80" w16cid:durableId="1988051000">
    <w:abstractNumId w:val="69"/>
  </w:num>
  <w:num w:numId="81" w16cid:durableId="1407191387">
    <w:abstractNumId w:val="25"/>
  </w:num>
  <w:num w:numId="82" w16cid:durableId="240792356">
    <w:abstractNumId w:val="84"/>
  </w:num>
  <w:num w:numId="83" w16cid:durableId="595287691">
    <w:abstractNumId w:val="55"/>
  </w:num>
  <w:num w:numId="84" w16cid:durableId="1126193698">
    <w:abstractNumId w:val="78"/>
  </w:num>
  <w:num w:numId="85" w16cid:durableId="386608989">
    <w:abstractNumId w:val="38"/>
  </w:num>
  <w:num w:numId="86" w16cid:durableId="771047862">
    <w:abstractNumId w:val="52"/>
  </w:num>
  <w:num w:numId="87" w16cid:durableId="474956669">
    <w:abstractNumId w:val="18"/>
  </w:num>
  <w:num w:numId="88" w16cid:durableId="1573613646">
    <w:abstractNumId w:val="12"/>
  </w:num>
  <w:num w:numId="89" w16cid:durableId="749693443">
    <w:abstractNumId w:val="81"/>
  </w:num>
  <w:num w:numId="90" w16cid:durableId="937061061">
    <w:abstractNumId w:val="1"/>
  </w:num>
  <w:num w:numId="91" w16cid:durableId="1482501526">
    <w:abstractNumId w:val="65"/>
  </w:num>
  <w:num w:numId="92" w16cid:durableId="90007318">
    <w:abstractNumId w:val="30"/>
  </w:num>
  <w:num w:numId="93" w16cid:durableId="173039389">
    <w:abstractNumId w:val="29"/>
  </w:num>
  <w:num w:numId="94" w16cid:durableId="717632666">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695"/>
    <w:rsid w:val="000142D8"/>
    <w:rsid w:val="00031B1F"/>
    <w:rsid w:val="00035098"/>
    <w:rsid w:val="000363C1"/>
    <w:rsid w:val="000413C7"/>
    <w:rsid w:val="00042D24"/>
    <w:rsid w:val="00044209"/>
    <w:rsid w:val="00056466"/>
    <w:rsid w:val="00064BD7"/>
    <w:rsid w:val="000727BF"/>
    <w:rsid w:val="000832FE"/>
    <w:rsid w:val="0009254C"/>
    <w:rsid w:val="00093091"/>
    <w:rsid w:val="000A5898"/>
    <w:rsid w:val="000F62AC"/>
    <w:rsid w:val="001061BF"/>
    <w:rsid w:val="001126BD"/>
    <w:rsid w:val="00123A64"/>
    <w:rsid w:val="001309A3"/>
    <w:rsid w:val="001329DF"/>
    <w:rsid w:val="00136837"/>
    <w:rsid w:val="0013757D"/>
    <w:rsid w:val="00140A9D"/>
    <w:rsid w:val="001503B1"/>
    <w:rsid w:val="00153242"/>
    <w:rsid w:val="0016296B"/>
    <w:rsid w:val="00164085"/>
    <w:rsid w:val="00172745"/>
    <w:rsid w:val="00172E5D"/>
    <w:rsid w:val="00176F6A"/>
    <w:rsid w:val="00180757"/>
    <w:rsid w:val="001951B3"/>
    <w:rsid w:val="00195B33"/>
    <w:rsid w:val="001A4905"/>
    <w:rsid w:val="001C7B50"/>
    <w:rsid w:val="001D016D"/>
    <w:rsid w:val="001D44A6"/>
    <w:rsid w:val="001D5F29"/>
    <w:rsid w:val="001E3D90"/>
    <w:rsid w:val="001E6962"/>
    <w:rsid w:val="001F00C0"/>
    <w:rsid w:val="001F57D8"/>
    <w:rsid w:val="001F7486"/>
    <w:rsid w:val="00202576"/>
    <w:rsid w:val="00216C51"/>
    <w:rsid w:val="00222120"/>
    <w:rsid w:val="00226A3F"/>
    <w:rsid w:val="00230493"/>
    <w:rsid w:val="00240C10"/>
    <w:rsid w:val="00244161"/>
    <w:rsid w:val="00250466"/>
    <w:rsid w:val="0025103F"/>
    <w:rsid w:val="00275C2E"/>
    <w:rsid w:val="00277D70"/>
    <w:rsid w:val="00283BBB"/>
    <w:rsid w:val="002868DC"/>
    <w:rsid w:val="00292209"/>
    <w:rsid w:val="002A18A4"/>
    <w:rsid w:val="002B2AA7"/>
    <w:rsid w:val="002B5D2D"/>
    <w:rsid w:val="002C2CD0"/>
    <w:rsid w:val="002C5EDC"/>
    <w:rsid w:val="002D41F7"/>
    <w:rsid w:val="002E3C30"/>
    <w:rsid w:val="002E7C91"/>
    <w:rsid w:val="002F3331"/>
    <w:rsid w:val="002F3FE4"/>
    <w:rsid w:val="0033438C"/>
    <w:rsid w:val="0034111E"/>
    <w:rsid w:val="003412F2"/>
    <w:rsid w:val="003427F8"/>
    <w:rsid w:val="00346B7A"/>
    <w:rsid w:val="00351AB0"/>
    <w:rsid w:val="0035242B"/>
    <w:rsid w:val="00354BDD"/>
    <w:rsid w:val="00361B85"/>
    <w:rsid w:val="003623DA"/>
    <w:rsid w:val="003651B6"/>
    <w:rsid w:val="00365D2D"/>
    <w:rsid w:val="003734A3"/>
    <w:rsid w:val="00387041"/>
    <w:rsid w:val="0039506C"/>
    <w:rsid w:val="003955F7"/>
    <w:rsid w:val="003B1D7D"/>
    <w:rsid w:val="003B6D43"/>
    <w:rsid w:val="003C3DDE"/>
    <w:rsid w:val="003D16F1"/>
    <w:rsid w:val="003D7448"/>
    <w:rsid w:val="003E2CCC"/>
    <w:rsid w:val="003E6C16"/>
    <w:rsid w:val="003E79F0"/>
    <w:rsid w:val="00412D49"/>
    <w:rsid w:val="00414E50"/>
    <w:rsid w:val="00416C8C"/>
    <w:rsid w:val="004207B1"/>
    <w:rsid w:val="00420C3E"/>
    <w:rsid w:val="00437C17"/>
    <w:rsid w:val="00441431"/>
    <w:rsid w:val="004445BF"/>
    <w:rsid w:val="004470BA"/>
    <w:rsid w:val="0045221A"/>
    <w:rsid w:val="00456F01"/>
    <w:rsid w:val="00462D51"/>
    <w:rsid w:val="00465CBA"/>
    <w:rsid w:val="004672D5"/>
    <w:rsid w:val="004761E3"/>
    <w:rsid w:val="00476235"/>
    <w:rsid w:val="00481833"/>
    <w:rsid w:val="0048370B"/>
    <w:rsid w:val="004959EF"/>
    <w:rsid w:val="004A591C"/>
    <w:rsid w:val="004D63F9"/>
    <w:rsid w:val="004E0A46"/>
    <w:rsid w:val="00512247"/>
    <w:rsid w:val="00515C76"/>
    <w:rsid w:val="00523EA3"/>
    <w:rsid w:val="00524502"/>
    <w:rsid w:val="00535FCF"/>
    <w:rsid w:val="00542E94"/>
    <w:rsid w:val="00544F41"/>
    <w:rsid w:val="00552E03"/>
    <w:rsid w:val="0057133E"/>
    <w:rsid w:val="00577894"/>
    <w:rsid w:val="005813DE"/>
    <w:rsid w:val="00584FC2"/>
    <w:rsid w:val="00587DBA"/>
    <w:rsid w:val="0059180E"/>
    <w:rsid w:val="0059556A"/>
    <w:rsid w:val="005A03EF"/>
    <w:rsid w:val="005B09DC"/>
    <w:rsid w:val="005B7AE0"/>
    <w:rsid w:val="005C397D"/>
    <w:rsid w:val="005C5959"/>
    <w:rsid w:val="005D694B"/>
    <w:rsid w:val="005E32AB"/>
    <w:rsid w:val="005E46DD"/>
    <w:rsid w:val="005E49F6"/>
    <w:rsid w:val="005E67EF"/>
    <w:rsid w:val="005F0FAD"/>
    <w:rsid w:val="005F4ACB"/>
    <w:rsid w:val="005F759E"/>
    <w:rsid w:val="0060243B"/>
    <w:rsid w:val="006039A1"/>
    <w:rsid w:val="006055FF"/>
    <w:rsid w:val="006113D2"/>
    <w:rsid w:val="00612F47"/>
    <w:rsid w:val="00615183"/>
    <w:rsid w:val="00632228"/>
    <w:rsid w:val="00633039"/>
    <w:rsid w:val="0064250D"/>
    <w:rsid w:val="0064506B"/>
    <w:rsid w:val="00655344"/>
    <w:rsid w:val="00681716"/>
    <w:rsid w:val="006A0AAD"/>
    <w:rsid w:val="006A33A6"/>
    <w:rsid w:val="006B2F4A"/>
    <w:rsid w:val="006B356D"/>
    <w:rsid w:val="006C1C02"/>
    <w:rsid w:val="006C233D"/>
    <w:rsid w:val="006C24BB"/>
    <w:rsid w:val="006C4AB2"/>
    <w:rsid w:val="006C6D1C"/>
    <w:rsid w:val="006D1D4B"/>
    <w:rsid w:val="006D76FE"/>
    <w:rsid w:val="006D7880"/>
    <w:rsid w:val="006E0320"/>
    <w:rsid w:val="006E4029"/>
    <w:rsid w:val="006E6A05"/>
    <w:rsid w:val="00727472"/>
    <w:rsid w:val="00731346"/>
    <w:rsid w:val="007369AF"/>
    <w:rsid w:val="00736D78"/>
    <w:rsid w:val="00743097"/>
    <w:rsid w:val="0075008B"/>
    <w:rsid w:val="00752109"/>
    <w:rsid w:val="00756FD7"/>
    <w:rsid w:val="007600EA"/>
    <w:rsid w:val="007663F2"/>
    <w:rsid w:val="00767641"/>
    <w:rsid w:val="00771038"/>
    <w:rsid w:val="00772094"/>
    <w:rsid w:val="0078233D"/>
    <w:rsid w:val="00785A05"/>
    <w:rsid w:val="00794CA9"/>
    <w:rsid w:val="007A2526"/>
    <w:rsid w:val="007A3C6F"/>
    <w:rsid w:val="007B5648"/>
    <w:rsid w:val="007C07E5"/>
    <w:rsid w:val="007C279B"/>
    <w:rsid w:val="007D1EC6"/>
    <w:rsid w:val="007D3111"/>
    <w:rsid w:val="007D3F23"/>
    <w:rsid w:val="007D76D4"/>
    <w:rsid w:val="007E1C41"/>
    <w:rsid w:val="007F3E3E"/>
    <w:rsid w:val="00804A84"/>
    <w:rsid w:val="00805E8A"/>
    <w:rsid w:val="008334A4"/>
    <w:rsid w:val="008477C2"/>
    <w:rsid w:val="00862F91"/>
    <w:rsid w:val="0086661D"/>
    <w:rsid w:val="00867260"/>
    <w:rsid w:val="008716EA"/>
    <w:rsid w:val="008800A9"/>
    <w:rsid w:val="00895988"/>
    <w:rsid w:val="008A3695"/>
    <w:rsid w:val="008B1488"/>
    <w:rsid w:val="008B47E4"/>
    <w:rsid w:val="008B487D"/>
    <w:rsid w:val="008B50D2"/>
    <w:rsid w:val="008D0A69"/>
    <w:rsid w:val="008E5354"/>
    <w:rsid w:val="008E5465"/>
    <w:rsid w:val="008E5946"/>
    <w:rsid w:val="008F29E3"/>
    <w:rsid w:val="008F2A42"/>
    <w:rsid w:val="008F2C8E"/>
    <w:rsid w:val="008F2CF6"/>
    <w:rsid w:val="008F5532"/>
    <w:rsid w:val="00916ACD"/>
    <w:rsid w:val="009422A2"/>
    <w:rsid w:val="00946DDC"/>
    <w:rsid w:val="009602E9"/>
    <w:rsid w:val="0097401E"/>
    <w:rsid w:val="00985060"/>
    <w:rsid w:val="0099777B"/>
    <w:rsid w:val="009A057D"/>
    <w:rsid w:val="009A0D0E"/>
    <w:rsid w:val="009A2FCF"/>
    <w:rsid w:val="009A3376"/>
    <w:rsid w:val="009A787F"/>
    <w:rsid w:val="009B434A"/>
    <w:rsid w:val="009B7E91"/>
    <w:rsid w:val="009C6E5E"/>
    <w:rsid w:val="009D2963"/>
    <w:rsid w:val="009E75C1"/>
    <w:rsid w:val="009F3ACF"/>
    <w:rsid w:val="00A409D1"/>
    <w:rsid w:val="00A42754"/>
    <w:rsid w:val="00A94C23"/>
    <w:rsid w:val="00A95591"/>
    <w:rsid w:val="00A96B91"/>
    <w:rsid w:val="00AA0C47"/>
    <w:rsid w:val="00AA18A2"/>
    <w:rsid w:val="00AA4CA9"/>
    <w:rsid w:val="00AB13F1"/>
    <w:rsid w:val="00AC06E8"/>
    <w:rsid w:val="00AC4489"/>
    <w:rsid w:val="00AD59AC"/>
    <w:rsid w:val="00AF5BF7"/>
    <w:rsid w:val="00AF61A5"/>
    <w:rsid w:val="00B04566"/>
    <w:rsid w:val="00B122B0"/>
    <w:rsid w:val="00B2046A"/>
    <w:rsid w:val="00B34852"/>
    <w:rsid w:val="00B4378E"/>
    <w:rsid w:val="00B46F0D"/>
    <w:rsid w:val="00B55339"/>
    <w:rsid w:val="00B678AA"/>
    <w:rsid w:val="00B74E10"/>
    <w:rsid w:val="00B80856"/>
    <w:rsid w:val="00B80B71"/>
    <w:rsid w:val="00B85E57"/>
    <w:rsid w:val="00BA03EC"/>
    <w:rsid w:val="00BB17D2"/>
    <w:rsid w:val="00BB2C72"/>
    <w:rsid w:val="00BC0E25"/>
    <w:rsid w:val="00BD120A"/>
    <w:rsid w:val="00BD5D86"/>
    <w:rsid w:val="00C04764"/>
    <w:rsid w:val="00C055F6"/>
    <w:rsid w:val="00C06D21"/>
    <w:rsid w:val="00C164A5"/>
    <w:rsid w:val="00C31811"/>
    <w:rsid w:val="00C40B1D"/>
    <w:rsid w:val="00C43387"/>
    <w:rsid w:val="00C450D9"/>
    <w:rsid w:val="00C6004E"/>
    <w:rsid w:val="00C704E2"/>
    <w:rsid w:val="00C8757E"/>
    <w:rsid w:val="00CA40BF"/>
    <w:rsid w:val="00CA6DFD"/>
    <w:rsid w:val="00CC0026"/>
    <w:rsid w:val="00CC00B0"/>
    <w:rsid w:val="00CC5F83"/>
    <w:rsid w:val="00CF003C"/>
    <w:rsid w:val="00D015B0"/>
    <w:rsid w:val="00D0178B"/>
    <w:rsid w:val="00D02037"/>
    <w:rsid w:val="00D4197A"/>
    <w:rsid w:val="00D47436"/>
    <w:rsid w:val="00D603D4"/>
    <w:rsid w:val="00D63446"/>
    <w:rsid w:val="00D70F0B"/>
    <w:rsid w:val="00D71D16"/>
    <w:rsid w:val="00D725C7"/>
    <w:rsid w:val="00D824AB"/>
    <w:rsid w:val="00D8348E"/>
    <w:rsid w:val="00D943AB"/>
    <w:rsid w:val="00DA4AF2"/>
    <w:rsid w:val="00DA54C9"/>
    <w:rsid w:val="00DB657A"/>
    <w:rsid w:val="00DC0625"/>
    <w:rsid w:val="00DC4E71"/>
    <w:rsid w:val="00DC7925"/>
    <w:rsid w:val="00DE30F7"/>
    <w:rsid w:val="00DF116C"/>
    <w:rsid w:val="00E0318E"/>
    <w:rsid w:val="00E05AC9"/>
    <w:rsid w:val="00E1464F"/>
    <w:rsid w:val="00E15677"/>
    <w:rsid w:val="00E16612"/>
    <w:rsid w:val="00E37C29"/>
    <w:rsid w:val="00E42BBD"/>
    <w:rsid w:val="00E43DCE"/>
    <w:rsid w:val="00E675CD"/>
    <w:rsid w:val="00E736B6"/>
    <w:rsid w:val="00E84CD1"/>
    <w:rsid w:val="00E913F4"/>
    <w:rsid w:val="00E94C3A"/>
    <w:rsid w:val="00E954B6"/>
    <w:rsid w:val="00EA0734"/>
    <w:rsid w:val="00EA3310"/>
    <w:rsid w:val="00EA4AAA"/>
    <w:rsid w:val="00EB378D"/>
    <w:rsid w:val="00ED30AD"/>
    <w:rsid w:val="00EE31AA"/>
    <w:rsid w:val="00EF46EA"/>
    <w:rsid w:val="00F35BAE"/>
    <w:rsid w:val="00F374F3"/>
    <w:rsid w:val="00F41A7A"/>
    <w:rsid w:val="00F50D15"/>
    <w:rsid w:val="00F63AB3"/>
    <w:rsid w:val="00FA7C93"/>
    <w:rsid w:val="00FB025B"/>
    <w:rsid w:val="00FB58FE"/>
    <w:rsid w:val="00FC4ECB"/>
    <w:rsid w:val="00FC7941"/>
    <w:rsid w:val="00FD1E0E"/>
    <w:rsid w:val="00FD22AA"/>
    <w:rsid w:val="00FD41F9"/>
    <w:rsid w:val="00FE48B2"/>
    <w:rsid w:val="00FF2C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82B1F6"/>
  <w15:docId w15:val="{FF907B06-E4C8-4382-83B5-E66B10A6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rmal"/>
    <w:link w:val="Heading1Char"/>
    <w:uiPriority w:val="9"/>
    <w:qFormat/>
    <w:rsid w:val="00D47436"/>
    <w:pPr>
      <w:shd w:val="clear" w:color="auto" w:fill="E2EFD9" w:themeFill="accent6" w:themeFillTint="33"/>
      <w:jc w:val="center"/>
      <w:outlineLvl w:val="0"/>
    </w:pPr>
    <w:rPr>
      <w:b/>
      <w:sz w:val="28"/>
    </w:rPr>
  </w:style>
  <w:style w:type="paragraph" w:styleId="Heading2">
    <w:name w:val="heading 2"/>
    <w:basedOn w:val="Heading1"/>
    <w:next w:val="Normal"/>
    <w:link w:val="Heading2Char"/>
    <w:uiPriority w:val="9"/>
    <w:unhideWhenUsed/>
    <w:qFormat/>
    <w:rsid w:val="00136837"/>
    <w:pPr>
      <w:shd w:val="clear" w:color="auto" w:fill="C5E0B3" w:themeFill="accent6" w:themeFillTint="66"/>
      <w:jc w:val="left"/>
      <w:outlineLvl w:val="1"/>
    </w:pPr>
  </w:style>
  <w:style w:type="paragraph" w:styleId="Heading3">
    <w:name w:val="heading 3"/>
    <w:basedOn w:val="Normal"/>
    <w:next w:val="Normal"/>
    <w:link w:val="Heading3Char"/>
    <w:uiPriority w:val="9"/>
    <w:unhideWhenUsed/>
    <w:qFormat/>
    <w:rsid w:val="00A96B91"/>
    <w:pPr>
      <w:widowControl w:val="0"/>
      <w:shd w:val="clear" w:color="auto" w:fill="FFF2CC" w:themeFill="accent4" w:themeFillTint="33"/>
      <w:spacing w:line="240" w:lineRule="auto"/>
      <w:outlineLvl w:val="2"/>
    </w:pPr>
    <w:rPr>
      <w:b/>
    </w:rPr>
  </w:style>
  <w:style w:type="paragraph" w:styleId="Heading4">
    <w:name w:val="heading 4"/>
    <w:basedOn w:val="Normal"/>
    <w:next w:val="Normal"/>
    <w:link w:val="Heading4Char"/>
    <w:uiPriority w:val="9"/>
    <w:semiHidden/>
    <w:unhideWhenUsed/>
    <w:qFormat/>
    <w:rsid w:val="002F3FE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unhideWhenUsed/>
    <w:qFormat/>
    <w:rsid w:val="006B2F4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iPriority w:val="9"/>
    <w:semiHidden/>
    <w:unhideWhenUsed/>
    <w:qFormat/>
    <w:rsid w:val="006E402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3695"/>
    <w:pPr>
      <w:spacing w:after="0" w:line="240" w:lineRule="auto"/>
    </w:pPr>
  </w:style>
  <w:style w:type="paragraph" w:styleId="ListParagraph">
    <w:name w:val="List Paragraph"/>
    <w:basedOn w:val="Normal"/>
    <w:uiPriority w:val="1"/>
    <w:qFormat/>
    <w:rsid w:val="00DC7925"/>
    <w:pPr>
      <w:ind w:left="720"/>
      <w:contextualSpacing/>
    </w:pPr>
  </w:style>
  <w:style w:type="character" w:customStyle="1" w:styleId="NoSpacingChar">
    <w:name w:val="No Spacing Char"/>
    <w:basedOn w:val="DefaultParagraphFont"/>
    <w:link w:val="NoSpacing"/>
    <w:uiPriority w:val="1"/>
    <w:rsid w:val="0045221A"/>
  </w:style>
  <w:style w:type="character" w:customStyle="1" w:styleId="Heading1Char">
    <w:name w:val="Heading 1 Char"/>
    <w:basedOn w:val="DefaultParagraphFont"/>
    <w:link w:val="Heading1"/>
    <w:uiPriority w:val="9"/>
    <w:rsid w:val="00D47436"/>
    <w:rPr>
      <w:b/>
      <w:sz w:val="28"/>
      <w:shd w:val="clear" w:color="auto" w:fill="E2EFD9" w:themeFill="accent6" w:themeFillTint="33"/>
    </w:rPr>
  </w:style>
  <w:style w:type="character" w:styleId="Hyperlink">
    <w:name w:val="Hyperlink"/>
    <w:basedOn w:val="DefaultParagraphFont"/>
    <w:uiPriority w:val="99"/>
    <w:unhideWhenUsed/>
    <w:rsid w:val="009B7E91"/>
    <w:rPr>
      <w:color w:val="0563C1" w:themeColor="hyperlink"/>
      <w:u w:val="single"/>
    </w:rPr>
  </w:style>
  <w:style w:type="paragraph" w:styleId="Title">
    <w:name w:val="Title"/>
    <w:basedOn w:val="Normal"/>
    <w:next w:val="Normal"/>
    <w:link w:val="TitleChar"/>
    <w:uiPriority w:val="10"/>
    <w:qFormat/>
    <w:rsid w:val="009B7E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E9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B7E91"/>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6B2F4A"/>
    <w:rPr>
      <w:rFonts w:asciiTheme="majorHAnsi" w:eastAsiaTheme="majorEastAsia" w:hAnsiTheme="majorHAnsi" w:cstheme="majorBidi"/>
      <w:i/>
      <w:iCs/>
      <w:color w:val="1F4D78" w:themeColor="accent1" w:themeShade="7F"/>
    </w:rPr>
  </w:style>
  <w:style w:type="paragraph" w:styleId="NormalWeb">
    <w:name w:val="Normal (Web)"/>
    <w:basedOn w:val="Normal"/>
    <w:uiPriority w:val="99"/>
    <w:semiHidden/>
    <w:unhideWhenUsed/>
    <w:rsid w:val="006B2F4A"/>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8B14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1488"/>
    <w:rPr>
      <w:rFonts w:ascii="Lucida Grande" w:hAnsi="Lucida Grande" w:cs="Lucida Grande"/>
      <w:sz w:val="18"/>
      <w:szCs w:val="18"/>
    </w:rPr>
  </w:style>
  <w:style w:type="character" w:styleId="CommentReference">
    <w:name w:val="annotation reference"/>
    <w:basedOn w:val="DefaultParagraphFont"/>
    <w:uiPriority w:val="99"/>
    <w:semiHidden/>
    <w:unhideWhenUsed/>
    <w:rsid w:val="003E2CCC"/>
    <w:rPr>
      <w:sz w:val="18"/>
      <w:szCs w:val="18"/>
    </w:rPr>
  </w:style>
  <w:style w:type="paragraph" w:styleId="CommentText">
    <w:name w:val="annotation text"/>
    <w:basedOn w:val="Normal"/>
    <w:link w:val="CommentTextChar"/>
    <w:uiPriority w:val="99"/>
    <w:semiHidden/>
    <w:unhideWhenUsed/>
    <w:rsid w:val="003E2CCC"/>
    <w:pPr>
      <w:spacing w:line="240" w:lineRule="auto"/>
    </w:pPr>
  </w:style>
  <w:style w:type="character" w:customStyle="1" w:styleId="CommentTextChar">
    <w:name w:val="Comment Text Char"/>
    <w:basedOn w:val="DefaultParagraphFont"/>
    <w:link w:val="CommentText"/>
    <w:uiPriority w:val="99"/>
    <w:semiHidden/>
    <w:rsid w:val="003E2CCC"/>
  </w:style>
  <w:style w:type="paragraph" w:styleId="CommentSubject">
    <w:name w:val="annotation subject"/>
    <w:basedOn w:val="CommentText"/>
    <w:next w:val="CommentText"/>
    <w:link w:val="CommentSubjectChar"/>
    <w:uiPriority w:val="99"/>
    <w:semiHidden/>
    <w:unhideWhenUsed/>
    <w:rsid w:val="003E2CCC"/>
    <w:rPr>
      <w:b/>
      <w:bCs/>
      <w:sz w:val="20"/>
      <w:szCs w:val="20"/>
    </w:rPr>
  </w:style>
  <w:style w:type="character" w:customStyle="1" w:styleId="CommentSubjectChar">
    <w:name w:val="Comment Subject Char"/>
    <w:basedOn w:val="CommentTextChar"/>
    <w:link w:val="CommentSubject"/>
    <w:uiPriority w:val="99"/>
    <w:semiHidden/>
    <w:rsid w:val="003E2CCC"/>
    <w:rPr>
      <w:b/>
      <w:bCs/>
      <w:sz w:val="20"/>
      <w:szCs w:val="20"/>
    </w:rPr>
  </w:style>
  <w:style w:type="paragraph" w:customStyle="1" w:styleId="Style1">
    <w:name w:val="Style1"/>
    <w:basedOn w:val="NoSpacing"/>
    <w:link w:val="Style1Char"/>
    <w:qFormat/>
    <w:rsid w:val="00D47436"/>
    <w:pPr>
      <w:spacing w:before="120" w:after="120"/>
    </w:pPr>
  </w:style>
  <w:style w:type="character" w:customStyle="1" w:styleId="Heading2Char">
    <w:name w:val="Heading 2 Char"/>
    <w:basedOn w:val="DefaultParagraphFont"/>
    <w:link w:val="Heading2"/>
    <w:uiPriority w:val="9"/>
    <w:rsid w:val="00136837"/>
    <w:rPr>
      <w:b/>
      <w:sz w:val="28"/>
      <w:shd w:val="clear" w:color="auto" w:fill="C5E0B3" w:themeFill="accent6" w:themeFillTint="66"/>
    </w:rPr>
  </w:style>
  <w:style w:type="character" w:customStyle="1" w:styleId="Style1Char">
    <w:name w:val="Style1 Char"/>
    <w:basedOn w:val="NoSpacingChar"/>
    <w:link w:val="Style1"/>
    <w:rsid w:val="00D47436"/>
  </w:style>
  <w:style w:type="character" w:customStyle="1" w:styleId="Heading3Char">
    <w:name w:val="Heading 3 Char"/>
    <w:basedOn w:val="DefaultParagraphFont"/>
    <w:link w:val="Heading3"/>
    <w:uiPriority w:val="9"/>
    <w:rsid w:val="00A96B91"/>
    <w:rPr>
      <w:b/>
      <w:shd w:val="clear" w:color="auto" w:fill="FFF2CC" w:themeFill="accent4" w:themeFillTint="33"/>
    </w:rPr>
  </w:style>
  <w:style w:type="character" w:customStyle="1" w:styleId="Heading4Char">
    <w:name w:val="Heading 4 Char"/>
    <w:basedOn w:val="DefaultParagraphFont"/>
    <w:link w:val="Heading4"/>
    <w:uiPriority w:val="9"/>
    <w:semiHidden/>
    <w:rsid w:val="002F3FE4"/>
    <w:rPr>
      <w:rFonts w:asciiTheme="majorHAnsi" w:eastAsiaTheme="majorEastAsia" w:hAnsiTheme="majorHAnsi" w:cstheme="majorBidi"/>
      <w:i/>
      <w:iCs/>
      <w:color w:val="2E74B5" w:themeColor="accent1" w:themeShade="BF"/>
    </w:rPr>
  </w:style>
  <w:style w:type="character" w:customStyle="1" w:styleId="Heading9Char">
    <w:name w:val="Heading 9 Char"/>
    <w:basedOn w:val="DefaultParagraphFont"/>
    <w:link w:val="Heading9"/>
    <w:uiPriority w:val="9"/>
    <w:semiHidden/>
    <w:rsid w:val="006E4029"/>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6E4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029"/>
  </w:style>
  <w:style w:type="paragraph" w:styleId="Header">
    <w:name w:val="header"/>
    <w:basedOn w:val="Normal"/>
    <w:link w:val="HeaderChar"/>
    <w:uiPriority w:val="99"/>
    <w:unhideWhenUsed/>
    <w:rsid w:val="006E4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029"/>
  </w:style>
  <w:style w:type="paragraph" w:styleId="TOCHeading">
    <w:name w:val="TOC Heading"/>
    <w:basedOn w:val="Heading1"/>
    <w:next w:val="Normal"/>
    <w:uiPriority w:val="39"/>
    <w:unhideWhenUsed/>
    <w:qFormat/>
    <w:rsid w:val="006E4029"/>
    <w:pPr>
      <w:keepNext/>
      <w:keepLines/>
      <w:shd w:val="clear" w:color="auto" w:fill="auto"/>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E4029"/>
    <w:pPr>
      <w:spacing w:after="100"/>
    </w:pPr>
  </w:style>
  <w:style w:type="paragraph" w:styleId="TOC2">
    <w:name w:val="toc 2"/>
    <w:basedOn w:val="Normal"/>
    <w:next w:val="Normal"/>
    <w:autoRedefine/>
    <w:uiPriority w:val="39"/>
    <w:unhideWhenUsed/>
    <w:rsid w:val="006E4029"/>
    <w:pPr>
      <w:spacing w:after="100"/>
      <w:ind w:left="240"/>
    </w:pPr>
  </w:style>
  <w:style w:type="paragraph" w:styleId="TOC3">
    <w:name w:val="toc 3"/>
    <w:basedOn w:val="Normal"/>
    <w:next w:val="Normal"/>
    <w:autoRedefine/>
    <w:uiPriority w:val="39"/>
    <w:unhideWhenUsed/>
    <w:rsid w:val="00AA18A2"/>
    <w:pPr>
      <w:spacing w:after="100"/>
      <w:ind w:left="480"/>
    </w:pPr>
  </w:style>
  <w:style w:type="paragraph" w:styleId="BodyText">
    <w:name w:val="Body Text"/>
    <w:basedOn w:val="Normal"/>
    <w:link w:val="BodyTextChar"/>
    <w:uiPriority w:val="1"/>
    <w:qFormat/>
    <w:rsid w:val="00771038"/>
    <w:pPr>
      <w:widowControl w:val="0"/>
      <w:autoSpaceDE w:val="0"/>
      <w:autoSpaceDN w:val="0"/>
      <w:spacing w:after="0" w:line="240" w:lineRule="auto"/>
    </w:pPr>
    <w:rPr>
      <w:rFonts w:eastAsia="Times New Roman"/>
      <w:sz w:val="20"/>
      <w:szCs w:val="20"/>
    </w:rPr>
  </w:style>
  <w:style w:type="character" w:customStyle="1" w:styleId="BodyTextChar">
    <w:name w:val="Body Text Char"/>
    <w:basedOn w:val="DefaultParagraphFont"/>
    <w:link w:val="BodyText"/>
    <w:uiPriority w:val="1"/>
    <w:rsid w:val="00771038"/>
    <w:rPr>
      <w:rFonts w:eastAsia="Times New Roman"/>
      <w:sz w:val="20"/>
      <w:szCs w:val="20"/>
    </w:rPr>
  </w:style>
  <w:style w:type="paragraph" w:customStyle="1" w:styleId="TableParagraph">
    <w:name w:val="Table Paragraph"/>
    <w:basedOn w:val="Normal"/>
    <w:uiPriority w:val="1"/>
    <w:qFormat/>
    <w:rsid w:val="00771038"/>
    <w:pPr>
      <w:widowControl w:val="0"/>
      <w:autoSpaceDE w:val="0"/>
      <w:autoSpaceDN w:val="0"/>
      <w:spacing w:after="0" w:line="240"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1631">
      <w:bodyDiv w:val="1"/>
      <w:marLeft w:val="0"/>
      <w:marRight w:val="0"/>
      <w:marTop w:val="0"/>
      <w:marBottom w:val="0"/>
      <w:divBdr>
        <w:top w:val="none" w:sz="0" w:space="0" w:color="auto"/>
        <w:left w:val="none" w:sz="0" w:space="0" w:color="auto"/>
        <w:bottom w:val="none" w:sz="0" w:space="0" w:color="auto"/>
        <w:right w:val="none" w:sz="0" w:space="0" w:color="auto"/>
      </w:divBdr>
    </w:div>
    <w:div w:id="42292470">
      <w:bodyDiv w:val="1"/>
      <w:marLeft w:val="0"/>
      <w:marRight w:val="0"/>
      <w:marTop w:val="0"/>
      <w:marBottom w:val="0"/>
      <w:divBdr>
        <w:top w:val="none" w:sz="0" w:space="0" w:color="auto"/>
        <w:left w:val="none" w:sz="0" w:space="0" w:color="auto"/>
        <w:bottom w:val="none" w:sz="0" w:space="0" w:color="auto"/>
        <w:right w:val="none" w:sz="0" w:space="0" w:color="auto"/>
      </w:divBdr>
    </w:div>
    <w:div w:id="202324604">
      <w:bodyDiv w:val="1"/>
      <w:marLeft w:val="0"/>
      <w:marRight w:val="0"/>
      <w:marTop w:val="0"/>
      <w:marBottom w:val="0"/>
      <w:divBdr>
        <w:top w:val="none" w:sz="0" w:space="0" w:color="auto"/>
        <w:left w:val="none" w:sz="0" w:space="0" w:color="auto"/>
        <w:bottom w:val="none" w:sz="0" w:space="0" w:color="auto"/>
        <w:right w:val="none" w:sz="0" w:space="0" w:color="auto"/>
      </w:divBdr>
    </w:div>
    <w:div w:id="221871314">
      <w:bodyDiv w:val="1"/>
      <w:marLeft w:val="0"/>
      <w:marRight w:val="0"/>
      <w:marTop w:val="0"/>
      <w:marBottom w:val="0"/>
      <w:divBdr>
        <w:top w:val="none" w:sz="0" w:space="0" w:color="auto"/>
        <w:left w:val="none" w:sz="0" w:space="0" w:color="auto"/>
        <w:bottom w:val="none" w:sz="0" w:space="0" w:color="auto"/>
        <w:right w:val="none" w:sz="0" w:space="0" w:color="auto"/>
      </w:divBdr>
    </w:div>
    <w:div w:id="227108392">
      <w:bodyDiv w:val="1"/>
      <w:marLeft w:val="0"/>
      <w:marRight w:val="0"/>
      <w:marTop w:val="0"/>
      <w:marBottom w:val="0"/>
      <w:divBdr>
        <w:top w:val="none" w:sz="0" w:space="0" w:color="auto"/>
        <w:left w:val="none" w:sz="0" w:space="0" w:color="auto"/>
        <w:bottom w:val="none" w:sz="0" w:space="0" w:color="auto"/>
        <w:right w:val="none" w:sz="0" w:space="0" w:color="auto"/>
      </w:divBdr>
    </w:div>
    <w:div w:id="228269087">
      <w:bodyDiv w:val="1"/>
      <w:marLeft w:val="0"/>
      <w:marRight w:val="0"/>
      <w:marTop w:val="0"/>
      <w:marBottom w:val="0"/>
      <w:divBdr>
        <w:top w:val="none" w:sz="0" w:space="0" w:color="auto"/>
        <w:left w:val="none" w:sz="0" w:space="0" w:color="auto"/>
        <w:bottom w:val="none" w:sz="0" w:space="0" w:color="auto"/>
        <w:right w:val="none" w:sz="0" w:space="0" w:color="auto"/>
      </w:divBdr>
    </w:div>
    <w:div w:id="355547576">
      <w:bodyDiv w:val="1"/>
      <w:marLeft w:val="0"/>
      <w:marRight w:val="0"/>
      <w:marTop w:val="0"/>
      <w:marBottom w:val="0"/>
      <w:divBdr>
        <w:top w:val="none" w:sz="0" w:space="0" w:color="auto"/>
        <w:left w:val="none" w:sz="0" w:space="0" w:color="auto"/>
        <w:bottom w:val="none" w:sz="0" w:space="0" w:color="auto"/>
        <w:right w:val="none" w:sz="0" w:space="0" w:color="auto"/>
      </w:divBdr>
    </w:div>
    <w:div w:id="390884514">
      <w:bodyDiv w:val="1"/>
      <w:marLeft w:val="0"/>
      <w:marRight w:val="0"/>
      <w:marTop w:val="0"/>
      <w:marBottom w:val="0"/>
      <w:divBdr>
        <w:top w:val="none" w:sz="0" w:space="0" w:color="auto"/>
        <w:left w:val="none" w:sz="0" w:space="0" w:color="auto"/>
        <w:bottom w:val="none" w:sz="0" w:space="0" w:color="auto"/>
        <w:right w:val="none" w:sz="0" w:space="0" w:color="auto"/>
      </w:divBdr>
    </w:div>
    <w:div w:id="435949084">
      <w:bodyDiv w:val="1"/>
      <w:marLeft w:val="0"/>
      <w:marRight w:val="0"/>
      <w:marTop w:val="0"/>
      <w:marBottom w:val="0"/>
      <w:divBdr>
        <w:top w:val="none" w:sz="0" w:space="0" w:color="auto"/>
        <w:left w:val="none" w:sz="0" w:space="0" w:color="auto"/>
        <w:bottom w:val="none" w:sz="0" w:space="0" w:color="auto"/>
        <w:right w:val="none" w:sz="0" w:space="0" w:color="auto"/>
      </w:divBdr>
    </w:div>
    <w:div w:id="448430048">
      <w:bodyDiv w:val="1"/>
      <w:marLeft w:val="0"/>
      <w:marRight w:val="0"/>
      <w:marTop w:val="0"/>
      <w:marBottom w:val="0"/>
      <w:divBdr>
        <w:top w:val="none" w:sz="0" w:space="0" w:color="auto"/>
        <w:left w:val="none" w:sz="0" w:space="0" w:color="auto"/>
        <w:bottom w:val="none" w:sz="0" w:space="0" w:color="auto"/>
        <w:right w:val="none" w:sz="0" w:space="0" w:color="auto"/>
      </w:divBdr>
    </w:div>
    <w:div w:id="553391784">
      <w:bodyDiv w:val="1"/>
      <w:marLeft w:val="0"/>
      <w:marRight w:val="0"/>
      <w:marTop w:val="0"/>
      <w:marBottom w:val="0"/>
      <w:divBdr>
        <w:top w:val="none" w:sz="0" w:space="0" w:color="auto"/>
        <w:left w:val="none" w:sz="0" w:space="0" w:color="auto"/>
        <w:bottom w:val="none" w:sz="0" w:space="0" w:color="auto"/>
        <w:right w:val="none" w:sz="0" w:space="0" w:color="auto"/>
      </w:divBdr>
    </w:div>
    <w:div w:id="574899654">
      <w:bodyDiv w:val="1"/>
      <w:marLeft w:val="0"/>
      <w:marRight w:val="0"/>
      <w:marTop w:val="0"/>
      <w:marBottom w:val="0"/>
      <w:divBdr>
        <w:top w:val="none" w:sz="0" w:space="0" w:color="auto"/>
        <w:left w:val="none" w:sz="0" w:space="0" w:color="auto"/>
        <w:bottom w:val="none" w:sz="0" w:space="0" w:color="auto"/>
        <w:right w:val="none" w:sz="0" w:space="0" w:color="auto"/>
      </w:divBdr>
    </w:div>
    <w:div w:id="586689454">
      <w:bodyDiv w:val="1"/>
      <w:marLeft w:val="0"/>
      <w:marRight w:val="0"/>
      <w:marTop w:val="0"/>
      <w:marBottom w:val="0"/>
      <w:divBdr>
        <w:top w:val="none" w:sz="0" w:space="0" w:color="auto"/>
        <w:left w:val="none" w:sz="0" w:space="0" w:color="auto"/>
        <w:bottom w:val="none" w:sz="0" w:space="0" w:color="auto"/>
        <w:right w:val="none" w:sz="0" w:space="0" w:color="auto"/>
      </w:divBdr>
    </w:div>
    <w:div w:id="630483563">
      <w:bodyDiv w:val="1"/>
      <w:marLeft w:val="0"/>
      <w:marRight w:val="0"/>
      <w:marTop w:val="0"/>
      <w:marBottom w:val="0"/>
      <w:divBdr>
        <w:top w:val="none" w:sz="0" w:space="0" w:color="auto"/>
        <w:left w:val="none" w:sz="0" w:space="0" w:color="auto"/>
        <w:bottom w:val="none" w:sz="0" w:space="0" w:color="auto"/>
        <w:right w:val="none" w:sz="0" w:space="0" w:color="auto"/>
      </w:divBdr>
    </w:div>
    <w:div w:id="640812421">
      <w:bodyDiv w:val="1"/>
      <w:marLeft w:val="0"/>
      <w:marRight w:val="0"/>
      <w:marTop w:val="0"/>
      <w:marBottom w:val="0"/>
      <w:divBdr>
        <w:top w:val="none" w:sz="0" w:space="0" w:color="auto"/>
        <w:left w:val="none" w:sz="0" w:space="0" w:color="auto"/>
        <w:bottom w:val="none" w:sz="0" w:space="0" w:color="auto"/>
        <w:right w:val="none" w:sz="0" w:space="0" w:color="auto"/>
      </w:divBdr>
    </w:div>
    <w:div w:id="673724309">
      <w:bodyDiv w:val="1"/>
      <w:marLeft w:val="0"/>
      <w:marRight w:val="0"/>
      <w:marTop w:val="0"/>
      <w:marBottom w:val="0"/>
      <w:divBdr>
        <w:top w:val="none" w:sz="0" w:space="0" w:color="auto"/>
        <w:left w:val="none" w:sz="0" w:space="0" w:color="auto"/>
        <w:bottom w:val="none" w:sz="0" w:space="0" w:color="auto"/>
        <w:right w:val="none" w:sz="0" w:space="0" w:color="auto"/>
      </w:divBdr>
    </w:div>
    <w:div w:id="674840526">
      <w:bodyDiv w:val="1"/>
      <w:marLeft w:val="0"/>
      <w:marRight w:val="0"/>
      <w:marTop w:val="0"/>
      <w:marBottom w:val="0"/>
      <w:divBdr>
        <w:top w:val="none" w:sz="0" w:space="0" w:color="auto"/>
        <w:left w:val="none" w:sz="0" w:space="0" w:color="auto"/>
        <w:bottom w:val="none" w:sz="0" w:space="0" w:color="auto"/>
        <w:right w:val="none" w:sz="0" w:space="0" w:color="auto"/>
      </w:divBdr>
    </w:div>
    <w:div w:id="688026256">
      <w:bodyDiv w:val="1"/>
      <w:marLeft w:val="0"/>
      <w:marRight w:val="0"/>
      <w:marTop w:val="0"/>
      <w:marBottom w:val="0"/>
      <w:divBdr>
        <w:top w:val="none" w:sz="0" w:space="0" w:color="auto"/>
        <w:left w:val="none" w:sz="0" w:space="0" w:color="auto"/>
        <w:bottom w:val="none" w:sz="0" w:space="0" w:color="auto"/>
        <w:right w:val="none" w:sz="0" w:space="0" w:color="auto"/>
      </w:divBdr>
    </w:div>
    <w:div w:id="714547051">
      <w:bodyDiv w:val="1"/>
      <w:marLeft w:val="0"/>
      <w:marRight w:val="0"/>
      <w:marTop w:val="0"/>
      <w:marBottom w:val="0"/>
      <w:divBdr>
        <w:top w:val="none" w:sz="0" w:space="0" w:color="auto"/>
        <w:left w:val="none" w:sz="0" w:space="0" w:color="auto"/>
        <w:bottom w:val="none" w:sz="0" w:space="0" w:color="auto"/>
        <w:right w:val="none" w:sz="0" w:space="0" w:color="auto"/>
      </w:divBdr>
    </w:div>
    <w:div w:id="719326184">
      <w:bodyDiv w:val="1"/>
      <w:marLeft w:val="0"/>
      <w:marRight w:val="0"/>
      <w:marTop w:val="0"/>
      <w:marBottom w:val="0"/>
      <w:divBdr>
        <w:top w:val="none" w:sz="0" w:space="0" w:color="auto"/>
        <w:left w:val="none" w:sz="0" w:space="0" w:color="auto"/>
        <w:bottom w:val="none" w:sz="0" w:space="0" w:color="auto"/>
        <w:right w:val="none" w:sz="0" w:space="0" w:color="auto"/>
      </w:divBdr>
    </w:div>
    <w:div w:id="787044530">
      <w:bodyDiv w:val="1"/>
      <w:marLeft w:val="0"/>
      <w:marRight w:val="0"/>
      <w:marTop w:val="0"/>
      <w:marBottom w:val="0"/>
      <w:divBdr>
        <w:top w:val="none" w:sz="0" w:space="0" w:color="auto"/>
        <w:left w:val="none" w:sz="0" w:space="0" w:color="auto"/>
        <w:bottom w:val="none" w:sz="0" w:space="0" w:color="auto"/>
        <w:right w:val="none" w:sz="0" w:space="0" w:color="auto"/>
      </w:divBdr>
    </w:div>
    <w:div w:id="810177206">
      <w:bodyDiv w:val="1"/>
      <w:marLeft w:val="0"/>
      <w:marRight w:val="0"/>
      <w:marTop w:val="0"/>
      <w:marBottom w:val="0"/>
      <w:divBdr>
        <w:top w:val="none" w:sz="0" w:space="0" w:color="auto"/>
        <w:left w:val="none" w:sz="0" w:space="0" w:color="auto"/>
        <w:bottom w:val="none" w:sz="0" w:space="0" w:color="auto"/>
        <w:right w:val="none" w:sz="0" w:space="0" w:color="auto"/>
      </w:divBdr>
    </w:div>
    <w:div w:id="820388004">
      <w:bodyDiv w:val="1"/>
      <w:marLeft w:val="0"/>
      <w:marRight w:val="0"/>
      <w:marTop w:val="0"/>
      <w:marBottom w:val="0"/>
      <w:divBdr>
        <w:top w:val="none" w:sz="0" w:space="0" w:color="auto"/>
        <w:left w:val="none" w:sz="0" w:space="0" w:color="auto"/>
        <w:bottom w:val="none" w:sz="0" w:space="0" w:color="auto"/>
        <w:right w:val="none" w:sz="0" w:space="0" w:color="auto"/>
      </w:divBdr>
    </w:div>
    <w:div w:id="906301233">
      <w:bodyDiv w:val="1"/>
      <w:marLeft w:val="0"/>
      <w:marRight w:val="0"/>
      <w:marTop w:val="0"/>
      <w:marBottom w:val="0"/>
      <w:divBdr>
        <w:top w:val="none" w:sz="0" w:space="0" w:color="auto"/>
        <w:left w:val="none" w:sz="0" w:space="0" w:color="auto"/>
        <w:bottom w:val="none" w:sz="0" w:space="0" w:color="auto"/>
        <w:right w:val="none" w:sz="0" w:space="0" w:color="auto"/>
      </w:divBdr>
    </w:div>
    <w:div w:id="909387103">
      <w:bodyDiv w:val="1"/>
      <w:marLeft w:val="0"/>
      <w:marRight w:val="0"/>
      <w:marTop w:val="0"/>
      <w:marBottom w:val="0"/>
      <w:divBdr>
        <w:top w:val="none" w:sz="0" w:space="0" w:color="auto"/>
        <w:left w:val="none" w:sz="0" w:space="0" w:color="auto"/>
        <w:bottom w:val="none" w:sz="0" w:space="0" w:color="auto"/>
        <w:right w:val="none" w:sz="0" w:space="0" w:color="auto"/>
      </w:divBdr>
    </w:div>
    <w:div w:id="952828980">
      <w:bodyDiv w:val="1"/>
      <w:marLeft w:val="0"/>
      <w:marRight w:val="0"/>
      <w:marTop w:val="0"/>
      <w:marBottom w:val="0"/>
      <w:divBdr>
        <w:top w:val="none" w:sz="0" w:space="0" w:color="auto"/>
        <w:left w:val="none" w:sz="0" w:space="0" w:color="auto"/>
        <w:bottom w:val="none" w:sz="0" w:space="0" w:color="auto"/>
        <w:right w:val="none" w:sz="0" w:space="0" w:color="auto"/>
      </w:divBdr>
    </w:div>
    <w:div w:id="954755123">
      <w:bodyDiv w:val="1"/>
      <w:marLeft w:val="0"/>
      <w:marRight w:val="0"/>
      <w:marTop w:val="0"/>
      <w:marBottom w:val="0"/>
      <w:divBdr>
        <w:top w:val="none" w:sz="0" w:space="0" w:color="auto"/>
        <w:left w:val="none" w:sz="0" w:space="0" w:color="auto"/>
        <w:bottom w:val="none" w:sz="0" w:space="0" w:color="auto"/>
        <w:right w:val="none" w:sz="0" w:space="0" w:color="auto"/>
      </w:divBdr>
    </w:div>
    <w:div w:id="983655089">
      <w:bodyDiv w:val="1"/>
      <w:marLeft w:val="0"/>
      <w:marRight w:val="0"/>
      <w:marTop w:val="0"/>
      <w:marBottom w:val="0"/>
      <w:divBdr>
        <w:top w:val="none" w:sz="0" w:space="0" w:color="auto"/>
        <w:left w:val="none" w:sz="0" w:space="0" w:color="auto"/>
        <w:bottom w:val="none" w:sz="0" w:space="0" w:color="auto"/>
        <w:right w:val="none" w:sz="0" w:space="0" w:color="auto"/>
      </w:divBdr>
    </w:div>
    <w:div w:id="1086535747">
      <w:bodyDiv w:val="1"/>
      <w:marLeft w:val="0"/>
      <w:marRight w:val="0"/>
      <w:marTop w:val="0"/>
      <w:marBottom w:val="0"/>
      <w:divBdr>
        <w:top w:val="none" w:sz="0" w:space="0" w:color="auto"/>
        <w:left w:val="none" w:sz="0" w:space="0" w:color="auto"/>
        <w:bottom w:val="none" w:sz="0" w:space="0" w:color="auto"/>
        <w:right w:val="none" w:sz="0" w:space="0" w:color="auto"/>
      </w:divBdr>
    </w:div>
    <w:div w:id="1120103467">
      <w:bodyDiv w:val="1"/>
      <w:marLeft w:val="0"/>
      <w:marRight w:val="0"/>
      <w:marTop w:val="0"/>
      <w:marBottom w:val="0"/>
      <w:divBdr>
        <w:top w:val="none" w:sz="0" w:space="0" w:color="auto"/>
        <w:left w:val="none" w:sz="0" w:space="0" w:color="auto"/>
        <w:bottom w:val="none" w:sz="0" w:space="0" w:color="auto"/>
        <w:right w:val="none" w:sz="0" w:space="0" w:color="auto"/>
      </w:divBdr>
    </w:div>
    <w:div w:id="1165975864">
      <w:bodyDiv w:val="1"/>
      <w:marLeft w:val="0"/>
      <w:marRight w:val="0"/>
      <w:marTop w:val="0"/>
      <w:marBottom w:val="0"/>
      <w:divBdr>
        <w:top w:val="none" w:sz="0" w:space="0" w:color="auto"/>
        <w:left w:val="none" w:sz="0" w:space="0" w:color="auto"/>
        <w:bottom w:val="none" w:sz="0" w:space="0" w:color="auto"/>
        <w:right w:val="none" w:sz="0" w:space="0" w:color="auto"/>
      </w:divBdr>
    </w:div>
    <w:div w:id="1207451605">
      <w:bodyDiv w:val="1"/>
      <w:marLeft w:val="0"/>
      <w:marRight w:val="0"/>
      <w:marTop w:val="0"/>
      <w:marBottom w:val="0"/>
      <w:divBdr>
        <w:top w:val="none" w:sz="0" w:space="0" w:color="auto"/>
        <w:left w:val="none" w:sz="0" w:space="0" w:color="auto"/>
        <w:bottom w:val="none" w:sz="0" w:space="0" w:color="auto"/>
        <w:right w:val="none" w:sz="0" w:space="0" w:color="auto"/>
      </w:divBdr>
    </w:div>
    <w:div w:id="1225220800">
      <w:bodyDiv w:val="1"/>
      <w:marLeft w:val="0"/>
      <w:marRight w:val="0"/>
      <w:marTop w:val="0"/>
      <w:marBottom w:val="0"/>
      <w:divBdr>
        <w:top w:val="none" w:sz="0" w:space="0" w:color="auto"/>
        <w:left w:val="none" w:sz="0" w:space="0" w:color="auto"/>
        <w:bottom w:val="none" w:sz="0" w:space="0" w:color="auto"/>
        <w:right w:val="none" w:sz="0" w:space="0" w:color="auto"/>
      </w:divBdr>
    </w:div>
    <w:div w:id="1241870044">
      <w:bodyDiv w:val="1"/>
      <w:marLeft w:val="0"/>
      <w:marRight w:val="0"/>
      <w:marTop w:val="0"/>
      <w:marBottom w:val="0"/>
      <w:divBdr>
        <w:top w:val="none" w:sz="0" w:space="0" w:color="auto"/>
        <w:left w:val="none" w:sz="0" w:space="0" w:color="auto"/>
        <w:bottom w:val="none" w:sz="0" w:space="0" w:color="auto"/>
        <w:right w:val="none" w:sz="0" w:space="0" w:color="auto"/>
      </w:divBdr>
    </w:div>
    <w:div w:id="1406563900">
      <w:bodyDiv w:val="1"/>
      <w:marLeft w:val="0"/>
      <w:marRight w:val="0"/>
      <w:marTop w:val="0"/>
      <w:marBottom w:val="0"/>
      <w:divBdr>
        <w:top w:val="none" w:sz="0" w:space="0" w:color="auto"/>
        <w:left w:val="none" w:sz="0" w:space="0" w:color="auto"/>
        <w:bottom w:val="none" w:sz="0" w:space="0" w:color="auto"/>
        <w:right w:val="none" w:sz="0" w:space="0" w:color="auto"/>
      </w:divBdr>
    </w:div>
    <w:div w:id="1446924319">
      <w:bodyDiv w:val="1"/>
      <w:marLeft w:val="0"/>
      <w:marRight w:val="0"/>
      <w:marTop w:val="0"/>
      <w:marBottom w:val="0"/>
      <w:divBdr>
        <w:top w:val="none" w:sz="0" w:space="0" w:color="auto"/>
        <w:left w:val="none" w:sz="0" w:space="0" w:color="auto"/>
        <w:bottom w:val="none" w:sz="0" w:space="0" w:color="auto"/>
        <w:right w:val="none" w:sz="0" w:space="0" w:color="auto"/>
      </w:divBdr>
    </w:div>
    <w:div w:id="1474833076">
      <w:bodyDiv w:val="1"/>
      <w:marLeft w:val="0"/>
      <w:marRight w:val="0"/>
      <w:marTop w:val="0"/>
      <w:marBottom w:val="0"/>
      <w:divBdr>
        <w:top w:val="none" w:sz="0" w:space="0" w:color="auto"/>
        <w:left w:val="none" w:sz="0" w:space="0" w:color="auto"/>
        <w:bottom w:val="none" w:sz="0" w:space="0" w:color="auto"/>
        <w:right w:val="none" w:sz="0" w:space="0" w:color="auto"/>
      </w:divBdr>
    </w:div>
    <w:div w:id="1551646358">
      <w:bodyDiv w:val="1"/>
      <w:marLeft w:val="0"/>
      <w:marRight w:val="0"/>
      <w:marTop w:val="0"/>
      <w:marBottom w:val="0"/>
      <w:divBdr>
        <w:top w:val="none" w:sz="0" w:space="0" w:color="auto"/>
        <w:left w:val="none" w:sz="0" w:space="0" w:color="auto"/>
        <w:bottom w:val="none" w:sz="0" w:space="0" w:color="auto"/>
        <w:right w:val="none" w:sz="0" w:space="0" w:color="auto"/>
      </w:divBdr>
    </w:div>
    <w:div w:id="1621763293">
      <w:bodyDiv w:val="1"/>
      <w:marLeft w:val="0"/>
      <w:marRight w:val="0"/>
      <w:marTop w:val="0"/>
      <w:marBottom w:val="0"/>
      <w:divBdr>
        <w:top w:val="none" w:sz="0" w:space="0" w:color="auto"/>
        <w:left w:val="none" w:sz="0" w:space="0" w:color="auto"/>
        <w:bottom w:val="none" w:sz="0" w:space="0" w:color="auto"/>
        <w:right w:val="none" w:sz="0" w:space="0" w:color="auto"/>
      </w:divBdr>
    </w:div>
    <w:div w:id="1628007094">
      <w:bodyDiv w:val="1"/>
      <w:marLeft w:val="0"/>
      <w:marRight w:val="0"/>
      <w:marTop w:val="0"/>
      <w:marBottom w:val="0"/>
      <w:divBdr>
        <w:top w:val="none" w:sz="0" w:space="0" w:color="auto"/>
        <w:left w:val="none" w:sz="0" w:space="0" w:color="auto"/>
        <w:bottom w:val="none" w:sz="0" w:space="0" w:color="auto"/>
        <w:right w:val="none" w:sz="0" w:space="0" w:color="auto"/>
      </w:divBdr>
    </w:div>
    <w:div w:id="1629310841">
      <w:bodyDiv w:val="1"/>
      <w:marLeft w:val="0"/>
      <w:marRight w:val="0"/>
      <w:marTop w:val="0"/>
      <w:marBottom w:val="0"/>
      <w:divBdr>
        <w:top w:val="none" w:sz="0" w:space="0" w:color="auto"/>
        <w:left w:val="none" w:sz="0" w:space="0" w:color="auto"/>
        <w:bottom w:val="none" w:sz="0" w:space="0" w:color="auto"/>
        <w:right w:val="none" w:sz="0" w:space="0" w:color="auto"/>
      </w:divBdr>
    </w:div>
    <w:div w:id="1685280497">
      <w:bodyDiv w:val="1"/>
      <w:marLeft w:val="0"/>
      <w:marRight w:val="0"/>
      <w:marTop w:val="0"/>
      <w:marBottom w:val="0"/>
      <w:divBdr>
        <w:top w:val="none" w:sz="0" w:space="0" w:color="auto"/>
        <w:left w:val="none" w:sz="0" w:space="0" w:color="auto"/>
        <w:bottom w:val="none" w:sz="0" w:space="0" w:color="auto"/>
        <w:right w:val="none" w:sz="0" w:space="0" w:color="auto"/>
      </w:divBdr>
    </w:div>
    <w:div w:id="1720007586">
      <w:bodyDiv w:val="1"/>
      <w:marLeft w:val="0"/>
      <w:marRight w:val="0"/>
      <w:marTop w:val="0"/>
      <w:marBottom w:val="0"/>
      <w:divBdr>
        <w:top w:val="none" w:sz="0" w:space="0" w:color="auto"/>
        <w:left w:val="none" w:sz="0" w:space="0" w:color="auto"/>
        <w:bottom w:val="none" w:sz="0" w:space="0" w:color="auto"/>
        <w:right w:val="none" w:sz="0" w:space="0" w:color="auto"/>
      </w:divBdr>
    </w:div>
    <w:div w:id="1793673982">
      <w:bodyDiv w:val="1"/>
      <w:marLeft w:val="0"/>
      <w:marRight w:val="0"/>
      <w:marTop w:val="0"/>
      <w:marBottom w:val="0"/>
      <w:divBdr>
        <w:top w:val="none" w:sz="0" w:space="0" w:color="auto"/>
        <w:left w:val="none" w:sz="0" w:space="0" w:color="auto"/>
        <w:bottom w:val="none" w:sz="0" w:space="0" w:color="auto"/>
        <w:right w:val="none" w:sz="0" w:space="0" w:color="auto"/>
      </w:divBdr>
    </w:div>
    <w:div w:id="1897666568">
      <w:bodyDiv w:val="1"/>
      <w:marLeft w:val="0"/>
      <w:marRight w:val="0"/>
      <w:marTop w:val="0"/>
      <w:marBottom w:val="0"/>
      <w:divBdr>
        <w:top w:val="none" w:sz="0" w:space="0" w:color="auto"/>
        <w:left w:val="none" w:sz="0" w:space="0" w:color="auto"/>
        <w:bottom w:val="none" w:sz="0" w:space="0" w:color="auto"/>
        <w:right w:val="none" w:sz="0" w:space="0" w:color="auto"/>
      </w:divBdr>
    </w:div>
    <w:div w:id="1932228677">
      <w:bodyDiv w:val="1"/>
      <w:marLeft w:val="0"/>
      <w:marRight w:val="0"/>
      <w:marTop w:val="0"/>
      <w:marBottom w:val="0"/>
      <w:divBdr>
        <w:top w:val="none" w:sz="0" w:space="0" w:color="auto"/>
        <w:left w:val="none" w:sz="0" w:space="0" w:color="auto"/>
        <w:bottom w:val="none" w:sz="0" w:space="0" w:color="auto"/>
        <w:right w:val="none" w:sz="0" w:space="0" w:color="auto"/>
      </w:divBdr>
    </w:div>
    <w:div w:id="1954745004">
      <w:bodyDiv w:val="1"/>
      <w:marLeft w:val="0"/>
      <w:marRight w:val="0"/>
      <w:marTop w:val="0"/>
      <w:marBottom w:val="0"/>
      <w:divBdr>
        <w:top w:val="none" w:sz="0" w:space="0" w:color="auto"/>
        <w:left w:val="none" w:sz="0" w:space="0" w:color="auto"/>
        <w:bottom w:val="none" w:sz="0" w:space="0" w:color="auto"/>
        <w:right w:val="none" w:sz="0" w:space="0" w:color="auto"/>
      </w:divBdr>
    </w:div>
    <w:div w:id="1961035228">
      <w:bodyDiv w:val="1"/>
      <w:marLeft w:val="0"/>
      <w:marRight w:val="0"/>
      <w:marTop w:val="0"/>
      <w:marBottom w:val="0"/>
      <w:divBdr>
        <w:top w:val="none" w:sz="0" w:space="0" w:color="auto"/>
        <w:left w:val="none" w:sz="0" w:space="0" w:color="auto"/>
        <w:bottom w:val="none" w:sz="0" w:space="0" w:color="auto"/>
        <w:right w:val="none" w:sz="0" w:space="0" w:color="auto"/>
      </w:divBdr>
    </w:div>
    <w:div w:id="2045710339">
      <w:bodyDiv w:val="1"/>
      <w:marLeft w:val="0"/>
      <w:marRight w:val="0"/>
      <w:marTop w:val="0"/>
      <w:marBottom w:val="0"/>
      <w:divBdr>
        <w:top w:val="none" w:sz="0" w:space="0" w:color="auto"/>
        <w:left w:val="none" w:sz="0" w:space="0" w:color="auto"/>
        <w:bottom w:val="none" w:sz="0" w:space="0" w:color="auto"/>
        <w:right w:val="none" w:sz="0" w:space="0" w:color="auto"/>
      </w:divBdr>
    </w:div>
    <w:div w:id="2069840713">
      <w:bodyDiv w:val="1"/>
      <w:marLeft w:val="0"/>
      <w:marRight w:val="0"/>
      <w:marTop w:val="0"/>
      <w:marBottom w:val="0"/>
      <w:divBdr>
        <w:top w:val="none" w:sz="0" w:space="0" w:color="auto"/>
        <w:left w:val="none" w:sz="0" w:space="0" w:color="auto"/>
        <w:bottom w:val="none" w:sz="0" w:space="0" w:color="auto"/>
        <w:right w:val="none" w:sz="0" w:space="0" w:color="auto"/>
      </w:divBdr>
    </w:div>
    <w:div w:id="2080518911">
      <w:bodyDiv w:val="1"/>
      <w:marLeft w:val="0"/>
      <w:marRight w:val="0"/>
      <w:marTop w:val="0"/>
      <w:marBottom w:val="0"/>
      <w:divBdr>
        <w:top w:val="none" w:sz="0" w:space="0" w:color="auto"/>
        <w:left w:val="none" w:sz="0" w:space="0" w:color="auto"/>
        <w:bottom w:val="none" w:sz="0" w:space="0" w:color="auto"/>
        <w:right w:val="none" w:sz="0" w:space="0" w:color="auto"/>
      </w:divBdr>
    </w:div>
    <w:div w:id="2097551970">
      <w:bodyDiv w:val="1"/>
      <w:marLeft w:val="0"/>
      <w:marRight w:val="0"/>
      <w:marTop w:val="0"/>
      <w:marBottom w:val="0"/>
      <w:divBdr>
        <w:top w:val="none" w:sz="0" w:space="0" w:color="auto"/>
        <w:left w:val="none" w:sz="0" w:space="0" w:color="auto"/>
        <w:bottom w:val="none" w:sz="0" w:space="0" w:color="auto"/>
        <w:right w:val="none" w:sz="0" w:space="0" w:color="auto"/>
      </w:divBdr>
    </w:div>
    <w:div w:id="211740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2.xml"/><Relationship Id="rId21" Type="http://schemas.openxmlformats.org/officeDocument/2006/relationships/package" Target="embeddings/Microsoft_Excel_Worksheet5.xlsx"/><Relationship Id="rId34" Type="http://schemas.openxmlformats.org/officeDocument/2006/relationships/image" Target="media/image14.emf"/><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Macro-Enabled_Worksheet9.xlsm"/><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3.xlsx"/><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6.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Excel_Worksheet4.xlsx"/><Relationship Id="rId31" Type="http://schemas.openxmlformats.org/officeDocument/2006/relationships/package" Target="embeddings/Microsoft_Excel_Worksheet10.xls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Macro-Enabled_Worksheet8.xlsm"/><Relationship Id="rId30" Type="http://schemas.openxmlformats.org/officeDocument/2006/relationships/image" Target="media/image12.emf"/><Relationship Id="rId35" Type="http://schemas.openxmlformats.org/officeDocument/2006/relationships/package" Target="embeddings/Microsoft_Excel_Worksheet12.xlsx"/><Relationship Id="rId43"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Macro-Enabled_Worksheet.xlsm"/><Relationship Id="rId25" Type="http://schemas.openxmlformats.org/officeDocument/2006/relationships/package" Target="embeddings/Microsoft_Excel_Worksheet7.xlsx"/><Relationship Id="rId33" Type="http://schemas.openxmlformats.org/officeDocument/2006/relationships/package" Target="embeddings/Microsoft_Excel_Worksheet11.xlsx"/><Relationship Id="rId38"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E5168-FC54-4E71-A1E9-AC2289EE7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24728</Words>
  <Characters>140951</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QUARTER AND yeAR</Company>
  <LinksUpToDate>false</LinksUpToDate>
  <CharactersWithSpaces>165349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name here</dc:creator>
  <cp:keywords/>
  <dc:description/>
  <cp:lastModifiedBy>Charles Compton</cp:lastModifiedBy>
  <cp:revision>2</cp:revision>
  <cp:lastPrinted>2021-04-30T01:45:00Z</cp:lastPrinted>
  <dcterms:created xsi:type="dcterms:W3CDTF">2023-06-13T14:50:00Z</dcterms:created>
  <dcterms:modified xsi:type="dcterms:W3CDTF">2023-06-13T14:50:00Z</dcterms:modified>
</cp:coreProperties>
</file>