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2BDEF" w14:textId="62FEA3BC" w:rsidR="002D33DE" w:rsidRPr="00AA402B" w:rsidRDefault="002D33DE" w:rsidP="002D33DE">
      <w:pPr>
        <w:jc w:val="center"/>
        <w:rPr>
          <w:b/>
          <w:sz w:val="28"/>
        </w:rPr>
      </w:pPr>
      <w:bookmarkStart w:id="0" w:name="_GoBack"/>
      <w:bookmarkEnd w:id="0"/>
      <w:r w:rsidRPr="00AA402B">
        <w:rPr>
          <w:b/>
          <w:sz w:val="28"/>
        </w:rPr>
        <w:t>Essential Questions for Supported Employment Design</w:t>
      </w:r>
    </w:p>
    <w:p w14:paraId="5DDC4168" w14:textId="65C61203" w:rsidR="00C01427" w:rsidRDefault="00C01427" w:rsidP="002D33DE">
      <w:pPr>
        <w:jc w:val="center"/>
        <w:rPr>
          <w:b/>
          <w:sz w:val="28"/>
        </w:rPr>
      </w:pPr>
    </w:p>
    <w:p w14:paraId="44DBCDD4" w14:textId="16045299" w:rsidR="00CA6F89" w:rsidRPr="00BA7938" w:rsidRDefault="00CA6F89" w:rsidP="00CA6F89">
      <w:pPr>
        <w:rPr>
          <w:sz w:val="28"/>
        </w:rPr>
      </w:pPr>
      <w:r w:rsidRPr="00BA7938">
        <w:rPr>
          <w:sz w:val="28"/>
        </w:rPr>
        <w:t xml:space="preserve">This document is intended to help VR agencies set up the framework for and </w:t>
      </w:r>
      <w:r w:rsidR="00C01427" w:rsidRPr="00BA7938">
        <w:rPr>
          <w:sz w:val="28"/>
        </w:rPr>
        <w:t>effectively support quality supported employment</w:t>
      </w:r>
      <w:r w:rsidR="00B37914" w:rsidRPr="00BA7938">
        <w:rPr>
          <w:sz w:val="28"/>
        </w:rPr>
        <w:t xml:space="preserve"> (SE)</w:t>
      </w:r>
      <w:r w:rsidR="00C01427" w:rsidRPr="00BA7938">
        <w:rPr>
          <w:sz w:val="28"/>
        </w:rPr>
        <w:t xml:space="preserve"> services</w:t>
      </w:r>
      <w:r w:rsidRPr="00BA7938">
        <w:rPr>
          <w:sz w:val="28"/>
        </w:rPr>
        <w:t xml:space="preserve">. </w:t>
      </w:r>
      <w:r w:rsidR="00C01427" w:rsidRPr="00BA7938">
        <w:rPr>
          <w:sz w:val="28"/>
        </w:rPr>
        <w:t xml:space="preserve"> Audience: VR </w:t>
      </w:r>
      <w:r w:rsidR="00B37914" w:rsidRPr="00BA7938">
        <w:rPr>
          <w:sz w:val="28"/>
        </w:rPr>
        <w:t xml:space="preserve">SE </w:t>
      </w:r>
      <w:r w:rsidR="00C01427" w:rsidRPr="00BA7938">
        <w:rPr>
          <w:sz w:val="28"/>
        </w:rPr>
        <w:t>program managers</w:t>
      </w:r>
      <w:r w:rsidR="00B37914" w:rsidRPr="00BA7938">
        <w:rPr>
          <w:sz w:val="28"/>
        </w:rPr>
        <w:t>-leadership</w:t>
      </w:r>
      <w:r w:rsidRPr="00BA7938">
        <w:rPr>
          <w:sz w:val="28"/>
        </w:rPr>
        <w:t xml:space="preserve">.  </w:t>
      </w:r>
    </w:p>
    <w:p w14:paraId="60DB7FB9" w14:textId="77777777" w:rsidR="00CA6F89" w:rsidRPr="00CA6F89" w:rsidRDefault="00CA6F89" w:rsidP="00CA6F89"/>
    <w:p w14:paraId="5C061F59" w14:textId="571B5552" w:rsidR="00CA6F89" w:rsidRDefault="00CA6F89" w:rsidP="00CA6F89">
      <w:r w:rsidRPr="00CA6F89">
        <w:t xml:space="preserve">A companion document, “The Supported Employment Core Features Checklist,” assists VR agencies in evaluating SE services that are being provided by VR staff and/or contracted service providers.  Audience: </w:t>
      </w:r>
      <w:r>
        <w:t xml:space="preserve">service </w:t>
      </w:r>
      <w:r w:rsidRPr="00CA6F89">
        <w:t>providers and VR staff that oversee SE services</w:t>
      </w:r>
      <w:r>
        <w:t>.  (</w:t>
      </w:r>
      <w:proofErr w:type="gramStart"/>
      <w:r>
        <w:t>insert</w:t>
      </w:r>
      <w:proofErr w:type="gramEnd"/>
      <w:r>
        <w:t xml:space="preserve"> link)</w:t>
      </w:r>
    </w:p>
    <w:p w14:paraId="4EA50EAB" w14:textId="0386E892" w:rsidR="00CA4400" w:rsidRDefault="00CA4400" w:rsidP="00CA6F89"/>
    <w:p w14:paraId="6994D180" w14:textId="5AB93FB1" w:rsidR="00CA4400" w:rsidRPr="00CA4400" w:rsidRDefault="00CA4400" w:rsidP="00CA6F89">
      <w:r>
        <w:t>Please note that the items in each section are numbered for convenience of discussion and do not imply relative importance or a sequence of completion.</w:t>
      </w:r>
    </w:p>
    <w:p w14:paraId="4B0676C2" w14:textId="7381F7A3" w:rsidR="00CA6F89" w:rsidRPr="00CA6F89" w:rsidRDefault="00CA6F89" w:rsidP="00CA6F89">
      <w:pPr>
        <w:jc w:val="center"/>
        <w:rPr>
          <w:sz w:val="28"/>
        </w:rPr>
      </w:pPr>
    </w:p>
    <w:p w14:paraId="067E5891" w14:textId="77777777" w:rsidR="002D33DE" w:rsidRDefault="002D33DE">
      <w:pPr>
        <w:rPr>
          <w:b/>
        </w:rPr>
      </w:pPr>
      <w:r>
        <w:rPr>
          <w:b/>
        </w:rPr>
        <w:t>Internal VR Roles and Responsibilities</w:t>
      </w:r>
    </w:p>
    <w:p w14:paraId="3818797C" w14:textId="77777777" w:rsidR="00130959" w:rsidRPr="004C42E0" w:rsidRDefault="00130959" w:rsidP="00B703D9">
      <w:pPr>
        <w:pStyle w:val="ListParagraph"/>
        <w:numPr>
          <w:ilvl w:val="0"/>
          <w:numId w:val="3"/>
        </w:numPr>
        <w:spacing w:before="120"/>
        <w:ind w:left="360"/>
        <w:contextualSpacing w:val="0"/>
      </w:pPr>
      <w:r>
        <w:t>Will you have specialized caseloads for Supported Employment (SE)?</w:t>
      </w:r>
    </w:p>
    <w:p w14:paraId="1DF9567A" w14:textId="77777777" w:rsidR="002D33DE" w:rsidRPr="004C42E0" w:rsidRDefault="00283F22" w:rsidP="00B703D9">
      <w:pPr>
        <w:pStyle w:val="ListParagraph"/>
        <w:numPr>
          <w:ilvl w:val="0"/>
          <w:numId w:val="3"/>
        </w:numPr>
        <w:spacing w:before="120"/>
        <w:ind w:left="360"/>
        <w:contextualSpacing w:val="0"/>
      </w:pPr>
      <w:r>
        <w:t xml:space="preserve">How will the decision be made for who </w:t>
      </w:r>
      <w:r w:rsidR="002D33DE" w:rsidRPr="004C42E0">
        <w:t>needs Supported Employment services</w:t>
      </w:r>
      <w:r>
        <w:t xml:space="preserve"> and what criteria will be used</w:t>
      </w:r>
      <w:r w:rsidR="002D33DE" w:rsidRPr="004C42E0">
        <w:t>?</w:t>
      </w:r>
    </w:p>
    <w:p w14:paraId="0177444A" w14:textId="77777777" w:rsidR="002D33DE" w:rsidRPr="004C42E0" w:rsidRDefault="002D33DE" w:rsidP="00B703D9">
      <w:pPr>
        <w:pStyle w:val="ListParagraph"/>
        <w:numPr>
          <w:ilvl w:val="0"/>
          <w:numId w:val="3"/>
        </w:numPr>
        <w:spacing w:before="120"/>
        <w:ind w:left="360"/>
        <w:contextualSpacing w:val="0"/>
      </w:pPr>
      <w:r>
        <w:t>What needs to be included in the SE Individualized Plan for Employment (IPE)?</w:t>
      </w:r>
    </w:p>
    <w:p w14:paraId="578386AD" w14:textId="77777777" w:rsidR="002D33DE" w:rsidRDefault="002D33DE" w:rsidP="00B703D9">
      <w:pPr>
        <w:pStyle w:val="ListParagraph"/>
        <w:numPr>
          <w:ilvl w:val="0"/>
          <w:numId w:val="3"/>
        </w:numPr>
        <w:spacing w:before="120"/>
        <w:ind w:left="360"/>
        <w:contextualSpacing w:val="0"/>
      </w:pPr>
      <w:r w:rsidRPr="004C42E0">
        <w:t xml:space="preserve">Will SE services </w:t>
      </w:r>
      <w:r w:rsidR="00D201CC">
        <w:t xml:space="preserve">like job development and job coaching </w:t>
      </w:r>
      <w:r w:rsidRPr="004C42E0">
        <w:t xml:space="preserve">be provided by in-house staff, or by a </w:t>
      </w:r>
      <w:r w:rsidR="00130959">
        <w:t>contracted vendor (Community Rehabilitation Program)</w:t>
      </w:r>
      <w:r w:rsidRPr="004C42E0">
        <w:t xml:space="preserve">?  If the latter, how will you provide comparative information about available CRPs so </w:t>
      </w:r>
      <w:r w:rsidR="00D201CC">
        <w:t>that participants</w:t>
      </w:r>
      <w:r w:rsidRPr="004C42E0">
        <w:t xml:space="preserve"> can make an informed choice?</w:t>
      </w:r>
    </w:p>
    <w:p w14:paraId="6BD272BD" w14:textId="48031ECB" w:rsidR="002D33DE" w:rsidRDefault="002D33DE" w:rsidP="00B703D9">
      <w:pPr>
        <w:pStyle w:val="ListParagraph"/>
        <w:numPr>
          <w:ilvl w:val="0"/>
          <w:numId w:val="3"/>
        </w:numPr>
        <w:spacing w:before="120"/>
        <w:ind w:left="360"/>
        <w:contextualSpacing w:val="0"/>
      </w:pPr>
      <w:r>
        <w:t xml:space="preserve">What is the role of the VRC if a </w:t>
      </w:r>
      <w:r w:rsidR="00CA6F89">
        <w:t>CRP</w:t>
      </w:r>
      <w:r>
        <w:t xml:space="preserve"> is being used?  Where is this clearly spelled out?</w:t>
      </w:r>
      <w:r w:rsidR="00130959">
        <w:t xml:space="preserve"> </w:t>
      </w:r>
    </w:p>
    <w:p w14:paraId="0388A471" w14:textId="77777777" w:rsidR="00130959" w:rsidRDefault="00595FA0" w:rsidP="00B703D9">
      <w:pPr>
        <w:pStyle w:val="ListParagraph"/>
        <w:numPr>
          <w:ilvl w:val="0"/>
          <w:numId w:val="3"/>
        </w:numPr>
        <w:spacing w:before="120"/>
        <w:ind w:left="360"/>
        <w:contextualSpacing w:val="0"/>
      </w:pPr>
      <w:r>
        <w:t xml:space="preserve">Who is responsible for ensuring that job placements meet the competitive and integrated </w:t>
      </w:r>
      <w:proofErr w:type="gramStart"/>
      <w:r>
        <w:t>employment</w:t>
      </w:r>
      <w:proofErr w:type="gramEnd"/>
      <w:r>
        <w:t xml:space="preserve"> requirements? </w:t>
      </w:r>
    </w:p>
    <w:p w14:paraId="2C192632" w14:textId="20DCFDE9" w:rsidR="00595FA0" w:rsidRDefault="00283F22" w:rsidP="00B703D9">
      <w:pPr>
        <w:pStyle w:val="ListParagraph"/>
        <w:numPr>
          <w:ilvl w:val="0"/>
          <w:numId w:val="3"/>
        </w:numPr>
        <w:spacing w:before="120"/>
        <w:ind w:left="360"/>
        <w:contextualSpacing w:val="0"/>
      </w:pPr>
      <w:r>
        <w:t>If you plan on using the “Short term Basis” o</w:t>
      </w:r>
      <w:r w:rsidR="000662CC">
        <w:t xml:space="preserve">ption for non-competitive wages, </w:t>
      </w:r>
      <w:r>
        <w:t xml:space="preserve">how will that decision be made, documented and tracked?  </w:t>
      </w:r>
    </w:p>
    <w:p w14:paraId="5BDB06E8" w14:textId="3AC132C8" w:rsidR="002D33DE" w:rsidRDefault="002D33DE" w:rsidP="00B703D9">
      <w:pPr>
        <w:pStyle w:val="ListParagraph"/>
        <w:numPr>
          <w:ilvl w:val="0"/>
          <w:numId w:val="3"/>
        </w:numPr>
        <w:spacing w:before="120"/>
        <w:ind w:left="360"/>
        <w:contextualSpacing w:val="0"/>
      </w:pPr>
      <w:r w:rsidRPr="004C42E0">
        <w:t>What are the possible resources for Extended Services?  How will those be identified and documented in the IPE?</w:t>
      </w:r>
      <w:r w:rsidR="00595FA0">
        <w:t xml:space="preserve"> </w:t>
      </w:r>
    </w:p>
    <w:p w14:paraId="7CA4DBB4" w14:textId="77777777" w:rsidR="00595FA0" w:rsidRDefault="00595FA0" w:rsidP="00B703D9">
      <w:pPr>
        <w:pStyle w:val="ListParagraph"/>
        <w:numPr>
          <w:ilvl w:val="0"/>
          <w:numId w:val="3"/>
        </w:numPr>
        <w:spacing w:before="120"/>
        <w:ind w:left="360"/>
        <w:contextualSpacing w:val="0"/>
      </w:pPr>
      <w:r>
        <w:t xml:space="preserve">What is the procedure for determining that Job Stabilization has been achieved? </w:t>
      </w:r>
    </w:p>
    <w:p w14:paraId="5B8D7808" w14:textId="77777777" w:rsidR="00595FA0" w:rsidRDefault="00595FA0" w:rsidP="00B703D9">
      <w:pPr>
        <w:pStyle w:val="ListParagraph"/>
        <w:numPr>
          <w:ilvl w:val="0"/>
          <w:numId w:val="3"/>
        </w:numPr>
        <w:spacing w:before="120"/>
        <w:ind w:left="360"/>
        <w:contextualSpacing w:val="0"/>
      </w:pPr>
      <w:r>
        <w:t xml:space="preserve">If no non-VR Extended Services resources are available, what is the procedure for using SE funds to provide these services to youth with the most significant disabilities?  </w:t>
      </w:r>
      <w:r w:rsidR="00D201CC">
        <w:t xml:space="preserve">Who needs to approve this expenditure? </w:t>
      </w:r>
      <w:r>
        <w:t>How will you track the “four-year or age 25” limitation to this use of SE funds?</w:t>
      </w:r>
    </w:p>
    <w:p w14:paraId="61C94DF6" w14:textId="5228A211" w:rsidR="00B37914" w:rsidRDefault="0019614D" w:rsidP="00B703D9">
      <w:pPr>
        <w:pStyle w:val="ListParagraph"/>
        <w:numPr>
          <w:ilvl w:val="0"/>
          <w:numId w:val="3"/>
        </w:numPr>
        <w:spacing w:before="120"/>
        <w:ind w:left="360"/>
        <w:contextualSpacing w:val="0"/>
      </w:pPr>
      <w:r>
        <w:t>Who is responsible for tracking the 24 month limitation on SE services</w:t>
      </w:r>
      <w:r w:rsidR="00B37914">
        <w:t xml:space="preserve"> as well as exceptions to that time limit when needed</w:t>
      </w:r>
      <w:r>
        <w:t>?</w:t>
      </w:r>
      <w:r w:rsidR="00D201CC">
        <w:t xml:space="preserve"> How will this be done?</w:t>
      </w:r>
    </w:p>
    <w:p w14:paraId="64715A1F" w14:textId="77777777" w:rsidR="002D33DE" w:rsidRDefault="002D33DE" w:rsidP="00B703D9">
      <w:pPr>
        <w:pStyle w:val="ListParagraph"/>
        <w:numPr>
          <w:ilvl w:val="0"/>
          <w:numId w:val="3"/>
        </w:numPr>
        <w:spacing w:before="120"/>
        <w:ind w:left="360"/>
        <w:contextualSpacing w:val="0"/>
      </w:pPr>
      <w:r w:rsidRPr="004C42E0">
        <w:t xml:space="preserve">How </w:t>
      </w:r>
      <w:r w:rsidR="00D66D33">
        <w:t>are you involving</w:t>
      </w:r>
      <w:r w:rsidRPr="004C42E0">
        <w:t xml:space="preserve"> your staff in the development of </w:t>
      </w:r>
      <w:r w:rsidR="00D6576E">
        <w:t>supported employment</w:t>
      </w:r>
      <w:r w:rsidRPr="004C42E0">
        <w:t xml:space="preserve"> policies and procedures?  How will you provide training once the plan is in place?</w:t>
      </w:r>
    </w:p>
    <w:p w14:paraId="6B9B3D89" w14:textId="77777777" w:rsidR="00D66D33" w:rsidRPr="004C42E0" w:rsidRDefault="00D66D33" w:rsidP="00B703D9">
      <w:pPr>
        <w:pStyle w:val="ListParagraph"/>
        <w:numPr>
          <w:ilvl w:val="0"/>
          <w:numId w:val="3"/>
        </w:numPr>
        <w:spacing w:before="120"/>
        <w:ind w:left="360"/>
        <w:contextualSpacing w:val="0"/>
      </w:pPr>
      <w:r w:rsidRPr="004C42E0">
        <w:t xml:space="preserve">How </w:t>
      </w:r>
      <w:r>
        <w:t>are you involving</w:t>
      </w:r>
      <w:r w:rsidRPr="004C42E0">
        <w:t xml:space="preserve"> your </w:t>
      </w:r>
      <w:r>
        <w:t>CRPs (if appropriate)</w:t>
      </w:r>
      <w:r w:rsidRPr="004C42E0">
        <w:t xml:space="preserve"> in the development of </w:t>
      </w:r>
      <w:r>
        <w:t>supported employment</w:t>
      </w:r>
      <w:r w:rsidRPr="004C42E0">
        <w:t xml:space="preserve"> policies and procedures?  How will you provide training once the plan is in place?</w:t>
      </w:r>
    </w:p>
    <w:p w14:paraId="51F199C8" w14:textId="77777777" w:rsidR="00B37914" w:rsidRDefault="00B37914">
      <w:pPr>
        <w:rPr>
          <w:b/>
        </w:rPr>
      </w:pPr>
    </w:p>
    <w:p w14:paraId="027B82C5" w14:textId="611A2A63" w:rsidR="002D33DE" w:rsidRDefault="002D33DE">
      <w:pPr>
        <w:rPr>
          <w:b/>
        </w:rPr>
      </w:pPr>
      <w:r>
        <w:rPr>
          <w:b/>
        </w:rPr>
        <w:t>External Partnerships: DD/Mental Health/Medicaid</w:t>
      </w:r>
    </w:p>
    <w:p w14:paraId="5754822D" w14:textId="77777777" w:rsidR="002D33DE" w:rsidRDefault="002D33DE" w:rsidP="00980A37">
      <w:pPr>
        <w:pStyle w:val="ListParagraph"/>
        <w:numPr>
          <w:ilvl w:val="0"/>
          <w:numId w:val="4"/>
        </w:numPr>
        <w:spacing w:before="120"/>
        <w:ind w:left="360"/>
        <w:contextualSpacing w:val="0"/>
      </w:pPr>
      <w:r>
        <w:t>Do you have Memoranda of Understanding (MOU)</w:t>
      </w:r>
      <w:r w:rsidR="00D201CC">
        <w:t xml:space="preserve"> or Cooperative Agreements</w:t>
      </w:r>
      <w:r>
        <w:t xml:space="preserve"> in place with the agencies that will be providing long-term support?  (Generally the Developmental Disabilities and/or Mental Health agencies, utilizing Medicaid waiver funds.)</w:t>
      </w:r>
    </w:p>
    <w:p w14:paraId="6012E48B" w14:textId="64272052" w:rsidR="00C01821" w:rsidRDefault="00C01821" w:rsidP="00980A37">
      <w:pPr>
        <w:pStyle w:val="ListParagraph"/>
        <w:numPr>
          <w:ilvl w:val="0"/>
          <w:numId w:val="4"/>
        </w:numPr>
        <w:spacing w:before="120"/>
        <w:ind w:left="360"/>
        <w:contextualSpacing w:val="0"/>
      </w:pPr>
      <w:r>
        <w:t>Does your MOU describe the SE sequencing of services between partners, and if not, do you have written guidance that helps inform staff and partners how to coordinate those services</w:t>
      </w:r>
      <w:r w:rsidR="00CA6F89">
        <w:t>?</w:t>
      </w:r>
    </w:p>
    <w:p w14:paraId="4FD6A46D" w14:textId="77777777" w:rsidR="00D201CC" w:rsidRDefault="00D201CC" w:rsidP="00980A37">
      <w:pPr>
        <w:pStyle w:val="ListParagraph"/>
        <w:numPr>
          <w:ilvl w:val="0"/>
          <w:numId w:val="4"/>
        </w:numPr>
        <w:spacing w:before="120"/>
        <w:ind w:left="360"/>
        <w:contextualSpacing w:val="0"/>
      </w:pPr>
      <w:r>
        <w:t>How will partner staff and VR staff be informed about the referral process and characteristics of a good referral for VR services?</w:t>
      </w:r>
    </w:p>
    <w:p w14:paraId="786ED411" w14:textId="77777777" w:rsidR="002D33DE" w:rsidRDefault="002D33DE" w:rsidP="00980A37">
      <w:pPr>
        <w:pStyle w:val="ListParagraph"/>
        <w:numPr>
          <w:ilvl w:val="0"/>
          <w:numId w:val="4"/>
        </w:numPr>
        <w:spacing w:before="120"/>
        <w:ind w:left="360"/>
        <w:contextualSpacing w:val="0"/>
      </w:pPr>
      <w:r>
        <w:t>What information will be provided to VR by the partner agency regarding joint participants?  Is there a Universal Referral and Release of Information document (or similar) to facilitate information sharing?</w:t>
      </w:r>
    </w:p>
    <w:p w14:paraId="4ECA94A6" w14:textId="1AEC11DC" w:rsidR="002D33DE" w:rsidRDefault="002D33DE" w:rsidP="00980A37">
      <w:pPr>
        <w:pStyle w:val="ListParagraph"/>
        <w:numPr>
          <w:ilvl w:val="0"/>
          <w:numId w:val="4"/>
        </w:numPr>
        <w:spacing w:before="120"/>
        <w:ind w:left="360"/>
        <w:contextualSpacing w:val="0"/>
      </w:pPr>
      <w:r>
        <w:t>Who will be responsible for pre-plan information gathering such as</w:t>
      </w:r>
      <w:r w:rsidR="00CA6F89">
        <w:t xml:space="preserve"> Person-Centered Planning, Community Exploration, Employment Path development, or</w:t>
      </w:r>
      <w:r>
        <w:t xml:space="preserve"> Discovery?  </w:t>
      </w:r>
    </w:p>
    <w:p w14:paraId="4CB5838A" w14:textId="77777777" w:rsidR="00D6576E" w:rsidRDefault="002D33DE" w:rsidP="00980A37">
      <w:pPr>
        <w:pStyle w:val="ListParagraph"/>
        <w:numPr>
          <w:ilvl w:val="0"/>
          <w:numId w:val="4"/>
        </w:numPr>
        <w:spacing w:before="120"/>
        <w:ind w:left="360"/>
        <w:contextualSpacing w:val="0"/>
      </w:pPr>
      <w:r>
        <w:t xml:space="preserve">What are the expectations around ongoing communication/participation </w:t>
      </w:r>
      <w:r w:rsidR="0019614D">
        <w:t xml:space="preserve">by DD/MH staff </w:t>
      </w:r>
      <w:r>
        <w:t>in the IPE development and employment services?</w:t>
      </w:r>
    </w:p>
    <w:p w14:paraId="6A8419CD" w14:textId="77777777" w:rsidR="002D33DE" w:rsidRDefault="00D6576E" w:rsidP="00980A37">
      <w:pPr>
        <w:pStyle w:val="ListParagraph"/>
        <w:numPr>
          <w:ilvl w:val="0"/>
          <w:numId w:val="4"/>
        </w:numPr>
        <w:spacing w:before="120"/>
        <w:ind w:left="360"/>
        <w:contextualSpacing w:val="0"/>
      </w:pPr>
      <w:r>
        <w:t>How will you ensure that the IPE reflects the DD or MH service plan, and is updated as needed?</w:t>
      </w:r>
      <w:r w:rsidR="002D33DE">
        <w:t xml:space="preserve"> </w:t>
      </w:r>
    </w:p>
    <w:p w14:paraId="68DEB10D" w14:textId="77777777" w:rsidR="002D33DE" w:rsidRPr="004C42E0" w:rsidRDefault="002D33DE" w:rsidP="00980A37">
      <w:pPr>
        <w:pStyle w:val="ListParagraph"/>
        <w:numPr>
          <w:ilvl w:val="0"/>
          <w:numId w:val="4"/>
        </w:numPr>
        <w:spacing w:before="120"/>
        <w:ind w:left="360"/>
        <w:contextualSpacing w:val="0"/>
      </w:pPr>
      <w:r>
        <w:t>What are the available resources for information about Medicaid waivers and benefits planning?</w:t>
      </w:r>
    </w:p>
    <w:p w14:paraId="423B28EC" w14:textId="4C15017E" w:rsidR="002D33DE" w:rsidRDefault="002D33DE">
      <w:pPr>
        <w:rPr>
          <w:b/>
        </w:rPr>
      </w:pPr>
    </w:p>
    <w:p w14:paraId="5CE71CA8" w14:textId="77777777" w:rsidR="00445C32" w:rsidRDefault="00445C32">
      <w:pPr>
        <w:rPr>
          <w:b/>
        </w:rPr>
      </w:pPr>
    </w:p>
    <w:p w14:paraId="729DC078" w14:textId="77777777" w:rsidR="002D33DE" w:rsidRDefault="002D33DE">
      <w:pPr>
        <w:rPr>
          <w:b/>
        </w:rPr>
      </w:pPr>
      <w:r>
        <w:rPr>
          <w:b/>
        </w:rPr>
        <w:t>External Partnerships: Contracted Providers (CRPs)</w:t>
      </w:r>
    </w:p>
    <w:p w14:paraId="28EDBA86" w14:textId="378B1719" w:rsidR="002D33DE" w:rsidRDefault="002D33DE" w:rsidP="00980A37">
      <w:pPr>
        <w:pStyle w:val="ListParagraph"/>
        <w:numPr>
          <w:ilvl w:val="0"/>
          <w:numId w:val="5"/>
        </w:numPr>
        <w:spacing w:before="120"/>
        <w:ind w:left="360"/>
        <w:contextualSpacing w:val="0"/>
      </w:pPr>
      <w:r w:rsidRPr="004C42E0">
        <w:t xml:space="preserve">On what basis will </w:t>
      </w:r>
      <w:r w:rsidR="00CA6F89">
        <w:t>CRP</w:t>
      </w:r>
      <w:r w:rsidRPr="004C42E0">
        <w:t xml:space="preserve"> services be paid for? (e.g. fee for service, contract, milestone/outcome, combination)</w:t>
      </w:r>
    </w:p>
    <w:p w14:paraId="6E01FA5D" w14:textId="7B0DAF68" w:rsidR="00B37914" w:rsidRDefault="00B37914" w:rsidP="00980A37">
      <w:pPr>
        <w:pStyle w:val="ListParagraph"/>
        <w:numPr>
          <w:ilvl w:val="0"/>
          <w:numId w:val="5"/>
        </w:numPr>
        <w:spacing w:before="120"/>
        <w:ind w:left="360"/>
        <w:contextualSpacing w:val="0"/>
      </w:pPr>
      <w:r>
        <w:t>How is your agency ensuring rates/payment methods are reasonable and sufficient to help minimize CRP personnel turnover issues?</w:t>
      </w:r>
      <w:r w:rsidR="00CD0E93">
        <w:t xml:space="preserve">  </w:t>
      </w:r>
    </w:p>
    <w:p w14:paraId="620CA85D" w14:textId="52D5F6EA" w:rsidR="00B37914" w:rsidRDefault="00B37914" w:rsidP="00980A37">
      <w:pPr>
        <w:pStyle w:val="ListParagraph"/>
        <w:numPr>
          <w:ilvl w:val="0"/>
          <w:numId w:val="5"/>
        </w:numPr>
        <w:spacing w:before="120"/>
        <w:ind w:left="360"/>
        <w:contextualSpacing w:val="0"/>
      </w:pPr>
      <w:r>
        <w:t>What is the agency methodology to effectively partner with CRP</w:t>
      </w:r>
      <w:r w:rsidR="00B42446">
        <w:t>s</w:t>
      </w:r>
      <w:r>
        <w:t xml:space="preserve"> to help ensure long term effectiveness and sustainability of providing services?</w:t>
      </w:r>
    </w:p>
    <w:p w14:paraId="159E811F" w14:textId="77777777" w:rsidR="00B703D9" w:rsidRDefault="00D201CC" w:rsidP="00980A37">
      <w:pPr>
        <w:pStyle w:val="ListParagraph"/>
        <w:numPr>
          <w:ilvl w:val="0"/>
          <w:numId w:val="5"/>
        </w:numPr>
        <w:spacing w:before="120"/>
        <w:ind w:left="360"/>
        <w:contextualSpacing w:val="0"/>
      </w:pPr>
      <w:r>
        <w:t xml:space="preserve">How will potential </w:t>
      </w:r>
      <w:r w:rsidR="00CA6F89">
        <w:t>CRPs</w:t>
      </w:r>
      <w:r>
        <w:t xml:space="preserve"> be identified and/or approved?  </w:t>
      </w:r>
    </w:p>
    <w:p w14:paraId="43197521" w14:textId="500CC997" w:rsidR="00D201CC" w:rsidRDefault="00D201CC" w:rsidP="00980A37">
      <w:pPr>
        <w:pStyle w:val="ListParagraph"/>
        <w:numPr>
          <w:ilvl w:val="0"/>
          <w:numId w:val="5"/>
        </w:numPr>
        <w:spacing w:before="120"/>
        <w:ind w:left="360"/>
        <w:contextualSpacing w:val="0"/>
      </w:pPr>
      <w:r>
        <w:t xml:space="preserve">What accreditation, certification, and/or training requirements will be in place for agencies and/or individual providers? </w:t>
      </w:r>
    </w:p>
    <w:p w14:paraId="42AF53A5" w14:textId="07552390" w:rsidR="002D33DE" w:rsidRPr="004C42E0" w:rsidRDefault="00D201CC" w:rsidP="00980A37">
      <w:pPr>
        <w:pStyle w:val="ListParagraph"/>
        <w:numPr>
          <w:ilvl w:val="0"/>
          <w:numId w:val="5"/>
        </w:numPr>
        <w:spacing w:before="120"/>
        <w:ind w:left="360"/>
        <w:contextualSpacing w:val="0"/>
      </w:pPr>
      <w:r>
        <w:t>What kind of co</w:t>
      </w:r>
      <w:r w:rsidR="002D33DE" w:rsidRPr="004C42E0">
        <w:t>mmunications</w:t>
      </w:r>
      <w:r>
        <w:t xml:space="preserve"> will be expected</w:t>
      </w:r>
      <w:r w:rsidR="002D33DE" w:rsidRPr="004C42E0">
        <w:t xml:space="preserve"> between the </w:t>
      </w:r>
      <w:r w:rsidR="00AA402B">
        <w:t>CRP</w:t>
      </w:r>
      <w:r w:rsidR="002D33DE" w:rsidRPr="004C42E0">
        <w:t xml:space="preserve"> and the VRC</w:t>
      </w:r>
      <w:r>
        <w:t>?  How often</w:t>
      </w:r>
      <w:r w:rsidR="002D33DE" w:rsidRPr="004C42E0">
        <w:t>?</w:t>
      </w:r>
    </w:p>
    <w:p w14:paraId="5B28C6EB" w14:textId="77777777" w:rsidR="002D33DE" w:rsidRPr="004C42E0" w:rsidRDefault="002D33DE" w:rsidP="00980A37">
      <w:pPr>
        <w:pStyle w:val="ListParagraph"/>
        <w:numPr>
          <w:ilvl w:val="0"/>
          <w:numId w:val="5"/>
        </w:numPr>
        <w:spacing w:before="120"/>
        <w:ind w:left="360"/>
        <w:contextualSpacing w:val="0"/>
      </w:pPr>
      <w:r w:rsidRPr="004C42E0">
        <w:t xml:space="preserve">What are your options in areas where there are no CRPs; or in situations where there are no CRPs qualified to provide the kind of services needed (e.g. for people with visual </w:t>
      </w:r>
      <w:r>
        <w:t xml:space="preserve">or hearing </w:t>
      </w:r>
      <w:r w:rsidRPr="004C42E0">
        <w:t>impairments or non-English speakers)?</w:t>
      </w:r>
    </w:p>
    <w:p w14:paraId="46640761" w14:textId="34AC5718" w:rsidR="002D33DE" w:rsidRDefault="00AA402B" w:rsidP="00980A37">
      <w:pPr>
        <w:pStyle w:val="ListParagraph"/>
        <w:numPr>
          <w:ilvl w:val="0"/>
          <w:numId w:val="5"/>
        </w:numPr>
        <w:spacing w:before="120"/>
        <w:ind w:left="360"/>
        <w:contextualSpacing w:val="0"/>
      </w:pPr>
      <w:r>
        <w:t>How will CRP</w:t>
      </w:r>
      <w:r w:rsidR="002D33DE" w:rsidRPr="004C42E0">
        <w:t xml:space="preserve"> services be tracked and evaluated?</w:t>
      </w:r>
      <w:r w:rsidR="002D33DE">
        <w:t xml:space="preserve">  What are your quality criteria?</w:t>
      </w:r>
    </w:p>
    <w:p w14:paraId="52960E15" w14:textId="77777777" w:rsidR="00B703D9" w:rsidRPr="004C42E0" w:rsidRDefault="00B703D9" w:rsidP="00B703D9">
      <w:pPr>
        <w:spacing w:before="120"/>
        <w:ind w:left="720"/>
      </w:pPr>
    </w:p>
    <w:p w14:paraId="067BDE32" w14:textId="77777777" w:rsidR="002D33DE" w:rsidRDefault="002D33DE">
      <w:pPr>
        <w:rPr>
          <w:b/>
        </w:rPr>
      </w:pPr>
    </w:p>
    <w:p w14:paraId="01A6937E" w14:textId="77777777" w:rsidR="00445C32" w:rsidRDefault="00445C32">
      <w:pPr>
        <w:rPr>
          <w:b/>
        </w:rPr>
      </w:pPr>
    </w:p>
    <w:p w14:paraId="70ED7285" w14:textId="77777777" w:rsidR="00445C32" w:rsidRDefault="00445C32">
      <w:pPr>
        <w:rPr>
          <w:b/>
        </w:rPr>
      </w:pPr>
    </w:p>
    <w:p w14:paraId="5907E25A" w14:textId="09284235" w:rsidR="002D33DE" w:rsidRDefault="00D6576E">
      <w:pPr>
        <w:rPr>
          <w:b/>
        </w:rPr>
      </w:pPr>
      <w:r>
        <w:rPr>
          <w:b/>
        </w:rPr>
        <w:lastRenderedPageBreak/>
        <w:t xml:space="preserve">Evaluating and </w:t>
      </w:r>
      <w:r w:rsidR="002D33DE">
        <w:rPr>
          <w:b/>
        </w:rPr>
        <w:t>Tracking Services and Expenditures</w:t>
      </w:r>
    </w:p>
    <w:p w14:paraId="1E838DC2" w14:textId="77777777" w:rsidR="00D6576E" w:rsidRDefault="00D6576E" w:rsidP="00980A37">
      <w:pPr>
        <w:pStyle w:val="ListParagraph"/>
        <w:numPr>
          <w:ilvl w:val="0"/>
          <w:numId w:val="6"/>
        </w:numPr>
        <w:spacing w:before="120"/>
        <w:ind w:left="360"/>
        <w:contextualSpacing w:val="0"/>
      </w:pPr>
      <w:r>
        <w:t>How will you measure whether individuals are supported in finding and negotiating jobs of choice that match their interests, skills, and employment preferences?</w:t>
      </w:r>
    </w:p>
    <w:p w14:paraId="37E21701" w14:textId="77777777" w:rsidR="00D6576E" w:rsidRDefault="00D6576E" w:rsidP="00980A37">
      <w:pPr>
        <w:pStyle w:val="ListParagraph"/>
        <w:numPr>
          <w:ilvl w:val="0"/>
          <w:numId w:val="6"/>
        </w:numPr>
        <w:spacing w:before="120"/>
        <w:ind w:left="360"/>
        <w:contextualSpacing w:val="0"/>
      </w:pPr>
      <w:r>
        <w:t>How will you evaluate whether participants who receive supported employment services have access to the same orientation, training, supervision, and on-going supports offered to all employees in the business?</w:t>
      </w:r>
    </w:p>
    <w:p w14:paraId="77995ECC" w14:textId="2EBAC5B0" w:rsidR="002D33DE" w:rsidRPr="004C42E0" w:rsidRDefault="002D33DE" w:rsidP="00980A37">
      <w:pPr>
        <w:pStyle w:val="ListParagraph"/>
        <w:numPr>
          <w:ilvl w:val="0"/>
          <w:numId w:val="6"/>
        </w:numPr>
        <w:spacing w:before="120"/>
        <w:ind w:left="360"/>
        <w:contextualSpacing w:val="0"/>
      </w:pPr>
      <w:r>
        <w:t>How are SE services recorded in case notes?</w:t>
      </w:r>
      <w:r w:rsidR="00AA402B">
        <w:t xml:space="preserve">  What quality features are reviewed?  (E.g., hours, wages, match between placement and IPE.)</w:t>
      </w:r>
    </w:p>
    <w:p w14:paraId="51D6A55B" w14:textId="77777777" w:rsidR="002D33DE" w:rsidRDefault="002D33DE" w:rsidP="00980A37">
      <w:pPr>
        <w:pStyle w:val="ListParagraph"/>
        <w:numPr>
          <w:ilvl w:val="0"/>
          <w:numId w:val="6"/>
        </w:numPr>
        <w:spacing w:before="120"/>
        <w:ind w:left="360"/>
        <w:contextualSpacing w:val="0"/>
      </w:pPr>
      <w:r>
        <w:t xml:space="preserve">How will you track which expenditures can be paid using SE funds </w:t>
      </w:r>
      <w:r w:rsidR="00595FA0">
        <w:t xml:space="preserve">(following placement) </w:t>
      </w:r>
      <w:r>
        <w:t>and which will fall under Title 1</w:t>
      </w:r>
      <w:r w:rsidR="00595FA0">
        <w:t xml:space="preserve"> (before placement)</w:t>
      </w:r>
      <w:r>
        <w:t>?</w:t>
      </w:r>
    </w:p>
    <w:p w14:paraId="3292679B" w14:textId="77777777" w:rsidR="00595FA0" w:rsidRDefault="00595FA0" w:rsidP="00980A37">
      <w:pPr>
        <w:pStyle w:val="ListParagraph"/>
        <w:numPr>
          <w:ilvl w:val="0"/>
          <w:numId w:val="6"/>
        </w:numPr>
        <w:spacing w:before="120"/>
        <w:ind w:left="360"/>
        <w:contextualSpacing w:val="0"/>
      </w:pPr>
      <w:r>
        <w:t>How will you track whether 50% of SE funds are being used to serve youth with the most significant disabilities?</w:t>
      </w:r>
    </w:p>
    <w:p w14:paraId="359D6D17" w14:textId="05075121" w:rsidR="00595FA0" w:rsidRDefault="00595FA0" w:rsidP="00980A37">
      <w:pPr>
        <w:pStyle w:val="ListParagraph"/>
        <w:numPr>
          <w:ilvl w:val="0"/>
          <w:numId w:val="6"/>
        </w:numPr>
        <w:spacing w:before="120"/>
        <w:ind w:left="360"/>
        <w:contextualSpacing w:val="0"/>
      </w:pPr>
      <w:r>
        <w:t>How will you track whet</w:t>
      </w:r>
      <w:r w:rsidR="00AA402B">
        <w:t xml:space="preserve">her you are providing at least a </w:t>
      </w:r>
      <w:r>
        <w:t>10</w:t>
      </w:r>
      <w:r w:rsidR="00AA402B">
        <w:t>%</w:t>
      </w:r>
      <w:r>
        <w:t xml:space="preserve"> non-federal contribution to the 50% reserve for youth with the most significant disabilities?</w:t>
      </w:r>
    </w:p>
    <w:p w14:paraId="736EE5A4" w14:textId="77777777" w:rsidR="00595FA0" w:rsidRPr="004C42E0" w:rsidRDefault="00595FA0" w:rsidP="00980A37">
      <w:pPr>
        <w:pStyle w:val="ListParagraph"/>
        <w:numPr>
          <w:ilvl w:val="0"/>
          <w:numId w:val="6"/>
        </w:numPr>
        <w:spacing w:before="120"/>
        <w:ind w:left="360"/>
        <w:contextualSpacing w:val="0"/>
      </w:pPr>
      <w:r>
        <w:t>How will you track whether administrative costs are limited to 2.5% of the SE program allotment?</w:t>
      </w:r>
    </w:p>
    <w:p w14:paraId="006CC010" w14:textId="77777777" w:rsidR="002D33DE" w:rsidRDefault="002D33DE">
      <w:pPr>
        <w:rPr>
          <w:b/>
        </w:rPr>
      </w:pPr>
    </w:p>
    <w:p w14:paraId="6710E679" w14:textId="77777777" w:rsidR="002D33DE" w:rsidRPr="009C2C0F" w:rsidRDefault="002D33DE">
      <w:pPr>
        <w:rPr>
          <w:b/>
        </w:rPr>
      </w:pPr>
    </w:p>
    <w:p w14:paraId="0E66A6CC" w14:textId="77777777" w:rsidR="002D33DE" w:rsidRPr="009C2C0F" w:rsidRDefault="002D33DE" w:rsidP="002D33DE">
      <w:pPr>
        <w:rPr>
          <w:b/>
        </w:rPr>
      </w:pPr>
      <w:r w:rsidRPr="009C2C0F">
        <w:rPr>
          <w:b/>
        </w:rPr>
        <w:t>Additional Questions for Supported Self-Employment</w:t>
      </w:r>
    </w:p>
    <w:p w14:paraId="1319A233" w14:textId="77777777" w:rsidR="009C2C0F" w:rsidRDefault="002D33DE" w:rsidP="00980A37">
      <w:pPr>
        <w:pStyle w:val="ListParagraph"/>
        <w:numPr>
          <w:ilvl w:val="0"/>
          <w:numId w:val="7"/>
        </w:numPr>
        <w:spacing w:before="120"/>
        <w:ind w:left="360"/>
        <w:contextualSpacing w:val="0"/>
      </w:pPr>
      <w:r>
        <w:t>What resources are available to assist in developing self-employment plans?</w:t>
      </w:r>
    </w:p>
    <w:p w14:paraId="597039F2" w14:textId="77777777" w:rsidR="002D33DE" w:rsidRDefault="002D33DE" w:rsidP="00980A37">
      <w:pPr>
        <w:pStyle w:val="ListParagraph"/>
        <w:numPr>
          <w:ilvl w:val="0"/>
          <w:numId w:val="7"/>
        </w:numPr>
        <w:spacing w:before="120"/>
        <w:ind w:left="360"/>
        <w:contextualSpacing w:val="0"/>
      </w:pPr>
      <w:r w:rsidRPr="004C42E0">
        <w:t>What criteria will be used</w:t>
      </w:r>
      <w:r>
        <w:t xml:space="preserve"> to determine whether a self-employment plan is reasonable?</w:t>
      </w:r>
    </w:p>
    <w:p w14:paraId="416BD454" w14:textId="77777777" w:rsidR="002D33DE" w:rsidRPr="004C42E0" w:rsidRDefault="002D33DE" w:rsidP="00980A37">
      <w:pPr>
        <w:pStyle w:val="ListParagraph"/>
        <w:numPr>
          <w:ilvl w:val="0"/>
          <w:numId w:val="7"/>
        </w:numPr>
        <w:spacing w:before="120"/>
        <w:ind w:left="360"/>
        <w:contextualSpacing w:val="0"/>
      </w:pPr>
      <w:r>
        <w:t>What needs to be included in the self-employment plan?  Who will review it?</w:t>
      </w:r>
    </w:p>
    <w:p w14:paraId="60BD6511" w14:textId="77777777" w:rsidR="002D33DE" w:rsidRDefault="009C2C0F" w:rsidP="00980A37">
      <w:pPr>
        <w:pStyle w:val="ListParagraph"/>
        <w:numPr>
          <w:ilvl w:val="0"/>
          <w:numId w:val="7"/>
        </w:numPr>
        <w:spacing w:before="120"/>
        <w:ind w:left="360"/>
        <w:contextualSpacing w:val="0"/>
      </w:pPr>
      <w:r>
        <w:t>Will contractors be used to provide services to Supported Employment participants who are pursuing self-employment?  What qualifications will you require (e.g. training, certification)?</w:t>
      </w:r>
    </w:p>
    <w:p w14:paraId="5CDB331D" w14:textId="79F3773A" w:rsidR="002D33DE" w:rsidRDefault="002D33DE" w:rsidP="00980A37">
      <w:pPr>
        <w:pStyle w:val="ListParagraph"/>
        <w:numPr>
          <w:ilvl w:val="0"/>
          <w:numId w:val="7"/>
        </w:numPr>
        <w:spacing w:before="120"/>
        <w:ind w:left="360"/>
        <w:contextualSpacing w:val="0"/>
      </w:pPr>
      <w:r w:rsidRPr="004C42E0">
        <w:t>How will</w:t>
      </w:r>
      <w:r>
        <w:t xml:space="preserve"> self-employment</w:t>
      </w:r>
      <w:r w:rsidRPr="004C42E0">
        <w:t xml:space="preserve"> services be tracked and evaluated?</w:t>
      </w:r>
      <w:r>
        <w:t xml:space="preserve">  What are your quality criteria?</w:t>
      </w:r>
    </w:p>
    <w:p w14:paraId="0C31F5CB" w14:textId="3D035238" w:rsidR="0017001E" w:rsidRPr="004C42E0" w:rsidRDefault="0017001E" w:rsidP="00980A37">
      <w:pPr>
        <w:pStyle w:val="ListParagraph"/>
        <w:numPr>
          <w:ilvl w:val="0"/>
          <w:numId w:val="7"/>
        </w:numPr>
        <w:spacing w:before="120"/>
        <w:ind w:left="360"/>
        <w:contextualSpacing w:val="0"/>
      </w:pPr>
      <w:r>
        <w:t xml:space="preserve">What are your policies and procedures that </w:t>
      </w:r>
      <w:r w:rsidR="00AA402B">
        <w:t>address the</w:t>
      </w:r>
      <w:r>
        <w:t xml:space="preserve"> self-employment </w:t>
      </w:r>
      <w:r w:rsidR="00AA402B">
        <w:t>issues listed above?</w:t>
      </w:r>
    </w:p>
    <w:p w14:paraId="6044B5A0" w14:textId="77777777" w:rsidR="002D33DE" w:rsidRDefault="002D33DE" w:rsidP="002D33DE"/>
    <w:p w14:paraId="5BEFE8C7" w14:textId="77777777" w:rsidR="002D33DE" w:rsidRPr="002D33DE" w:rsidRDefault="002D33DE">
      <w:pPr>
        <w:rPr>
          <w:b/>
        </w:rPr>
      </w:pPr>
    </w:p>
    <w:sectPr w:rsidR="002D33DE" w:rsidRPr="002D33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20C6E" w14:textId="77777777" w:rsidR="00485450" w:rsidRDefault="00485450" w:rsidP="00130959">
      <w:r>
        <w:separator/>
      </w:r>
    </w:p>
  </w:endnote>
  <w:endnote w:type="continuationSeparator" w:id="0">
    <w:p w14:paraId="1F0BDC60" w14:textId="77777777" w:rsidR="00485450" w:rsidRDefault="00485450" w:rsidP="0013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898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C9CFA3" w14:textId="77777777" w:rsidR="00BA7938" w:rsidRDefault="00BA7938" w:rsidP="00BA7938"/>
      <w:p w14:paraId="7AAD789F" w14:textId="2E99F5EB" w:rsidR="00334FF5" w:rsidRPr="00BA7938" w:rsidRDefault="00BA7938" w:rsidP="00BA7938">
        <w:pPr>
          <w:rPr>
            <w:sz w:val="22"/>
          </w:rPr>
        </w:pPr>
        <w:r w:rsidRPr="00BA7938">
          <w:rPr>
            <w:sz w:val="22"/>
          </w:rPr>
          <w:t>Essential Questions for Supported Employment Design</w:t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  <w:t xml:space="preserve">Page </w:t>
        </w:r>
        <w:r w:rsidR="00334FF5">
          <w:fldChar w:fldCharType="begin"/>
        </w:r>
        <w:r w:rsidR="00334FF5">
          <w:instrText xml:space="preserve"> PAGE   \* MERGEFORMAT </w:instrText>
        </w:r>
        <w:r w:rsidR="00334FF5">
          <w:fldChar w:fldCharType="separate"/>
        </w:r>
        <w:r w:rsidR="00932199">
          <w:rPr>
            <w:noProof/>
          </w:rPr>
          <w:t>1</w:t>
        </w:r>
        <w:r w:rsidR="00334FF5">
          <w:rPr>
            <w:noProof/>
          </w:rPr>
          <w:fldChar w:fldCharType="end"/>
        </w:r>
      </w:p>
    </w:sdtContent>
  </w:sdt>
  <w:p w14:paraId="2A97C848" w14:textId="77777777" w:rsidR="00130959" w:rsidRDefault="00130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105F5" w14:textId="77777777" w:rsidR="00485450" w:rsidRDefault="00485450" w:rsidP="00130959">
      <w:r>
        <w:separator/>
      </w:r>
    </w:p>
  </w:footnote>
  <w:footnote w:type="continuationSeparator" w:id="0">
    <w:p w14:paraId="401A3B4F" w14:textId="77777777" w:rsidR="00485450" w:rsidRDefault="00485450" w:rsidP="00130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7EE2"/>
    <w:multiLevelType w:val="hybridMultilevel"/>
    <w:tmpl w:val="EC7609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C26642"/>
    <w:multiLevelType w:val="hybridMultilevel"/>
    <w:tmpl w:val="5B8A545E"/>
    <w:lvl w:ilvl="0" w:tplc="0A8E5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72E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22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03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4B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A1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AA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487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43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5231E2"/>
    <w:multiLevelType w:val="hybridMultilevel"/>
    <w:tmpl w:val="C6B009BA"/>
    <w:lvl w:ilvl="0" w:tplc="8A0A1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0B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20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CD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6A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66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66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E7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69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7F0CED"/>
    <w:multiLevelType w:val="hybridMultilevel"/>
    <w:tmpl w:val="2CB8D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46B4F"/>
    <w:multiLevelType w:val="hybridMultilevel"/>
    <w:tmpl w:val="2CE4AA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AF6D8F"/>
    <w:multiLevelType w:val="hybridMultilevel"/>
    <w:tmpl w:val="B13E31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A04C5"/>
    <w:multiLevelType w:val="hybridMultilevel"/>
    <w:tmpl w:val="3B42BC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E0"/>
    <w:rsid w:val="000662CC"/>
    <w:rsid w:val="000E5A9E"/>
    <w:rsid w:val="00130959"/>
    <w:rsid w:val="00133C88"/>
    <w:rsid w:val="0017001E"/>
    <w:rsid w:val="0019614D"/>
    <w:rsid w:val="001E27E4"/>
    <w:rsid w:val="00283F22"/>
    <w:rsid w:val="002D33DE"/>
    <w:rsid w:val="00334FF5"/>
    <w:rsid w:val="00445C32"/>
    <w:rsid w:val="0048011C"/>
    <w:rsid w:val="00485450"/>
    <w:rsid w:val="00490DC5"/>
    <w:rsid w:val="004C42E0"/>
    <w:rsid w:val="00595FA0"/>
    <w:rsid w:val="00672EBA"/>
    <w:rsid w:val="00803D78"/>
    <w:rsid w:val="00932199"/>
    <w:rsid w:val="0094274C"/>
    <w:rsid w:val="00980A37"/>
    <w:rsid w:val="009C1D0B"/>
    <w:rsid w:val="009C2C0F"/>
    <w:rsid w:val="009F7BBC"/>
    <w:rsid w:val="00A15B77"/>
    <w:rsid w:val="00A96302"/>
    <w:rsid w:val="00AA402B"/>
    <w:rsid w:val="00B37914"/>
    <w:rsid w:val="00B42446"/>
    <w:rsid w:val="00B703D9"/>
    <w:rsid w:val="00B838B6"/>
    <w:rsid w:val="00BA7938"/>
    <w:rsid w:val="00C01427"/>
    <w:rsid w:val="00C01821"/>
    <w:rsid w:val="00CA4400"/>
    <w:rsid w:val="00CA6F89"/>
    <w:rsid w:val="00CD0E93"/>
    <w:rsid w:val="00D201CC"/>
    <w:rsid w:val="00D6576E"/>
    <w:rsid w:val="00D66D33"/>
    <w:rsid w:val="00EF136B"/>
    <w:rsid w:val="00F17C31"/>
    <w:rsid w:val="00F8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A7E91"/>
  <w15:chartTrackingRefBased/>
  <w15:docId w15:val="{E6A18C15-0885-4FAF-AADA-7032398B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959"/>
  </w:style>
  <w:style w:type="paragraph" w:styleId="Footer">
    <w:name w:val="footer"/>
    <w:basedOn w:val="Normal"/>
    <w:link w:val="FooterChar"/>
    <w:uiPriority w:val="99"/>
    <w:unhideWhenUsed/>
    <w:rsid w:val="00130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959"/>
  </w:style>
  <w:style w:type="character" w:styleId="CommentReference">
    <w:name w:val="annotation reference"/>
    <w:basedOn w:val="DefaultParagraphFont"/>
    <w:uiPriority w:val="99"/>
    <w:semiHidden/>
    <w:unhideWhenUsed/>
    <w:rsid w:val="00283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F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F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F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F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0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95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11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1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29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93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64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8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9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13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85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Ford</dc:creator>
  <cp:keywords/>
  <dc:description/>
  <cp:lastModifiedBy>M</cp:lastModifiedBy>
  <cp:revision>2</cp:revision>
  <dcterms:created xsi:type="dcterms:W3CDTF">2019-06-26T22:01:00Z</dcterms:created>
  <dcterms:modified xsi:type="dcterms:W3CDTF">2019-06-26T22:01:00Z</dcterms:modified>
</cp:coreProperties>
</file>