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CF37" w14:textId="0F49B71A" w:rsidR="009E40B6" w:rsidRDefault="003872AD" w:rsidP="007F5064">
      <w:r>
        <w:rPr>
          <w:noProof/>
        </w:rPr>
        <mc:AlternateContent>
          <mc:Choice Requires="wps">
            <w:drawing>
              <wp:anchor distT="0" distB="0" distL="114300" distR="114300" simplePos="0" relativeHeight="251696640" behindDoc="0" locked="0" layoutInCell="1" allowOverlap="1" wp14:anchorId="3C155041" wp14:editId="2FF364A3">
                <wp:simplePos x="0" y="0"/>
                <wp:positionH relativeFrom="column">
                  <wp:posOffset>2040775</wp:posOffset>
                </wp:positionH>
                <wp:positionV relativeFrom="paragraph">
                  <wp:posOffset>343593</wp:posOffset>
                </wp:positionV>
                <wp:extent cx="5153890" cy="0"/>
                <wp:effectExtent l="0" t="0" r="0" b="0"/>
                <wp:wrapNone/>
                <wp:docPr id="196914335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153890" cy="0"/>
                        </a:xfrm>
                        <a:prstGeom prst="line">
                          <a:avLst/>
                        </a:prstGeom>
                        <a:ln w="127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E51E2" id="Straight Connector 5" o:spid="_x0000_s1026" alt="&quot;&quot;"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pt,27.05pt" to="56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" strokecolor="teal [3204]" strokeweight="1pt">
                <v:stroke joinstyle="miter"/>
              </v:line>
            </w:pict>
          </mc:Fallback>
        </mc:AlternateContent>
      </w:r>
      <w:r w:rsidR="0086670A">
        <w:rPr>
          <w:noProof/>
        </w:rPr>
        <mc:AlternateContent>
          <mc:Choice Requires="wps">
            <w:drawing>
              <wp:anchor distT="0" distB="0" distL="114300" distR="114300" simplePos="0" relativeHeight="251710976" behindDoc="0" locked="0" layoutInCell="1" allowOverlap="1" wp14:anchorId="626F8281" wp14:editId="123B40DA">
                <wp:simplePos x="0" y="0"/>
                <wp:positionH relativeFrom="column">
                  <wp:posOffset>-937260</wp:posOffset>
                </wp:positionH>
                <wp:positionV relativeFrom="paragraph">
                  <wp:posOffset>348615</wp:posOffset>
                </wp:positionV>
                <wp:extent cx="864235" cy="0"/>
                <wp:effectExtent l="0" t="0" r="0" b="0"/>
                <wp:wrapNone/>
                <wp:docPr id="201001692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64235" cy="0"/>
                        </a:xfrm>
                        <a:prstGeom prst="line">
                          <a:avLst/>
                        </a:prstGeom>
                        <a:ln w="127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8BA5E" id="Straight Connector 5" o:spid="_x0000_s1026" alt="&quot;&quot;"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27.45pt" to="-5.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" strokecolor="teal [3204]" strokeweight="1pt">
                <v:stroke joinstyle="miter"/>
              </v:line>
            </w:pict>
          </mc:Fallback>
        </mc:AlternateContent>
      </w:r>
      <w:r w:rsidR="00230874">
        <w:rPr>
          <w:noProof/>
        </w:rPr>
        <w:drawing>
          <wp:inline distT="0" distB="0" distL="0" distR="0" wp14:anchorId="5ADCA8E7" wp14:editId="532ECF4F">
            <wp:extent cx="2048256" cy="749808"/>
            <wp:effectExtent l="0" t="0" r="0" b="0"/>
            <wp:docPr id="9" name="Picture 8" descr="VRTAC logo, which contains a U.S. map with the tagline: One Center. One Team. One Mission.">
              <a:hlinkClick xmlns:a="http://schemas.openxmlformats.org/drawingml/2006/main" r:id="rId7"/>
              <a:extLst xmlns:a="http://schemas.openxmlformats.org/drawingml/2006/main">
                <a:ext uri="{FF2B5EF4-FFF2-40B4-BE49-F238E27FC236}">
                  <a16:creationId xmlns:a16="http://schemas.microsoft.com/office/drawing/2014/main" id="{B472671C-B0E6-E601-6501-18548CD05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RTAC logo, which contains a U.S. map with the tagline: One Center. One Team. One Mission.">
                      <a:hlinkClick r:id="rId7"/>
                      <a:extLst>
                        <a:ext uri="{FF2B5EF4-FFF2-40B4-BE49-F238E27FC236}">
                          <a16:creationId xmlns:a16="http://schemas.microsoft.com/office/drawing/2014/main" id="{B472671C-B0E6-E601-6501-18548CD05515}"/>
                        </a:ext>
                      </a:extLst>
                    </pic:cNvPr>
                    <pic:cNvPicPr>
                      <a:picLocks noChangeAspect="1"/>
                    </pic:cNvPicPr>
                  </pic:nvPicPr>
                  <pic:blipFill>
                    <a:blip r:embed="rId8" cstate="print">
                      <a:extLst>
                        <a:ext uri="{28A0092B-C50C-407E-A947-70E740481C1C}">
                          <a14:useLocalDpi xmlns:a14="http://schemas.microsoft.com/office/drawing/2010/main" val="0"/>
                        </a:ext>
                      </a:extLst>
                    </a:blip>
                    <a:srcRect t="5850" b="20744"/>
                    <a:stretch>
                      <a:fillRect/>
                    </a:stretch>
                  </pic:blipFill>
                  <pic:spPr>
                    <a:xfrm>
                      <a:off x="0" y="0"/>
                      <a:ext cx="2048256" cy="749808"/>
                    </a:xfrm>
                    <a:prstGeom prst="rect">
                      <a:avLst/>
                    </a:prstGeom>
                  </pic:spPr>
                </pic:pic>
              </a:graphicData>
            </a:graphic>
          </wp:inline>
        </w:drawing>
      </w:r>
    </w:p>
    <w:p w14:paraId="2B132DE6" w14:textId="4CEE1390" w:rsidR="00F91D8E" w:rsidRPr="00081517" w:rsidRDefault="000D76D6" w:rsidP="00081517">
      <w:pPr>
        <w:pStyle w:val="Title"/>
      </w:pPr>
      <w:r>
        <w:t>Monitoring Preparation Checklist</w:t>
      </w:r>
    </w:p>
    <w:p w14:paraId="7BA685CA" w14:textId="05B309B8" w:rsidR="00AB5031" w:rsidRPr="009C23AF" w:rsidRDefault="00AB5031" w:rsidP="00AB5031">
      <w:pPr>
        <w:rPr>
          <w:spacing w:val="-4"/>
          <w:lang w:val="en"/>
        </w:rPr>
      </w:pPr>
      <w:r w:rsidRPr="009C23AF">
        <w:rPr>
          <w:spacing w:val="-4"/>
          <w:lang w:val="en"/>
        </w:rPr>
        <w:t xml:space="preserve">RSA has selected you for the next monitoring cycle. </w:t>
      </w:r>
      <w:r w:rsidR="005C1E16" w:rsidRPr="009C23AF">
        <w:rPr>
          <w:spacing w:val="-4"/>
          <w:lang w:val="en"/>
        </w:rPr>
        <w:t>C</w:t>
      </w:r>
      <w:r w:rsidRPr="009C23AF">
        <w:rPr>
          <w:spacing w:val="-4"/>
          <w:lang w:val="en"/>
        </w:rPr>
        <w:t>onsider</w:t>
      </w:r>
      <w:r w:rsidR="005C1E16" w:rsidRPr="009C23AF">
        <w:rPr>
          <w:spacing w:val="-4"/>
          <w:lang w:val="en"/>
        </w:rPr>
        <w:t xml:space="preserve"> these items</w:t>
      </w:r>
      <w:r w:rsidRPr="009C23AF">
        <w:rPr>
          <w:spacing w:val="-4"/>
          <w:lang w:val="en"/>
        </w:rPr>
        <w:t xml:space="preserve"> as you prepare for your review.</w:t>
      </w:r>
    </w:p>
    <w:p w14:paraId="3E679264" w14:textId="77777777" w:rsidR="00AB5031" w:rsidRPr="00736771" w:rsidRDefault="00AB5031" w:rsidP="00FD56EB">
      <w:pPr>
        <w:shd w:val="clear" w:color="auto" w:fill="EDF1F2" w:themeFill="accent5"/>
        <w:rPr>
          <w:rFonts w:ascii="Franklin Gothic Demi Cond" w:hAnsi="Franklin Gothic Demi Cond"/>
          <w:lang w:val="en"/>
        </w:rPr>
      </w:pPr>
      <w:r w:rsidRPr="00736771">
        <w:rPr>
          <w:rFonts w:ascii="Franklin Gothic Demi Cond" w:hAnsi="Franklin Gothic Demi Cond"/>
          <w:lang w:val="en"/>
        </w:rPr>
        <w:t>PREPARATION IS KEY!</w:t>
      </w:r>
    </w:p>
    <w:p w14:paraId="2667D17C" w14:textId="12548486" w:rsidR="00AB5031" w:rsidRPr="009C23AF" w:rsidRDefault="00AB5031" w:rsidP="009C23AF">
      <w:pPr>
        <w:spacing w:after="60"/>
        <w:rPr>
          <w:i/>
          <w:iCs/>
          <w:lang w:val="en"/>
        </w:rPr>
      </w:pPr>
      <w:r w:rsidRPr="009C23AF">
        <w:rPr>
          <w:i/>
          <w:iCs/>
          <w:lang w:val="en"/>
        </w:rPr>
        <w:t>This comprehensive integrated checklist combines the foundational steps from your original materials with the updated requirements and focus areas from</w:t>
      </w:r>
      <w:r w:rsidR="0092650C">
        <w:rPr>
          <w:i/>
          <w:iCs/>
          <w:lang w:val="en"/>
        </w:rPr>
        <w:t xml:space="preserve"> </w:t>
      </w:r>
      <w:r w:rsidRPr="009C23AF">
        <w:rPr>
          <w:i/>
          <w:iCs/>
          <w:lang w:val="en"/>
        </w:rPr>
        <w:t>the current MTAG.</w:t>
      </w:r>
    </w:p>
    <w:p w14:paraId="4085E7F6" w14:textId="5D1DB09D" w:rsidR="006A210E" w:rsidRPr="00DA010B" w:rsidRDefault="000D76D6" w:rsidP="009B7424">
      <w:pPr>
        <w:pStyle w:val="Heading2"/>
      </w:pPr>
      <w:r>
        <w:t>Foundational Planning &amp; External Support</w:t>
      </w:r>
    </w:p>
    <w:p w14:paraId="32878E5A" w14:textId="66FE7973" w:rsidR="0025313B" w:rsidRPr="00DA010B" w:rsidRDefault="004958C8" w:rsidP="009C23AF">
      <w:pPr>
        <w:pStyle w:val="ListParagraph"/>
        <w:numPr>
          <w:ilvl w:val="0"/>
          <w:numId w:val="0"/>
        </w:numPr>
        <w:spacing w:after="40"/>
        <w:ind w:left="648" w:hanging="288"/>
        <w:contextualSpacing w:val="0"/>
      </w:pPr>
      <w:sdt>
        <w:sdtPr>
          <w:id w:val="1868476410"/>
          <w14:checkbox>
            <w14:checked w14:val="0"/>
            <w14:checkedState w14:val="2612" w14:font="MS Gothic"/>
            <w14:uncheckedState w14:val="2610" w14:font="MS Gothic"/>
          </w14:checkbox>
        </w:sdtPr>
        <w:sdtEndPr/>
        <w:sdtContent>
          <w:r w:rsidR="00286967">
            <w:rPr>
              <w:rFonts w:ascii="MS Gothic" w:eastAsia="MS Gothic" w:hAnsi="MS Gothic" w:hint="eastAsia"/>
            </w:rPr>
            <w:t>☐</w:t>
          </w:r>
        </w:sdtContent>
      </w:sdt>
      <w:r w:rsidR="00CF1676">
        <w:t xml:space="preserve"> </w:t>
      </w:r>
      <w:r w:rsidR="00830EFB" w:rsidRPr="009C23AF">
        <w:rPr>
          <w:b/>
          <w:bCs/>
          <w:shd w:val="clear" w:color="auto" w:fill="EDF1F2" w:themeFill="accent5"/>
        </w:rPr>
        <w:t>Priority</w:t>
      </w:r>
      <w:r w:rsidR="00830EFB" w:rsidRPr="009C23AF">
        <w:rPr>
          <w:shd w:val="clear" w:color="auto" w:fill="EDF1F2" w:themeFill="accent5"/>
        </w:rPr>
        <w:t>:</w:t>
      </w:r>
      <w:r w:rsidR="00830EFB">
        <w:t xml:space="preserve"> </w:t>
      </w:r>
      <w:r w:rsidR="0025313B" w:rsidRPr="009C23AF">
        <w:rPr>
          <w:b/>
          <w:bCs/>
        </w:rPr>
        <w:t xml:space="preserve">Read the MTAG </w:t>
      </w:r>
      <w:r w:rsidR="00800341">
        <w:rPr>
          <w:b/>
          <w:bCs/>
        </w:rPr>
        <w:t>u</w:t>
      </w:r>
      <w:r w:rsidR="0025313B" w:rsidRPr="009C23AF">
        <w:rPr>
          <w:b/>
          <w:bCs/>
        </w:rPr>
        <w:t>pfront</w:t>
      </w:r>
      <w:r w:rsidR="00800341">
        <w:rPr>
          <w:b/>
          <w:bCs/>
        </w:rPr>
        <w:t>.</w:t>
      </w:r>
      <w:r w:rsidR="0025313B" w:rsidRPr="00DA010B">
        <w:t xml:space="preserve"> Ensure the entire prep team reads the MTAG </w:t>
      </w:r>
      <w:r w:rsidR="0025313B" w:rsidRPr="009C23AF">
        <w:rPr>
          <w:b/>
          <w:bCs/>
        </w:rPr>
        <w:t>immediately</w:t>
      </w:r>
      <w:r w:rsidR="0025313B" w:rsidRPr="00DA010B">
        <w:t xml:space="preserve"> to understand RSA’s monitoring objectives.</w:t>
      </w:r>
    </w:p>
    <w:p w14:paraId="156CF17C" w14:textId="15378D9C" w:rsidR="0025313B" w:rsidRPr="00DA010B" w:rsidRDefault="004958C8" w:rsidP="009C23AF">
      <w:pPr>
        <w:pStyle w:val="ListParagraph"/>
        <w:numPr>
          <w:ilvl w:val="0"/>
          <w:numId w:val="0"/>
        </w:numPr>
        <w:spacing w:after="40"/>
        <w:ind w:left="648" w:hanging="288"/>
        <w:contextualSpacing w:val="0"/>
      </w:pPr>
      <w:sdt>
        <w:sdtPr>
          <w:id w:val="-884097430"/>
          <w14:checkbox>
            <w14:checked w14:val="0"/>
            <w14:checkedState w14:val="2612" w14:font="MS Gothic"/>
            <w14:uncheckedState w14:val="2610" w14:font="MS Gothic"/>
          </w14:checkbox>
        </w:sdtPr>
        <w:sdtEndPr/>
        <w:sdtContent>
          <w:r w:rsidR="0044284F">
            <w:rPr>
              <w:rFonts w:ascii="MS Gothic" w:eastAsia="MS Gothic" w:hAnsi="MS Gothic" w:hint="eastAsia"/>
            </w:rPr>
            <w:t>☐</w:t>
          </w:r>
        </w:sdtContent>
      </w:sdt>
      <w:r w:rsidR="00CF1676">
        <w:t xml:space="preserve"> </w:t>
      </w:r>
      <w:r w:rsidR="0025313B" w:rsidRPr="009C23AF">
        <w:rPr>
          <w:b/>
          <w:bCs/>
        </w:rPr>
        <w:t>Join the Monitoring Community of Practice (CoP)</w:t>
      </w:r>
      <w:r w:rsidR="00800341">
        <w:rPr>
          <w:b/>
          <w:bCs/>
        </w:rPr>
        <w:t>.</w:t>
      </w:r>
      <w:r w:rsidR="0025313B" w:rsidRPr="00DA010B">
        <w:t xml:space="preserve"> Actively participate in the CoP facilitated by CSAVR and the VRTAC to share materials and learn from other states' experiences.</w:t>
      </w:r>
    </w:p>
    <w:p w14:paraId="0F78CCE9" w14:textId="50A1EC17" w:rsidR="0025313B" w:rsidRPr="00DA010B" w:rsidRDefault="004958C8" w:rsidP="009C23AF">
      <w:pPr>
        <w:pStyle w:val="ListParagraph"/>
        <w:numPr>
          <w:ilvl w:val="0"/>
          <w:numId w:val="0"/>
        </w:numPr>
        <w:spacing w:after="40"/>
        <w:ind w:left="648" w:hanging="288"/>
        <w:contextualSpacing w:val="0"/>
      </w:pPr>
      <w:sdt>
        <w:sdtPr>
          <w:id w:val="1445498721"/>
          <w14:checkbox>
            <w14:checked w14:val="0"/>
            <w14:checkedState w14:val="2612" w14:font="MS Gothic"/>
            <w14:uncheckedState w14:val="2610" w14:font="MS Gothic"/>
          </w14:checkbox>
        </w:sdtPr>
        <w:sdtEndPr/>
        <w:sdtContent>
          <w:r w:rsidR="0044284F">
            <w:rPr>
              <w:rFonts w:ascii="MS Gothic" w:eastAsia="MS Gothic" w:hAnsi="MS Gothic" w:hint="eastAsia"/>
            </w:rPr>
            <w:t>☐</w:t>
          </w:r>
        </w:sdtContent>
      </w:sdt>
      <w:r w:rsidR="00CF1676">
        <w:t xml:space="preserve"> </w:t>
      </w:r>
      <w:r w:rsidR="0025313B" w:rsidRPr="009C23AF">
        <w:rPr>
          <w:b/>
          <w:bCs/>
        </w:rPr>
        <w:t>Request Technical Assistance (TA)</w:t>
      </w:r>
      <w:r w:rsidR="00800341">
        <w:rPr>
          <w:b/>
          <w:bCs/>
        </w:rPr>
        <w:t>.</w:t>
      </w:r>
      <w:r w:rsidR="0025313B" w:rsidRPr="00DA010B">
        <w:t xml:space="preserve"> Proactively include staff from VRTAC and/or NTACT:C to support the agency throughout the monitoring process.</w:t>
      </w:r>
    </w:p>
    <w:p w14:paraId="2859B63A" w14:textId="1D45E686" w:rsidR="0025313B" w:rsidRPr="00DA010B" w:rsidRDefault="004958C8" w:rsidP="009C23AF">
      <w:pPr>
        <w:pStyle w:val="ListParagraph"/>
        <w:numPr>
          <w:ilvl w:val="0"/>
          <w:numId w:val="0"/>
        </w:numPr>
        <w:spacing w:after="40"/>
        <w:ind w:left="648" w:hanging="288"/>
        <w:contextualSpacing w:val="0"/>
      </w:pPr>
      <w:sdt>
        <w:sdtPr>
          <w:id w:val="-697462918"/>
          <w14:checkbox>
            <w14:checked w14:val="0"/>
            <w14:checkedState w14:val="2612" w14:font="MS Gothic"/>
            <w14:uncheckedState w14:val="2610" w14:font="MS Gothic"/>
          </w14:checkbox>
        </w:sdtPr>
        <w:sdtEndPr/>
        <w:sdtContent>
          <w:r w:rsidR="00AE4354">
            <w:rPr>
              <w:rFonts w:ascii="MS Gothic" w:eastAsia="MS Gothic" w:hAnsi="MS Gothic" w:hint="eastAsia"/>
            </w:rPr>
            <w:t>☐</w:t>
          </w:r>
        </w:sdtContent>
      </w:sdt>
      <w:r w:rsidR="00CF1676">
        <w:t xml:space="preserve"> </w:t>
      </w:r>
      <w:r w:rsidR="0025313B" w:rsidRPr="009C23AF">
        <w:rPr>
          <w:b/>
          <w:bCs/>
        </w:rPr>
        <w:t>Adopt a "</w:t>
      </w:r>
      <w:r w:rsidR="00C40D3C" w:rsidRPr="009C23AF">
        <w:rPr>
          <w:b/>
          <w:bCs/>
        </w:rPr>
        <w:t>j</w:t>
      </w:r>
      <w:r w:rsidR="0025313B" w:rsidRPr="009C23AF">
        <w:rPr>
          <w:b/>
          <w:bCs/>
        </w:rPr>
        <w:t xml:space="preserve">ourney" </w:t>
      </w:r>
      <w:r w:rsidR="00C40D3C" w:rsidRPr="009C23AF">
        <w:rPr>
          <w:b/>
          <w:bCs/>
        </w:rPr>
        <w:t>m</w:t>
      </w:r>
      <w:r w:rsidR="0025313B" w:rsidRPr="009C23AF">
        <w:rPr>
          <w:b/>
          <w:bCs/>
        </w:rPr>
        <w:t>indset</w:t>
      </w:r>
      <w:r w:rsidR="00800341" w:rsidRPr="009C23AF">
        <w:rPr>
          <w:b/>
          <w:bCs/>
        </w:rPr>
        <w:t>.</w:t>
      </w:r>
      <w:r w:rsidR="0025313B" w:rsidRPr="009C23AF">
        <w:rPr>
          <w:b/>
          <w:bCs/>
        </w:rPr>
        <w:t xml:space="preserve"> </w:t>
      </w:r>
      <w:r w:rsidR="0025313B" w:rsidRPr="00DA010B">
        <w:t>Approach the review as a continuous process of data-informed decision-making rather than a one-time event.</w:t>
      </w:r>
    </w:p>
    <w:p w14:paraId="14B08FA9" w14:textId="3DA118F8" w:rsidR="0025313B" w:rsidRPr="00DA010B" w:rsidRDefault="004958C8" w:rsidP="00750CA9">
      <w:pPr>
        <w:pStyle w:val="ListParagraph"/>
        <w:numPr>
          <w:ilvl w:val="0"/>
          <w:numId w:val="0"/>
        </w:numPr>
        <w:ind w:left="648" w:hanging="288"/>
        <w:contextualSpacing w:val="0"/>
      </w:pPr>
      <w:sdt>
        <w:sdtPr>
          <w:id w:val="1840960935"/>
          <w14:checkbox>
            <w14:checked w14:val="0"/>
            <w14:checkedState w14:val="2612" w14:font="MS Gothic"/>
            <w14:uncheckedState w14:val="2610" w14:font="MS Gothic"/>
          </w14:checkbox>
        </w:sdtPr>
        <w:sdtEndPr/>
        <w:sdtContent>
          <w:r w:rsidR="0044284F">
            <w:rPr>
              <w:rFonts w:ascii="MS Gothic" w:eastAsia="MS Gothic" w:hAnsi="MS Gothic" w:hint="eastAsia"/>
            </w:rPr>
            <w:t>☐</w:t>
          </w:r>
        </w:sdtContent>
      </w:sdt>
      <w:r w:rsidR="00CF1676">
        <w:t xml:space="preserve"> </w:t>
      </w:r>
      <w:r w:rsidR="0025313B" w:rsidRPr="009C23AF">
        <w:rPr>
          <w:b/>
          <w:bCs/>
        </w:rPr>
        <w:t xml:space="preserve">Analyze </w:t>
      </w:r>
      <w:r w:rsidR="00C40D3C" w:rsidRPr="009C23AF">
        <w:rPr>
          <w:b/>
          <w:bCs/>
        </w:rPr>
        <w:t>h</w:t>
      </w:r>
      <w:r w:rsidR="0025313B" w:rsidRPr="009C23AF">
        <w:rPr>
          <w:b/>
          <w:bCs/>
        </w:rPr>
        <w:t xml:space="preserve">istorical </w:t>
      </w:r>
      <w:r w:rsidR="00C40D3C" w:rsidRPr="009C23AF">
        <w:rPr>
          <w:b/>
          <w:bCs/>
        </w:rPr>
        <w:t>c</w:t>
      </w:r>
      <w:r w:rsidR="0025313B" w:rsidRPr="009C23AF">
        <w:rPr>
          <w:b/>
          <w:bCs/>
        </w:rPr>
        <w:t>ontext</w:t>
      </w:r>
      <w:r w:rsidR="00C40D3C" w:rsidRPr="009C23AF">
        <w:rPr>
          <w:b/>
          <w:bCs/>
        </w:rPr>
        <w:t>.</w:t>
      </w:r>
      <w:r w:rsidR="0025313B" w:rsidRPr="00DA010B">
        <w:t xml:space="preserve"> Review your last monitoring report and recent Single State Audit findings to ensure all prior corrective actions are fully sustained.</w:t>
      </w:r>
      <w:r w:rsidR="004D6052">
        <w:t xml:space="preserve"> </w:t>
      </w:r>
    </w:p>
    <w:p w14:paraId="5DA4DE0E" w14:textId="77777777" w:rsidR="00B96A40" w:rsidRPr="00736771" w:rsidRDefault="0025313B" w:rsidP="009C23AF">
      <w:pPr>
        <w:shd w:val="clear" w:color="auto" w:fill="EDF1F2" w:themeFill="accent5"/>
        <w:spacing w:after="0"/>
        <w:rPr>
          <w:rFonts w:ascii="Franklin Gothic Demi" w:hAnsi="Franklin Gothic Demi"/>
          <w:lang w:val="en"/>
        </w:rPr>
      </w:pPr>
      <w:r w:rsidRPr="00736771">
        <w:rPr>
          <w:rFonts w:ascii="Franklin Gothic Demi" w:hAnsi="Franklin Gothic Demi"/>
          <w:lang w:val="en"/>
        </w:rPr>
        <w:t xml:space="preserve">Communication Tip: Avoiding the Translation Trap </w:t>
      </w:r>
    </w:p>
    <w:p w14:paraId="28A3E292" w14:textId="49D3ABB0" w:rsidR="001676B0" w:rsidRPr="00B96A40" w:rsidRDefault="0025313B" w:rsidP="00B96A40">
      <w:pPr>
        <w:shd w:val="clear" w:color="auto" w:fill="EDF1F2" w:themeFill="accent5"/>
        <w:rPr>
          <w:b/>
          <w:bCs/>
          <w:lang w:val="en"/>
        </w:rPr>
      </w:pPr>
      <w:r w:rsidRPr="0025313B">
        <w:rPr>
          <w:rFonts w:ascii="Arial" w:eastAsia="Libre Franklin" w:hAnsi="Arial" w:cs="Arial"/>
          <w:bCs/>
          <w:color w:val="2D2828"/>
          <w:kern w:val="0"/>
          <w:lang w:val="en"/>
          <w14:ligatures w14:val="none"/>
        </w:rPr>
        <w:t xml:space="preserve">Don’t assume you and RSA are speaking the same language. Be prepared to explain </w:t>
      </w:r>
      <w:r w:rsidRPr="0025313B">
        <w:rPr>
          <w:rFonts w:ascii="Arial" w:eastAsia="Libre Franklin" w:hAnsi="Arial" w:cs="Arial"/>
          <w:color w:val="2D2828"/>
          <w:kern w:val="0"/>
          <w:lang w:val="en"/>
          <w14:ligatures w14:val="none"/>
        </w:rPr>
        <w:t>what</w:t>
      </w:r>
      <w:r w:rsidRPr="0025313B">
        <w:rPr>
          <w:rFonts w:ascii="Arial" w:eastAsia="Libre Franklin" w:hAnsi="Arial" w:cs="Arial"/>
          <w:bCs/>
          <w:color w:val="2D2828"/>
          <w:kern w:val="0"/>
          <w:lang w:val="en"/>
          <w14:ligatures w14:val="none"/>
        </w:rPr>
        <w:t xml:space="preserve"> you do and </w:t>
      </w:r>
      <w:r w:rsidRPr="0025313B">
        <w:rPr>
          <w:rFonts w:ascii="Arial" w:eastAsia="Libre Franklin" w:hAnsi="Arial" w:cs="Arial"/>
          <w:color w:val="2D2828"/>
          <w:kern w:val="0"/>
          <w:lang w:val="en"/>
          <w14:ligatures w14:val="none"/>
        </w:rPr>
        <w:t>how</w:t>
      </w:r>
      <w:r w:rsidRPr="0025313B">
        <w:rPr>
          <w:rFonts w:ascii="Arial" w:eastAsia="Libre Franklin" w:hAnsi="Arial" w:cs="Arial"/>
          <w:bCs/>
          <w:color w:val="2D2828"/>
          <w:kern w:val="0"/>
          <w:lang w:val="en"/>
          <w14:ligatures w14:val="none"/>
        </w:rPr>
        <w:t xml:space="preserve"> you do it using universal VR terms. If you use state-specific shorthand, you risk a </w:t>
      </w:r>
      <w:r w:rsidRPr="0025313B">
        <w:rPr>
          <w:rFonts w:ascii="Arial" w:eastAsia="Libre Franklin" w:hAnsi="Arial" w:cs="Arial"/>
          <w:color w:val="2D2828"/>
          <w:kern w:val="0"/>
          <w:lang w:val="en"/>
          <w14:ligatures w14:val="none"/>
        </w:rPr>
        <w:t>fundamental misunderstanding</w:t>
      </w:r>
      <w:r w:rsidRPr="0025313B">
        <w:rPr>
          <w:rFonts w:ascii="Arial" w:eastAsia="Libre Franklin" w:hAnsi="Arial" w:cs="Arial"/>
          <w:bCs/>
          <w:color w:val="2D2828"/>
          <w:kern w:val="0"/>
          <w:lang w:val="en"/>
          <w14:ligatures w14:val="none"/>
        </w:rPr>
        <w:t xml:space="preserve"> where RSA may document your processes incorrectly simply because the terminology did</w:t>
      </w:r>
      <w:r w:rsidR="00E31E69">
        <w:rPr>
          <w:rFonts w:ascii="Arial" w:eastAsia="Libre Franklin" w:hAnsi="Arial" w:cs="Arial"/>
          <w:bCs/>
          <w:color w:val="2D2828"/>
          <w:kern w:val="0"/>
          <w:lang w:val="en"/>
          <w14:ligatures w14:val="none"/>
        </w:rPr>
        <w:t xml:space="preserve"> no</w:t>
      </w:r>
      <w:r w:rsidRPr="0025313B">
        <w:rPr>
          <w:rFonts w:ascii="Arial" w:eastAsia="Libre Franklin" w:hAnsi="Arial" w:cs="Arial"/>
          <w:bCs/>
          <w:color w:val="2D2828"/>
          <w:kern w:val="0"/>
          <w:lang w:val="en"/>
          <w14:ligatures w14:val="none"/>
        </w:rPr>
        <w:t xml:space="preserve">t align. </w:t>
      </w:r>
      <w:r w:rsidR="00107E6A">
        <w:rPr>
          <w:rFonts w:ascii="Arial" w:eastAsia="Libre Franklin" w:hAnsi="Arial" w:cs="Arial"/>
          <w:bCs/>
          <w:color w:val="2D2828"/>
          <w:kern w:val="0"/>
          <w:lang w:val="en"/>
          <w14:ligatures w14:val="none"/>
        </w:rPr>
        <w:t>T</w:t>
      </w:r>
      <w:r w:rsidRPr="0025313B">
        <w:rPr>
          <w:rFonts w:ascii="Arial" w:eastAsia="Libre Franklin" w:hAnsi="Arial" w:cs="Arial"/>
          <w:bCs/>
          <w:color w:val="2D2828"/>
          <w:kern w:val="0"/>
          <w:lang w:val="en"/>
          <w14:ligatures w14:val="none"/>
        </w:rPr>
        <w:t>o ensure the final report accurately reflects your work</w:t>
      </w:r>
      <w:r w:rsidR="00B12FCB">
        <w:rPr>
          <w:rFonts w:ascii="Arial" w:eastAsia="Libre Franklin" w:hAnsi="Arial" w:cs="Arial"/>
          <w:bCs/>
          <w:color w:val="2D2828"/>
          <w:kern w:val="0"/>
          <w:lang w:val="en"/>
          <w14:ligatures w14:val="none"/>
        </w:rPr>
        <w:t>, aim for "radical clarity" by</w:t>
      </w:r>
      <w:r w:rsidR="00EF4B2C">
        <w:rPr>
          <w:rFonts w:ascii="Arial" w:eastAsia="Libre Franklin" w:hAnsi="Arial" w:cs="Arial"/>
          <w:bCs/>
          <w:color w:val="2D2828"/>
          <w:kern w:val="0"/>
          <w:lang w:val="en"/>
          <w14:ligatures w14:val="none"/>
        </w:rPr>
        <w:t xml:space="preserve"> </w:t>
      </w:r>
      <w:r w:rsidR="00B12FCB">
        <w:rPr>
          <w:rFonts w:ascii="Arial" w:eastAsia="Libre Franklin" w:hAnsi="Arial" w:cs="Arial"/>
          <w:bCs/>
          <w:color w:val="2D2828"/>
          <w:kern w:val="0"/>
          <w:lang w:val="en"/>
          <w14:ligatures w14:val="none"/>
        </w:rPr>
        <w:t>stripping</w:t>
      </w:r>
      <w:r w:rsidR="00EF4B2C">
        <w:rPr>
          <w:rFonts w:ascii="Arial" w:eastAsia="Libre Franklin" w:hAnsi="Arial" w:cs="Arial"/>
          <w:bCs/>
          <w:color w:val="2D2828"/>
          <w:kern w:val="0"/>
          <w:lang w:val="en"/>
          <w14:ligatures w14:val="none"/>
        </w:rPr>
        <w:t xml:space="preserve"> away complexity to focus on actiona</w:t>
      </w:r>
      <w:r w:rsidR="004142E0">
        <w:rPr>
          <w:rFonts w:ascii="Arial" w:eastAsia="Libre Franklin" w:hAnsi="Arial" w:cs="Arial"/>
          <w:bCs/>
          <w:color w:val="2D2828"/>
          <w:kern w:val="0"/>
          <w:lang w:val="en"/>
          <w14:ligatures w14:val="none"/>
        </w:rPr>
        <w:t>ble strategy.</w:t>
      </w:r>
    </w:p>
    <w:p w14:paraId="0E2BFBD2" w14:textId="75260390" w:rsidR="0025313B" w:rsidRPr="0025313B" w:rsidRDefault="0025313B" w:rsidP="009C23AF">
      <w:pPr>
        <w:pStyle w:val="Heading2"/>
        <w:spacing w:after="40"/>
      </w:pPr>
      <w:r w:rsidRPr="0025313B">
        <w:t>Internal Team Coordination</w:t>
      </w:r>
    </w:p>
    <w:p w14:paraId="48687092" w14:textId="372F442D" w:rsidR="0025313B" w:rsidRPr="0025313B" w:rsidRDefault="004958C8" w:rsidP="009C23AF">
      <w:pPr>
        <w:pStyle w:val="ListParagraph"/>
        <w:numPr>
          <w:ilvl w:val="0"/>
          <w:numId w:val="0"/>
        </w:numPr>
        <w:spacing w:after="60"/>
        <w:ind w:left="648" w:hanging="288"/>
        <w:contextualSpacing w:val="0"/>
      </w:pPr>
      <w:sdt>
        <w:sdtPr>
          <w:rPr>
            <w:b/>
            <w:bCs/>
          </w:rPr>
          <w:id w:val="-1647425879"/>
          <w14:checkbox>
            <w14:checked w14:val="0"/>
            <w14:checkedState w14:val="2612" w14:font="MS Gothic"/>
            <w14:uncheckedState w14:val="2610" w14:font="MS Gothic"/>
          </w14:checkbox>
        </w:sdtPr>
        <w:sdtEndPr/>
        <w:sdtContent>
          <w:r w:rsidR="00750CA9">
            <w:rPr>
              <w:rFonts w:ascii="MS Gothic" w:eastAsia="MS Gothic" w:hAnsi="MS Gothic" w:hint="eastAsia"/>
              <w:b/>
              <w:bCs/>
            </w:rPr>
            <w:t>☐</w:t>
          </w:r>
        </w:sdtContent>
      </w:sdt>
      <w:r w:rsidR="006A3032">
        <w:rPr>
          <w:b/>
          <w:bCs/>
        </w:rPr>
        <w:t xml:space="preserve"> </w:t>
      </w:r>
      <w:r w:rsidR="0025313B" w:rsidRPr="0025313B">
        <w:rPr>
          <w:b/>
          <w:bCs/>
        </w:rPr>
        <w:t xml:space="preserve">Designate a </w:t>
      </w:r>
      <w:r w:rsidR="00750CA9">
        <w:rPr>
          <w:b/>
          <w:bCs/>
        </w:rPr>
        <w:t>p</w:t>
      </w:r>
      <w:r w:rsidR="0025313B" w:rsidRPr="0025313B">
        <w:rPr>
          <w:b/>
          <w:bCs/>
        </w:rPr>
        <w:t xml:space="preserve">oint </w:t>
      </w:r>
      <w:r w:rsidR="00750CA9">
        <w:rPr>
          <w:b/>
          <w:bCs/>
        </w:rPr>
        <w:t>p</w:t>
      </w:r>
      <w:r w:rsidR="0025313B" w:rsidRPr="0025313B">
        <w:rPr>
          <w:b/>
          <w:bCs/>
        </w:rPr>
        <w:t>erson</w:t>
      </w:r>
      <w:r w:rsidR="00750CA9">
        <w:t xml:space="preserve">. </w:t>
      </w:r>
      <w:r w:rsidR="0025313B" w:rsidRPr="0025313B">
        <w:t>Identify one staff member to handle all official communication and document flow with RSA.</w:t>
      </w:r>
    </w:p>
    <w:p w14:paraId="69B35D3D" w14:textId="59726559" w:rsidR="0025313B" w:rsidRPr="0025313B" w:rsidRDefault="004958C8" w:rsidP="009C23AF">
      <w:pPr>
        <w:pStyle w:val="ListParagraph"/>
        <w:numPr>
          <w:ilvl w:val="0"/>
          <w:numId w:val="0"/>
        </w:numPr>
        <w:spacing w:after="60"/>
        <w:ind w:left="648" w:hanging="288"/>
        <w:contextualSpacing w:val="0"/>
      </w:pPr>
      <w:sdt>
        <w:sdtPr>
          <w:rPr>
            <w:b/>
            <w:bCs/>
          </w:rPr>
          <w:id w:val="1637300705"/>
          <w14:checkbox>
            <w14:checked w14:val="0"/>
            <w14:checkedState w14:val="2612" w14:font="MS Gothic"/>
            <w14:uncheckedState w14:val="2610" w14:font="MS Gothic"/>
          </w14:checkbox>
        </w:sdtPr>
        <w:sdtEndPr/>
        <w:sdtContent>
          <w:r w:rsidR="00750CA9">
            <w:rPr>
              <w:rFonts w:ascii="MS Gothic" w:eastAsia="MS Gothic" w:hAnsi="MS Gothic" w:hint="eastAsia"/>
              <w:b/>
              <w:bCs/>
            </w:rPr>
            <w:t>☐</w:t>
          </w:r>
        </w:sdtContent>
      </w:sdt>
      <w:r w:rsidR="006A3032">
        <w:rPr>
          <w:b/>
          <w:bCs/>
        </w:rPr>
        <w:t xml:space="preserve"> </w:t>
      </w:r>
      <w:r w:rsidR="0025313B" w:rsidRPr="0025313B">
        <w:rPr>
          <w:b/>
          <w:bCs/>
        </w:rPr>
        <w:t xml:space="preserve">Assemble the </w:t>
      </w:r>
      <w:r w:rsidR="00750CA9">
        <w:rPr>
          <w:b/>
          <w:bCs/>
        </w:rPr>
        <w:t>i</w:t>
      </w:r>
      <w:r w:rsidR="00750CA9" w:rsidRPr="0025313B">
        <w:rPr>
          <w:b/>
          <w:bCs/>
        </w:rPr>
        <w:t xml:space="preserve">nternal </w:t>
      </w:r>
      <w:r w:rsidR="00750CA9">
        <w:rPr>
          <w:b/>
          <w:bCs/>
        </w:rPr>
        <w:t>p</w:t>
      </w:r>
      <w:r w:rsidR="00750CA9" w:rsidRPr="0025313B">
        <w:rPr>
          <w:b/>
          <w:bCs/>
        </w:rPr>
        <w:t xml:space="preserve">rep </w:t>
      </w:r>
      <w:r w:rsidR="00750CA9">
        <w:rPr>
          <w:b/>
          <w:bCs/>
        </w:rPr>
        <w:t>tea</w:t>
      </w:r>
      <w:r w:rsidR="0025313B" w:rsidRPr="0025313B">
        <w:rPr>
          <w:b/>
          <w:bCs/>
        </w:rPr>
        <w:t>m</w:t>
      </w:r>
      <w:r w:rsidR="00750CA9">
        <w:t xml:space="preserve">. </w:t>
      </w:r>
      <w:r w:rsidR="0025313B" w:rsidRPr="0025313B">
        <w:t xml:space="preserve">Include fiscal managers, program leads, and a </w:t>
      </w:r>
      <w:r w:rsidR="00750CA9">
        <w:rPr>
          <w:bCs/>
        </w:rPr>
        <w:t>VR</w:t>
      </w:r>
      <w:r w:rsidR="0025313B" w:rsidRPr="0025313B">
        <w:rPr>
          <w:bCs/>
        </w:rPr>
        <w:t xml:space="preserve"> counselor</w:t>
      </w:r>
      <w:r w:rsidR="0025313B" w:rsidRPr="0025313B">
        <w:t xml:space="preserve"> for a front-line perspective.</w:t>
      </w:r>
    </w:p>
    <w:p w14:paraId="210CE2F3" w14:textId="05B54161" w:rsidR="0025313B" w:rsidRPr="0025313B" w:rsidRDefault="004958C8" w:rsidP="009C23AF">
      <w:pPr>
        <w:pStyle w:val="ListParagraph"/>
        <w:numPr>
          <w:ilvl w:val="0"/>
          <w:numId w:val="0"/>
        </w:numPr>
        <w:spacing w:after="60"/>
        <w:ind w:left="648" w:hanging="288"/>
        <w:contextualSpacing w:val="0"/>
      </w:pPr>
      <w:sdt>
        <w:sdtPr>
          <w:rPr>
            <w:b/>
            <w:bCs/>
          </w:rPr>
          <w:id w:val="-439839588"/>
          <w14:checkbox>
            <w14:checked w14:val="0"/>
            <w14:checkedState w14:val="2612" w14:font="MS Gothic"/>
            <w14:uncheckedState w14:val="2610" w14:font="MS Gothic"/>
          </w14:checkbox>
        </w:sdtPr>
        <w:sdtEndPr/>
        <w:sdtContent>
          <w:r w:rsidR="00750CA9">
            <w:rPr>
              <w:rFonts w:ascii="MS Gothic" w:eastAsia="MS Gothic" w:hAnsi="MS Gothic" w:hint="eastAsia"/>
              <w:b/>
              <w:bCs/>
            </w:rPr>
            <w:t>☐</w:t>
          </w:r>
        </w:sdtContent>
      </w:sdt>
      <w:r w:rsidR="006A3032">
        <w:rPr>
          <w:b/>
          <w:bCs/>
        </w:rPr>
        <w:t xml:space="preserve"> </w:t>
      </w:r>
      <w:r w:rsidR="0025313B" w:rsidRPr="0025313B">
        <w:rPr>
          <w:b/>
          <w:bCs/>
        </w:rPr>
        <w:t xml:space="preserve">Assign </w:t>
      </w:r>
      <w:r w:rsidR="00750CA9">
        <w:rPr>
          <w:b/>
          <w:bCs/>
        </w:rPr>
        <w:t>d</w:t>
      </w:r>
      <w:r w:rsidR="0025313B" w:rsidRPr="0025313B">
        <w:rPr>
          <w:b/>
          <w:bCs/>
        </w:rPr>
        <w:t xml:space="preserve">edicated </w:t>
      </w:r>
      <w:r w:rsidR="00750CA9">
        <w:rPr>
          <w:b/>
          <w:bCs/>
        </w:rPr>
        <w:t>n</w:t>
      </w:r>
      <w:r w:rsidR="0025313B" w:rsidRPr="0025313B">
        <w:rPr>
          <w:b/>
          <w:bCs/>
        </w:rPr>
        <w:t>ote-</w:t>
      </w:r>
      <w:r w:rsidR="00750CA9">
        <w:rPr>
          <w:b/>
          <w:bCs/>
        </w:rPr>
        <w:t>t</w:t>
      </w:r>
      <w:r w:rsidR="0025313B" w:rsidRPr="0025313B">
        <w:rPr>
          <w:b/>
          <w:bCs/>
        </w:rPr>
        <w:t>akers:</w:t>
      </w:r>
      <w:r w:rsidR="0025313B" w:rsidRPr="0025313B">
        <w:t xml:space="preserve"> Designate one or two staff members to take detailed notes during </w:t>
      </w:r>
      <w:r w:rsidR="0025313B" w:rsidRPr="009C23AF">
        <w:rPr>
          <w:b/>
          <w:bCs/>
        </w:rPr>
        <w:t>every</w:t>
      </w:r>
      <w:r w:rsidR="0025313B" w:rsidRPr="0025313B">
        <w:t xml:space="preserve"> session to track RSA questions and verbal requests.</w:t>
      </w:r>
    </w:p>
    <w:p w14:paraId="066B4C70" w14:textId="175F47B6" w:rsidR="0025313B" w:rsidRPr="0025313B" w:rsidRDefault="004958C8" w:rsidP="009C23AF">
      <w:pPr>
        <w:pStyle w:val="ListParagraph"/>
        <w:numPr>
          <w:ilvl w:val="0"/>
          <w:numId w:val="0"/>
        </w:numPr>
        <w:spacing w:after="60"/>
        <w:ind w:left="648" w:hanging="288"/>
        <w:contextualSpacing w:val="0"/>
      </w:pPr>
      <w:sdt>
        <w:sdtPr>
          <w:rPr>
            <w:b/>
            <w:bCs/>
          </w:rPr>
          <w:id w:val="197364900"/>
          <w14:checkbox>
            <w14:checked w14:val="0"/>
            <w14:checkedState w14:val="2612" w14:font="MS Gothic"/>
            <w14:uncheckedState w14:val="2610" w14:font="MS Gothic"/>
          </w14:checkbox>
        </w:sdtPr>
        <w:sdtEndPr/>
        <w:sdtContent>
          <w:r w:rsidR="00750CA9">
            <w:rPr>
              <w:rFonts w:ascii="MS Gothic" w:eastAsia="MS Gothic" w:hAnsi="MS Gothic" w:hint="eastAsia"/>
              <w:b/>
              <w:bCs/>
            </w:rPr>
            <w:t>☐</w:t>
          </w:r>
        </w:sdtContent>
      </w:sdt>
      <w:r w:rsidR="006A3032">
        <w:rPr>
          <w:b/>
          <w:bCs/>
        </w:rPr>
        <w:t xml:space="preserve"> </w:t>
      </w:r>
      <w:r w:rsidR="0025313B" w:rsidRPr="0025313B">
        <w:rPr>
          <w:b/>
          <w:bCs/>
        </w:rPr>
        <w:t xml:space="preserve">Plan </w:t>
      </w:r>
      <w:r w:rsidR="00750CA9">
        <w:rPr>
          <w:b/>
          <w:bCs/>
        </w:rPr>
        <w:t>d</w:t>
      </w:r>
      <w:r w:rsidR="00750CA9" w:rsidRPr="0025313B">
        <w:rPr>
          <w:b/>
          <w:bCs/>
        </w:rPr>
        <w:t xml:space="preserve">aily </w:t>
      </w:r>
      <w:r w:rsidR="00750CA9">
        <w:rPr>
          <w:b/>
          <w:bCs/>
        </w:rPr>
        <w:t>t</w:t>
      </w:r>
      <w:r w:rsidR="0025313B" w:rsidRPr="0025313B">
        <w:rPr>
          <w:b/>
          <w:bCs/>
        </w:rPr>
        <w:t xml:space="preserve">eam </w:t>
      </w:r>
      <w:r w:rsidR="00750CA9">
        <w:rPr>
          <w:b/>
          <w:bCs/>
        </w:rPr>
        <w:t>d</w:t>
      </w:r>
      <w:r w:rsidR="0025313B" w:rsidRPr="0025313B">
        <w:rPr>
          <w:b/>
          <w:bCs/>
        </w:rPr>
        <w:t>ebriefs</w:t>
      </w:r>
      <w:r w:rsidR="001B1561">
        <w:rPr>
          <w:b/>
          <w:bCs/>
        </w:rPr>
        <w:t>,</w:t>
      </w:r>
      <w:r w:rsidR="0025313B" w:rsidRPr="0025313B">
        <w:t xml:space="preserve"> Schedule time at the end of each monitoring day to review notes and assign follow-up tasks immediately.</w:t>
      </w:r>
    </w:p>
    <w:p w14:paraId="5D601517" w14:textId="017B713E" w:rsidR="0025313B" w:rsidRPr="0025313B" w:rsidRDefault="004958C8" w:rsidP="009C23AF">
      <w:pPr>
        <w:pStyle w:val="ListParagraph"/>
        <w:numPr>
          <w:ilvl w:val="0"/>
          <w:numId w:val="0"/>
        </w:numPr>
        <w:spacing w:after="240"/>
        <w:ind w:left="648" w:hanging="288"/>
        <w:contextualSpacing w:val="0"/>
      </w:pPr>
      <w:sdt>
        <w:sdtPr>
          <w:rPr>
            <w:b/>
            <w:bCs/>
          </w:rPr>
          <w:id w:val="-10532502"/>
          <w14:checkbox>
            <w14:checked w14:val="0"/>
            <w14:checkedState w14:val="2612" w14:font="MS Gothic"/>
            <w14:uncheckedState w14:val="2610" w14:font="MS Gothic"/>
          </w14:checkbox>
        </w:sdtPr>
        <w:sdtEndPr/>
        <w:sdtContent>
          <w:r w:rsidR="00587749">
            <w:rPr>
              <w:rFonts w:ascii="MS Gothic" w:eastAsia="MS Gothic" w:hAnsi="MS Gothic" w:hint="eastAsia"/>
              <w:b/>
              <w:bCs/>
            </w:rPr>
            <w:t>☐</w:t>
          </w:r>
        </w:sdtContent>
      </w:sdt>
      <w:r w:rsidR="006A3032">
        <w:rPr>
          <w:b/>
          <w:bCs/>
        </w:rPr>
        <w:t xml:space="preserve"> </w:t>
      </w:r>
      <w:r w:rsidR="0025313B" w:rsidRPr="0025313B">
        <w:rPr>
          <w:b/>
          <w:bCs/>
        </w:rPr>
        <w:t>Inform Agency Staff:</w:t>
      </w:r>
      <w:r w:rsidR="0025313B" w:rsidRPr="0025313B">
        <w:t xml:space="preserve"> Keep all staff updated on the process to demystify monitoring and refresh training on current policies and procedures.</w:t>
      </w:r>
    </w:p>
    <w:p w14:paraId="198D7558" w14:textId="77777777" w:rsidR="00A231F4" w:rsidRPr="009C23AF" w:rsidRDefault="0025313B" w:rsidP="00A231F4">
      <w:pPr>
        <w:shd w:val="clear" w:color="auto" w:fill="EDF1F2" w:themeFill="accent5"/>
        <w:rPr>
          <w:rFonts w:ascii="Franklin Gothic Demi Cond" w:hAnsi="Franklin Gothic Demi Cond"/>
        </w:rPr>
      </w:pPr>
      <w:r w:rsidRPr="009C23AF">
        <w:rPr>
          <w:rFonts w:ascii="Franklin Gothic Demi Cond" w:hAnsi="Franklin Gothic Demi Cond"/>
        </w:rPr>
        <w:lastRenderedPageBreak/>
        <w:t xml:space="preserve">Logistics Tip: The "Two-Track" Challenge </w:t>
      </w:r>
    </w:p>
    <w:p w14:paraId="482D9255" w14:textId="73B8F49F" w:rsidR="0025313B" w:rsidRPr="00A231F4" w:rsidRDefault="0025313B" w:rsidP="00A231F4">
      <w:pPr>
        <w:shd w:val="clear" w:color="auto" w:fill="EDF1F2" w:themeFill="accent5"/>
      </w:pPr>
      <w:r w:rsidRPr="0025313B">
        <w:rPr>
          <w:rFonts w:ascii="Arial" w:eastAsia="Times New Roman" w:hAnsi="Arial" w:cs="Arial"/>
          <w:kern w:val="0"/>
          <w14:ligatures w14:val="none"/>
        </w:rPr>
        <w:t>RSA often conducts Program and Fiscal sessions simultaneously. Do not assume the Director or key leads can attend every meeting. Map out the schedule early to decide where the Director's presence is most critical and ensure the "Track Leads" have the authority to speak for the agency in the other room.</w:t>
      </w:r>
    </w:p>
    <w:p w14:paraId="1753AC1C" w14:textId="77777777" w:rsidR="0025313B" w:rsidRPr="0025313B" w:rsidRDefault="0025313B" w:rsidP="009B7424">
      <w:pPr>
        <w:pStyle w:val="Heading2"/>
      </w:pPr>
      <w:r w:rsidRPr="0025313B">
        <w:t>Readiness for Monitoring Prep Calls</w:t>
      </w:r>
    </w:p>
    <w:p w14:paraId="7FFE70DB" w14:textId="1FD65B80" w:rsidR="0025313B" w:rsidRPr="0025313B" w:rsidRDefault="004958C8" w:rsidP="009C23AF">
      <w:pPr>
        <w:pStyle w:val="ListParagraph"/>
        <w:numPr>
          <w:ilvl w:val="0"/>
          <w:numId w:val="0"/>
        </w:numPr>
        <w:spacing w:after="60"/>
        <w:ind w:left="720" w:hanging="360"/>
        <w:contextualSpacing w:val="0"/>
      </w:pPr>
      <w:sdt>
        <w:sdtPr>
          <w:rPr>
            <w:rFonts w:ascii="MS Gothic" w:eastAsia="MS Gothic" w:hAnsi="MS Gothic"/>
            <w:b/>
            <w:bCs/>
          </w:rPr>
          <w:id w:val="1196663283"/>
          <w14:checkbox>
            <w14:checked w14:val="0"/>
            <w14:checkedState w14:val="2612" w14:font="MS Gothic"/>
            <w14:uncheckedState w14:val="2610" w14:font="MS Gothic"/>
          </w14:checkbox>
        </w:sdtPr>
        <w:sdtEndPr/>
        <w:sdtContent>
          <w:r w:rsidR="002F7C60">
            <w:rPr>
              <w:rFonts w:ascii="MS Gothic" w:eastAsia="MS Gothic" w:hAnsi="MS Gothic" w:hint="eastAsia"/>
              <w:b/>
              <w:bCs/>
            </w:rPr>
            <w:t>☐</w:t>
          </w:r>
        </w:sdtContent>
      </w:sdt>
      <w:r w:rsidR="006A3032" w:rsidRPr="006358EB">
        <w:rPr>
          <w:b/>
          <w:bCs/>
        </w:rPr>
        <w:t xml:space="preserve"> </w:t>
      </w:r>
      <w:r w:rsidR="0025313B" w:rsidRPr="006358EB">
        <w:rPr>
          <w:b/>
          <w:bCs/>
        </w:rPr>
        <w:t xml:space="preserve">Confirm </w:t>
      </w:r>
      <w:r w:rsidR="002F7C60">
        <w:rPr>
          <w:b/>
          <w:bCs/>
        </w:rPr>
        <w:t>l</w:t>
      </w:r>
      <w:r w:rsidR="0025313B" w:rsidRPr="006358EB">
        <w:rPr>
          <w:b/>
          <w:bCs/>
        </w:rPr>
        <w:t>eadership Attendance</w:t>
      </w:r>
      <w:r w:rsidR="002F7C60">
        <w:rPr>
          <w:b/>
          <w:bCs/>
        </w:rPr>
        <w:t>.</w:t>
      </w:r>
      <w:r w:rsidR="0025313B" w:rsidRPr="0025313B">
        <w:t xml:space="preserve"> Ensure Agency Leadership and the Point Person are available for these preliminary sessions with RSA.</w:t>
      </w:r>
    </w:p>
    <w:p w14:paraId="5F3C74B9" w14:textId="09ADF73B" w:rsidR="0025313B" w:rsidRPr="0025313B" w:rsidRDefault="004958C8" w:rsidP="009C23AF">
      <w:pPr>
        <w:pStyle w:val="ListParagraph"/>
        <w:numPr>
          <w:ilvl w:val="0"/>
          <w:numId w:val="0"/>
        </w:numPr>
        <w:spacing w:after="60"/>
        <w:ind w:left="720" w:hanging="360"/>
        <w:contextualSpacing w:val="0"/>
      </w:pPr>
      <w:sdt>
        <w:sdtPr>
          <w:rPr>
            <w:rFonts w:ascii="MS Gothic" w:eastAsia="MS Gothic" w:hAnsi="MS Gothic"/>
            <w:b/>
            <w:bCs/>
          </w:rPr>
          <w:id w:val="983886271"/>
          <w14:checkbox>
            <w14:checked w14:val="0"/>
            <w14:checkedState w14:val="2612" w14:font="MS Gothic"/>
            <w14:uncheckedState w14:val="2610" w14:font="MS Gothic"/>
          </w14:checkbox>
        </w:sdtPr>
        <w:sdtEndPr/>
        <w:sdtContent>
          <w:r w:rsidR="00596225">
            <w:rPr>
              <w:rFonts w:ascii="MS Gothic" w:eastAsia="MS Gothic" w:hAnsi="MS Gothic" w:hint="eastAsia"/>
              <w:b/>
              <w:bCs/>
            </w:rPr>
            <w:t>☐</w:t>
          </w:r>
        </w:sdtContent>
      </w:sdt>
      <w:r w:rsidR="006A3032" w:rsidRPr="006358EB">
        <w:rPr>
          <w:b/>
          <w:bCs/>
        </w:rPr>
        <w:t xml:space="preserve"> </w:t>
      </w:r>
      <w:r w:rsidR="0025313B" w:rsidRPr="006358EB">
        <w:rPr>
          <w:b/>
          <w:bCs/>
        </w:rPr>
        <w:t xml:space="preserve">Finalize </w:t>
      </w:r>
      <w:r w:rsidR="002F7C60">
        <w:rPr>
          <w:b/>
          <w:bCs/>
        </w:rPr>
        <w:t>v</w:t>
      </w:r>
      <w:r w:rsidR="0025313B" w:rsidRPr="006358EB">
        <w:rPr>
          <w:b/>
          <w:bCs/>
        </w:rPr>
        <w:t xml:space="preserve">isit </w:t>
      </w:r>
      <w:r w:rsidR="002F7C60">
        <w:rPr>
          <w:b/>
          <w:bCs/>
        </w:rPr>
        <w:t>l</w:t>
      </w:r>
      <w:r w:rsidR="0025313B" w:rsidRPr="006358EB">
        <w:rPr>
          <w:b/>
          <w:bCs/>
        </w:rPr>
        <w:t>ogistics</w:t>
      </w:r>
      <w:r w:rsidR="002F7C60">
        <w:rPr>
          <w:b/>
          <w:bCs/>
        </w:rPr>
        <w:t>.</w:t>
      </w:r>
      <w:r w:rsidR="0025313B" w:rsidRPr="0025313B">
        <w:t xml:space="preserve"> Be ready to propose and finalize dates for the virtual or on-site monitoring visit.</w:t>
      </w:r>
    </w:p>
    <w:p w14:paraId="69EA9619" w14:textId="13C2067D" w:rsidR="00E361EF" w:rsidRDefault="004958C8" w:rsidP="009C23AF">
      <w:pPr>
        <w:pStyle w:val="ListParagraph"/>
        <w:numPr>
          <w:ilvl w:val="0"/>
          <w:numId w:val="0"/>
        </w:numPr>
        <w:spacing w:after="60"/>
        <w:ind w:left="720" w:hanging="360"/>
        <w:contextualSpacing w:val="0"/>
      </w:pPr>
      <w:sdt>
        <w:sdtPr>
          <w:rPr>
            <w:rFonts w:ascii="MS Gothic" w:eastAsia="MS Gothic" w:hAnsi="MS Gothic"/>
            <w:b/>
            <w:bCs/>
          </w:rPr>
          <w:id w:val="1863860514"/>
          <w14:checkbox>
            <w14:checked w14:val="0"/>
            <w14:checkedState w14:val="2612" w14:font="MS Gothic"/>
            <w14:uncheckedState w14:val="2610" w14:font="MS Gothic"/>
          </w14:checkbox>
        </w:sdtPr>
        <w:sdtEndPr/>
        <w:sdtContent>
          <w:r w:rsidR="00070002">
            <w:rPr>
              <w:rFonts w:ascii="MS Gothic" w:eastAsia="MS Gothic" w:hAnsi="MS Gothic" w:hint="eastAsia"/>
              <w:b/>
              <w:bCs/>
            </w:rPr>
            <w:t>☐</w:t>
          </w:r>
        </w:sdtContent>
      </w:sdt>
      <w:r w:rsidR="006A3032" w:rsidRPr="006358EB">
        <w:rPr>
          <w:b/>
          <w:bCs/>
        </w:rPr>
        <w:t xml:space="preserve"> </w:t>
      </w:r>
      <w:r w:rsidR="0025313B" w:rsidRPr="006358EB">
        <w:rPr>
          <w:b/>
          <w:bCs/>
        </w:rPr>
        <w:t xml:space="preserve">Prepare to </w:t>
      </w:r>
      <w:r w:rsidR="008D0089">
        <w:rPr>
          <w:b/>
          <w:bCs/>
        </w:rPr>
        <w:t>d</w:t>
      </w:r>
      <w:r w:rsidR="0025313B" w:rsidRPr="006358EB">
        <w:rPr>
          <w:b/>
          <w:bCs/>
        </w:rPr>
        <w:t xml:space="preserve">iscuss Agency </w:t>
      </w:r>
      <w:r w:rsidR="008D0089">
        <w:rPr>
          <w:b/>
          <w:bCs/>
        </w:rPr>
        <w:t>c</w:t>
      </w:r>
      <w:r w:rsidR="0025313B" w:rsidRPr="006358EB">
        <w:rPr>
          <w:b/>
          <w:bCs/>
        </w:rPr>
        <w:t>ontext</w:t>
      </w:r>
      <w:r w:rsidR="008D0089">
        <w:rPr>
          <w:b/>
          <w:bCs/>
        </w:rPr>
        <w:t>.</w:t>
      </w:r>
      <w:r w:rsidR="0025313B" w:rsidRPr="0025313B">
        <w:t xml:space="preserve"> Be ready to talk through:</w:t>
      </w:r>
    </w:p>
    <w:p w14:paraId="3FDD0305" w14:textId="157FB684" w:rsidR="0025313B" w:rsidRPr="0025313B" w:rsidRDefault="0025313B" w:rsidP="009C23AF">
      <w:pPr>
        <w:pStyle w:val="ListParagraph"/>
        <w:spacing w:after="60"/>
        <w:contextualSpacing w:val="0"/>
      </w:pPr>
      <w:r w:rsidRPr="0025313B">
        <w:t>Organizational structure and current staff capacity/vacancies</w:t>
      </w:r>
      <w:r w:rsidR="008D0089">
        <w:t>;</w:t>
      </w:r>
    </w:p>
    <w:p w14:paraId="1CC9A1F9" w14:textId="5F8995E8" w:rsidR="0025313B" w:rsidRPr="0025313B" w:rsidRDefault="0025313B" w:rsidP="009C23AF">
      <w:pPr>
        <w:pStyle w:val="ListParagraph"/>
        <w:spacing w:after="60"/>
        <w:contextualSpacing w:val="0"/>
      </w:pPr>
      <w:r w:rsidRPr="0025313B">
        <w:t>State-specific economic conditions and local labor markets</w:t>
      </w:r>
      <w:r w:rsidR="008D0089">
        <w:t>; and</w:t>
      </w:r>
    </w:p>
    <w:p w14:paraId="7E57880C" w14:textId="77777777" w:rsidR="0025313B" w:rsidRPr="0025313B" w:rsidRDefault="0025313B" w:rsidP="009C23AF">
      <w:pPr>
        <w:pStyle w:val="ListParagraph"/>
        <w:spacing w:after="60"/>
        <w:contextualSpacing w:val="0"/>
      </w:pPr>
      <w:r w:rsidRPr="0025313B">
        <w:t>Current agency goals, priorities, and unique challenges.</w:t>
      </w:r>
    </w:p>
    <w:p w14:paraId="7F0B3635" w14:textId="0E19CE96" w:rsidR="0025313B" w:rsidRPr="0025313B" w:rsidRDefault="004958C8" w:rsidP="009C23AF">
      <w:pPr>
        <w:pStyle w:val="ListParagraph"/>
        <w:numPr>
          <w:ilvl w:val="0"/>
          <w:numId w:val="0"/>
        </w:numPr>
        <w:spacing w:after="60"/>
        <w:ind w:left="720" w:hanging="360"/>
        <w:contextualSpacing w:val="0"/>
      </w:pPr>
      <w:sdt>
        <w:sdtPr>
          <w:rPr>
            <w:rFonts w:ascii="MS Gothic" w:eastAsia="MS Gothic" w:hAnsi="MS Gothic"/>
            <w:b/>
            <w:bCs/>
          </w:rPr>
          <w:id w:val="2142069759"/>
          <w14:checkbox>
            <w14:checked w14:val="0"/>
            <w14:checkedState w14:val="2612" w14:font="MS Gothic"/>
            <w14:uncheckedState w14:val="2610" w14:font="MS Gothic"/>
          </w14:checkbox>
        </w:sdtPr>
        <w:sdtEndPr/>
        <w:sdtContent>
          <w:r w:rsidR="00070002">
            <w:rPr>
              <w:rFonts w:ascii="MS Gothic" w:eastAsia="MS Gothic" w:hAnsi="MS Gothic" w:hint="eastAsia"/>
              <w:b/>
              <w:bCs/>
            </w:rPr>
            <w:t>☐</w:t>
          </w:r>
        </w:sdtContent>
      </w:sdt>
      <w:r w:rsidR="006D0451" w:rsidRPr="00E361EF">
        <w:rPr>
          <w:b/>
          <w:bCs/>
        </w:rPr>
        <w:t xml:space="preserve"> </w:t>
      </w:r>
      <w:r w:rsidR="0025313B" w:rsidRPr="00E361EF">
        <w:rPr>
          <w:b/>
          <w:bCs/>
        </w:rPr>
        <w:t xml:space="preserve">Discuss </w:t>
      </w:r>
      <w:r w:rsidR="008D0089">
        <w:rPr>
          <w:b/>
          <w:bCs/>
        </w:rPr>
        <w:t>p</w:t>
      </w:r>
      <w:r w:rsidR="0025313B" w:rsidRPr="00E361EF">
        <w:rPr>
          <w:b/>
          <w:bCs/>
        </w:rPr>
        <w:t xml:space="preserve">erformance </w:t>
      </w:r>
      <w:r w:rsidR="008D0089">
        <w:rPr>
          <w:b/>
          <w:bCs/>
        </w:rPr>
        <w:t>t</w:t>
      </w:r>
      <w:r w:rsidR="0025313B" w:rsidRPr="00E361EF">
        <w:rPr>
          <w:b/>
          <w:bCs/>
        </w:rPr>
        <w:t>rends</w:t>
      </w:r>
      <w:r w:rsidR="008D0089">
        <w:rPr>
          <w:b/>
          <w:bCs/>
        </w:rPr>
        <w:t>.</w:t>
      </w:r>
      <w:r w:rsidR="0025313B" w:rsidRPr="0025313B">
        <w:t xml:space="preserve"> Be prepared to talk about any notable trends in your performance data.</w:t>
      </w:r>
    </w:p>
    <w:p w14:paraId="6C2B8736" w14:textId="5EF3EE04" w:rsidR="0025313B" w:rsidRPr="0025313B" w:rsidRDefault="004958C8" w:rsidP="009C23AF">
      <w:pPr>
        <w:pStyle w:val="ListParagraph"/>
        <w:numPr>
          <w:ilvl w:val="0"/>
          <w:numId w:val="0"/>
        </w:numPr>
        <w:spacing w:after="60"/>
        <w:ind w:left="720" w:hanging="360"/>
        <w:contextualSpacing w:val="0"/>
      </w:pPr>
      <w:sdt>
        <w:sdtPr>
          <w:rPr>
            <w:rFonts w:ascii="MS Gothic" w:eastAsia="MS Gothic" w:hAnsi="MS Gothic"/>
            <w:b/>
            <w:bCs/>
          </w:rPr>
          <w:id w:val="483508540"/>
          <w14:checkbox>
            <w14:checked w14:val="0"/>
            <w14:checkedState w14:val="2612" w14:font="MS Gothic"/>
            <w14:uncheckedState w14:val="2610" w14:font="MS Gothic"/>
          </w14:checkbox>
        </w:sdtPr>
        <w:sdtEndPr/>
        <w:sdtContent>
          <w:r w:rsidR="00070002">
            <w:rPr>
              <w:rFonts w:ascii="MS Gothic" w:eastAsia="MS Gothic" w:hAnsi="MS Gothic" w:hint="eastAsia"/>
              <w:b/>
              <w:bCs/>
            </w:rPr>
            <w:t>☐</w:t>
          </w:r>
        </w:sdtContent>
      </w:sdt>
      <w:r w:rsidR="006D0451" w:rsidRPr="00E361EF">
        <w:rPr>
          <w:b/>
          <w:bCs/>
        </w:rPr>
        <w:t xml:space="preserve"> </w:t>
      </w:r>
      <w:r w:rsidR="0025313B" w:rsidRPr="00E361EF">
        <w:rPr>
          <w:b/>
          <w:bCs/>
        </w:rPr>
        <w:t xml:space="preserve">Be </w:t>
      </w:r>
      <w:r w:rsidR="008D0089" w:rsidRPr="00E361EF">
        <w:rPr>
          <w:b/>
          <w:bCs/>
        </w:rPr>
        <w:t xml:space="preserve">ready to discuss </w:t>
      </w:r>
      <w:r w:rsidR="008D0089">
        <w:rPr>
          <w:b/>
          <w:bCs/>
        </w:rPr>
        <w:t xml:space="preserve">TA </w:t>
      </w:r>
      <w:r w:rsidR="008D0089" w:rsidRPr="00E361EF">
        <w:rPr>
          <w:b/>
          <w:bCs/>
        </w:rPr>
        <w:t>needs during prep calls</w:t>
      </w:r>
      <w:r w:rsidR="008D0089">
        <w:t xml:space="preserve">. </w:t>
      </w:r>
      <w:r w:rsidR="007B765B">
        <w:t>B</w:t>
      </w:r>
      <w:r w:rsidR="0025313B" w:rsidRPr="0025313B">
        <w:t>e prepared to verbally identify your TA needs during the initial preliminary calls.</w:t>
      </w:r>
    </w:p>
    <w:p w14:paraId="5CEF1B7A" w14:textId="77777777" w:rsidR="0025313B" w:rsidRPr="0025313B" w:rsidRDefault="0025313B" w:rsidP="009B7424">
      <w:pPr>
        <w:pStyle w:val="Heading2"/>
      </w:pPr>
      <w:r w:rsidRPr="0025313B">
        <w:t>Appendix B Documentation &amp; Information Flow</w:t>
      </w:r>
    </w:p>
    <w:p w14:paraId="5BFDF0B5" w14:textId="2D9B64C9"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1627763045"/>
          <w14:checkbox>
            <w14:checked w14:val="0"/>
            <w14:checkedState w14:val="2612" w14:font="MS Gothic"/>
            <w14:uncheckedState w14:val="2610" w14:font="MS Gothic"/>
          </w14:checkbox>
        </w:sdtPr>
        <w:sdtEndPr/>
        <w:sdtContent>
          <w:r w:rsidR="009F6B26">
            <w:rPr>
              <w:rFonts w:ascii="MS Gothic" w:eastAsia="MS Gothic" w:hAnsi="MS Gothic" w:hint="eastAsia"/>
              <w:b/>
              <w:bCs/>
            </w:rPr>
            <w:t>☐</w:t>
          </w:r>
        </w:sdtContent>
      </w:sdt>
      <w:r w:rsidR="006D0451" w:rsidRPr="00B634B3">
        <w:rPr>
          <w:b/>
          <w:bCs/>
        </w:rPr>
        <w:t xml:space="preserve"> </w:t>
      </w:r>
      <w:r w:rsidR="009C79C2">
        <w:t>E</w:t>
      </w:r>
      <w:r w:rsidR="0025313B" w:rsidRPr="00B634B3">
        <w:rPr>
          <w:b/>
          <w:bCs/>
        </w:rPr>
        <w:t xml:space="preserve">stablish a </w:t>
      </w:r>
      <w:r w:rsidR="00070002">
        <w:rPr>
          <w:b/>
          <w:bCs/>
        </w:rPr>
        <w:t>s</w:t>
      </w:r>
      <w:r w:rsidR="00070002" w:rsidRPr="00B634B3">
        <w:rPr>
          <w:b/>
          <w:bCs/>
        </w:rPr>
        <w:t xml:space="preserve">ubmission </w:t>
      </w:r>
      <w:r w:rsidR="00070002">
        <w:rPr>
          <w:b/>
          <w:bCs/>
        </w:rPr>
        <w:t>p</w:t>
      </w:r>
      <w:r w:rsidR="0025313B" w:rsidRPr="00B634B3">
        <w:rPr>
          <w:b/>
          <w:bCs/>
        </w:rPr>
        <w:t>ortal</w:t>
      </w:r>
      <w:r w:rsidR="00070002">
        <w:rPr>
          <w:b/>
          <w:bCs/>
        </w:rPr>
        <w:t>.</w:t>
      </w:r>
      <w:r w:rsidR="0025313B" w:rsidRPr="0025313B">
        <w:t xml:space="preserve"> Coordinate with the RSA team early to set up a shared </w:t>
      </w:r>
      <w:r w:rsidR="0025313B" w:rsidRPr="00B634B3">
        <w:rPr>
          <w:bCs/>
        </w:rPr>
        <w:t>SharePoint site</w:t>
      </w:r>
      <w:r w:rsidR="0025313B" w:rsidRPr="0025313B">
        <w:t xml:space="preserve">. This serves as the official bridge for document flow, ensuring RSA has real-time access to requested files and a professional platform for communication. </w:t>
      </w:r>
    </w:p>
    <w:p w14:paraId="38084458" w14:textId="721652FE"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1553690956"/>
          <w14:checkbox>
            <w14:checked w14:val="0"/>
            <w14:checkedState w14:val="2612" w14:font="MS Gothic"/>
            <w14:uncheckedState w14:val="2610" w14:font="MS Gothic"/>
          </w14:checkbox>
        </w:sdtPr>
        <w:sdtEndPr/>
        <w:sdtContent>
          <w:r w:rsidR="006D0451" w:rsidRPr="00B634B3">
            <w:rPr>
              <w:rFonts w:ascii="MS Gothic" w:eastAsia="MS Gothic" w:hAnsi="MS Gothic" w:hint="eastAsia"/>
              <w:b/>
              <w:bCs/>
            </w:rPr>
            <w:t>☐</w:t>
          </w:r>
        </w:sdtContent>
      </w:sdt>
      <w:r w:rsidR="006D0451" w:rsidRPr="00B634B3">
        <w:rPr>
          <w:b/>
          <w:bCs/>
        </w:rPr>
        <w:t xml:space="preserve"> </w:t>
      </w:r>
      <w:r w:rsidR="0025313B" w:rsidRPr="00B634B3">
        <w:rPr>
          <w:b/>
          <w:bCs/>
        </w:rPr>
        <w:t xml:space="preserve">Follow MTAG </w:t>
      </w:r>
      <w:r w:rsidR="00070002">
        <w:rPr>
          <w:b/>
          <w:bCs/>
        </w:rPr>
        <w:t>l</w:t>
      </w:r>
      <w:r w:rsidR="0025313B" w:rsidRPr="00B634B3">
        <w:rPr>
          <w:b/>
          <w:bCs/>
        </w:rPr>
        <w:t xml:space="preserve">abeling </w:t>
      </w:r>
      <w:r w:rsidR="00070002">
        <w:rPr>
          <w:b/>
          <w:bCs/>
        </w:rPr>
        <w:t>s</w:t>
      </w:r>
      <w:r w:rsidR="0025313B" w:rsidRPr="00B634B3">
        <w:rPr>
          <w:b/>
          <w:bCs/>
        </w:rPr>
        <w:t>tandards</w:t>
      </w:r>
      <w:r w:rsidR="00070002">
        <w:t xml:space="preserve">. </w:t>
      </w:r>
      <w:r w:rsidR="0025313B" w:rsidRPr="0025313B">
        <w:t xml:space="preserve">Label each file according to the specific number in the </w:t>
      </w:r>
      <w:r w:rsidR="0025313B" w:rsidRPr="00B634B3">
        <w:rPr>
          <w:b/>
          <w:bCs/>
        </w:rPr>
        <w:t>Appendix B Document Request</w:t>
      </w:r>
      <w:r w:rsidR="0025313B" w:rsidRPr="0025313B">
        <w:t xml:space="preserve"> list.</w:t>
      </w:r>
    </w:p>
    <w:p w14:paraId="3032AFB9" w14:textId="5DBD3D17"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572041412"/>
          <w14:checkbox>
            <w14:checked w14:val="0"/>
            <w14:checkedState w14:val="2612" w14:font="MS Gothic"/>
            <w14:uncheckedState w14:val="2610" w14:font="MS Gothic"/>
          </w14:checkbox>
        </w:sdtPr>
        <w:sdtEndPr/>
        <w:sdtContent>
          <w:r w:rsidR="006D0451" w:rsidRPr="00B634B3">
            <w:rPr>
              <w:rFonts w:ascii="MS Gothic" w:eastAsia="MS Gothic" w:hAnsi="MS Gothic" w:hint="eastAsia"/>
              <w:b/>
              <w:bCs/>
            </w:rPr>
            <w:t>☐</w:t>
          </w:r>
        </w:sdtContent>
      </w:sdt>
      <w:r w:rsidR="006D0451" w:rsidRPr="00B634B3">
        <w:rPr>
          <w:b/>
          <w:bCs/>
        </w:rPr>
        <w:t xml:space="preserve"> </w:t>
      </w:r>
      <w:r w:rsidR="0025313B" w:rsidRPr="00B634B3">
        <w:rPr>
          <w:b/>
          <w:bCs/>
        </w:rPr>
        <w:t>Organize by Federal Fiscal Year (FFY)</w:t>
      </w:r>
      <w:r w:rsidR="00070002">
        <w:t xml:space="preserve">. </w:t>
      </w:r>
      <w:r w:rsidR="0025313B" w:rsidRPr="0025313B">
        <w:t>Ensure all fiscal data is submitted based on the FFY (</w:t>
      </w:r>
      <w:r w:rsidR="00E1518E">
        <w:t xml:space="preserve">i.e. </w:t>
      </w:r>
      <w:r w:rsidR="0025313B" w:rsidRPr="0025313B">
        <w:t>Oct</w:t>
      </w:r>
      <w:r w:rsidR="00E1518E">
        <w:t xml:space="preserve">ober </w:t>
      </w:r>
      <w:r w:rsidR="0025313B" w:rsidRPr="0025313B">
        <w:t>1 – Sept</w:t>
      </w:r>
      <w:r w:rsidR="00E1518E">
        <w:t>ember</w:t>
      </w:r>
      <w:r w:rsidR="0025313B" w:rsidRPr="0025313B">
        <w:t xml:space="preserve"> 30).</w:t>
      </w:r>
    </w:p>
    <w:p w14:paraId="238C1830" w14:textId="5AA88F7E"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872603423"/>
          <w14:checkbox>
            <w14:checked w14:val="0"/>
            <w14:checkedState w14:val="2612" w14:font="MS Gothic"/>
            <w14:uncheckedState w14:val="2610" w14:font="MS Gothic"/>
          </w14:checkbox>
        </w:sdtPr>
        <w:sdtEndPr/>
        <w:sdtContent>
          <w:r w:rsidR="006D0451" w:rsidRPr="00B634B3">
            <w:rPr>
              <w:rFonts w:ascii="MS Gothic" w:eastAsia="MS Gothic" w:hAnsi="MS Gothic" w:hint="eastAsia"/>
              <w:b/>
              <w:bCs/>
            </w:rPr>
            <w:t>☐</w:t>
          </w:r>
        </w:sdtContent>
      </w:sdt>
      <w:r w:rsidR="006D0451" w:rsidRPr="00B634B3">
        <w:rPr>
          <w:b/>
          <w:bCs/>
        </w:rPr>
        <w:t xml:space="preserve"> </w:t>
      </w:r>
      <w:r w:rsidR="0025313B" w:rsidRPr="00B634B3">
        <w:rPr>
          <w:b/>
          <w:bCs/>
        </w:rPr>
        <w:t xml:space="preserve">Number </w:t>
      </w:r>
      <w:r w:rsidR="00E1518E">
        <w:rPr>
          <w:b/>
          <w:bCs/>
        </w:rPr>
        <w:t>a</w:t>
      </w:r>
      <w:r w:rsidR="00E1518E" w:rsidRPr="00B634B3">
        <w:rPr>
          <w:b/>
          <w:bCs/>
        </w:rPr>
        <w:t xml:space="preserve">ll </w:t>
      </w:r>
      <w:r w:rsidR="00E1518E">
        <w:rPr>
          <w:b/>
          <w:bCs/>
        </w:rPr>
        <w:t>p</w:t>
      </w:r>
      <w:r w:rsidR="0025313B" w:rsidRPr="00B634B3">
        <w:rPr>
          <w:b/>
          <w:bCs/>
        </w:rPr>
        <w:t>ages</w:t>
      </w:r>
      <w:r w:rsidR="00E1518E">
        <w:t xml:space="preserve">. </w:t>
      </w:r>
      <w:r w:rsidR="0025313B" w:rsidRPr="0025313B">
        <w:t>Add page numbers to every submitted document to serve as a reference point for everyone during discussions.</w:t>
      </w:r>
    </w:p>
    <w:p w14:paraId="5088A3F5" w14:textId="7AF98772"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704478483"/>
          <w14:checkbox>
            <w14:checked w14:val="0"/>
            <w14:checkedState w14:val="2612" w14:font="MS Gothic"/>
            <w14:uncheckedState w14:val="2610" w14:font="MS Gothic"/>
          </w14:checkbox>
        </w:sdtPr>
        <w:sdtEndPr/>
        <w:sdtContent>
          <w:r w:rsidR="006D0451" w:rsidRPr="00B634B3">
            <w:rPr>
              <w:rFonts w:ascii="MS Gothic" w:eastAsia="MS Gothic" w:hAnsi="MS Gothic" w:hint="eastAsia"/>
              <w:b/>
              <w:bCs/>
            </w:rPr>
            <w:t>☐</w:t>
          </w:r>
        </w:sdtContent>
      </w:sdt>
      <w:r w:rsidR="006D0451" w:rsidRPr="00B634B3">
        <w:rPr>
          <w:b/>
          <w:bCs/>
        </w:rPr>
        <w:t xml:space="preserve"> </w:t>
      </w:r>
      <w:r w:rsidR="0025313B" w:rsidRPr="00B634B3">
        <w:rPr>
          <w:b/>
          <w:bCs/>
        </w:rPr>
        <w:t xml:space="preserve">Sanitize for </w:t>
      </w:r>
      <w:r w:rsidR="00ED15EF">
        <w:rPr>
          <w:b/>
          <w:bCs/>
        </w:rPr>
        <w:t>Personally Identifiable Information (</w:t>
      </w:r>
      <w:r w:rsidR="0025313B" w:rsidRPr="00B634B3">
        <w:rPr>
          <w:b/>
          <w:bCs/>
        </w:rPr>
        <w:t>PII</w:t>
      </w:r>
      <w:r w:rsidR="00ED15EF">
        <w:rPr>
          <w:b/>
          <w:bCs/>
        </w:rPr>
        <w:t>).</w:t>
      </w:r>
      <w:r w:rsidR="0025313B" w:rsidRPr="0025313B">
        <w:t xml:space="preserve"> Conduct a final check on all documents to ensure no </w:t>
      </w:r>
      <w:r w:rsidR="00ED15EF">
        <w:rPr>
          <w:b/>
          <w:bCs/>
        </w:rPr>
        <w:t>PPI</w:t>
      </w:r>
      <w:r w:rsidR="0025313B" w:rsidRPr="0025313B">
        <w:t xml:space="preserve"> (</w:t>
      </w:r>
      <w:r w:rsidR="00ED15EF">
        <w:t xml:space="preserve">e.g., </w:t>
      </w:r>
      <w:r w:rsidR="0025313B" w:rsidRPr="0025313B">
        <w:t>names, SSNs, etc.) is included.</w:t>
      </w:r>
    </w:p>
    <w:p w14:paraId="2506C286" w14:textId="650E253E" w:rsidR="0025313B" w:rsidRPr="0025313B" w:rsidRDefault="004958C8" w:rsidP="009C23AF">
      <w:pPr>
        <w:pStyle w:val="ListParagraph"/>
        <w:numPr>
          <w:ilvl w:val="0"/>
          <w:numId w:val="0"/>
        </w:numPr>
        <w:spacing w:after="60"/>
        <w:ind w:left="648" w:hanging="288"/>
        <w:contextualSpacing w:val="0"/>
      </w:pPr>
      <w:sdt>
        <w:sdtPr>
          <w:rPr>
            <w:rFonts w:ascii="MS Gothic" w:eastAsia="MS Gothic" w:hAnsi="MS Gothic"/>
            <w:b/>
            <w:bCs/>
          </w:rPr>
          <w:id w:val="933864952"/>
          <w14:checkbox>
            <w14:checked w14:val="0"/>
            <w14:checkedState w14:val="2612" w14:font="MS Gothic"/>
            <w14:uncheckedState w14:val="2610" w14:font="MS Gothic"/>
          </w14:checkbox>
        </w:sdtPr>
        <w:sdtEndPr/>
        <w:sdtContent>
          <w:r w:rsidR="00FA38F7">
            <w:rPr>
              <w:rFonts w:ascii="MS Gothic" w:eastAsia="MS Gothic" w:hAnsi="MS Gothic" w:hint="eastAsia"/>
              <w:b/>
              <w:bCs/>
            </w:rPr>
            <w:t>☐</w:t>
          </w:r>
        </w:sdtContent>
      </w:sdt>
      <w:r w:rsidR="006D0451" w:rsidRPr="00B634B3">
        <w:rPr>
          <w:b/>
          <w:bCs/>
        </w:rPr>
        <w:t xml:space="preserve"> </w:t>
      </w:r>
      <w:r w:rsidR="0025313B" w:rsidRPr="00B634B3">
        <w:rPr>
          <w:b/>
          <w:bCs/>
        </w:rPr>
        <w:t xml:space="preserve">Address </w:t>
      </w:r>
      <w:r w:rsidR="00FA38F7">
        <w:rPr>
          <w:b/>
          <w:bCs/>
        </w:rPr>
        <w:t>d</w:t>
      </w:r>
      <w:r w:rsidR="00FA38F7" w:rsidRPr="00B634B3">
        <w:rPr>
          <w:b/>
          <w:bCs/>
        </w:rPr>
        <w:t xml:space="preserve">ocumentation </w:t>
      </w:r>
      <w:r w:rsidR="00FA38F7">
        <w:rPr>
          <w:b/>
          <w:bCs/>
        </w:rPr>
        <w:t>g</w:t>
      </w:r>
      <w:r w:rsidR="00FA38F7" w:rsidRPr="00B634B3">
        <w:rPr>
          <w:b/>
          <w:bCs/>
        </w:rPr>
        <w:t>aps</w:t>
      </w:r>
      <w:r w:rsidR="00FA38F7">
        <w:t xml:space="preserve">. </w:t>
      </w:r>
      <w:r w:rsidR="0025313B" w:rsidRPr="0025313B">
        <w:t xml:space="preserve">For any requested policy or item that the </w:t>
      </w:r>
      <w:r w:rsidR="00FA38F7">
        <w:t>A</w:t>
      </w:r>
      <w:r w:rsidR="00FA38F7" w:rsidRPr="0025313B">
        <w:t xml:space="preserve">gency </w:t>
      </w:r>
      <w:r w:rsidR="0025313B" w:rsidRPr="0025313B">
        <w:t>does not currently have in place, prepare a brief written statement explaining its absence.</w:t>
      </w:r>
    </w:p>
    <w:p w14:paraId="0F616453" w14:textId="77777777" w:rsidR="0025313B" w:rsidRPr="0025313B" w:rsidRDefault="0025313B" w:rsidP="009C23AF">
      <w:pPr>
        <w:pStyle w:val="Heading2"/>
        <w:spacing w:before="120"/>
      </w:pPr>
      <w:r w:rsidRPr="0025313B">
        <w:t>Programmatic &amp; Performance Readiness</w:t>
      </w:r>
    </w:p>
    <w:p w14:paraId="26528F3B" w14:textId="71A87ECC" w:rsidR="0025313B" w:rsidRPr="0025313B" w:rsidRDefault="004958C8" w:rsidP="009C23AF">
      <w:pPr>
        <w:pStyle w:val="ListParagraph"/>
        <w:numPr>
          <w:ilvl w:val="0"/>
          <w:numId w:val="0"/>
        </w:numPr>
        <w:spacing w:after="60"/>
        <w:ind w:left="648" w:hanging="288"/>
        <w:contextualSpacing w:val="0"/>
      </w:pPr>
      <w:sdt>
        <w:sdtPr>
          <w:rPr>
            <w:b/>
            <w:bCs/>
          </w:rPr>
          <w:id w:val="794792272"/>
          <w14:checkbox>
            <w14:checked w14:val="0"/>
            <w14:checkedState w14:val="2612" w14:font="MS Gothic"/>
            <w14:uncheckedState w14:val="2610" w14:font="MS Gothic"/>
          </w14:checkbox>
        </w:sdtPr>
        <w:sdtEndPr/>
        <w:sdtContent>
          <w:r w:rsidR="00FA38F7">
            <w:rPr>
              <w:rFonts w:ascii="MS Gothic" w:eastAsia="MS Gothic" w:hAnsi="MS Gothic" w:hint="eastAsia"/>
              <w:b/>
              <w:bCs/>
            </w:rPr>
            <w:t>☐</w:t>
          </w:r>
        </w:sdtContent>
      </w:sdt>
      <w:r w:rsidR="006D0451">
        <w:rPr>
          <w:b/>
          <w:bCs/>
        </w:rPr>
        <w:t xml:space="preserve"> </w:t>
      </w:r>
      <w:r w:rsidR="00B84688" w:rsidRPr="009C23AF">
        <w:rPr>
          <w:b/>
          <w:bCs/>
          <w:shd w:val="clear" w:color="auto" w:fill="EDF1F2" w:themeFill="accent5"/>
        </w:rPr>
        <w:t>Mandatory</w:t>
      </w:r>
      <w:r w:rsidR="00830EFB">
        <w:rPr>
          <w:b/>
          <w:bCs/>
          <w:shd w:val="clear" w:color="auto" w:fill="EDF1F2" w:themeFill="accent5"/>
        </w:rPr>
        <w:t>:</w:t>
      </w:r>
      <w:r w:rsidR="00B84688">
        <w:rPr>
          <w:b/>
          <w:bCs/>
        </w:rPr>
        <w:t xml:space="preserve"> </w:t>
      </w:r>
      <w:r w:rsidR="00A529DF">
        <w:rPr>
          <w:b/>
          <w:bCs/>
        </w:rPr>
        <w:t xml:space="preserve">Read </w:t>
      </w:r>
      <w:r w:rsidR="0025313B" w:rsidRPr="0025313B">
        <w:rPr>
          <w:b/>
          <w:bCs/>
        </w:rPr>
        <w:t>MTAG</w:t>
      </w:r>
      <w:r w:rsidR="009C23AF">
        <w:rPr>
          <w:b/>
          <w:bCs/>
        </w:rPr>
        <w:t>.</w:t>
      </w:r>
      <w:r w:rsidR="0025313B" w:rsidRPr="0025313B">
        <w:rPr>
          <w:b/>
          <w:bCs/>
        </w:rPr>
        <w:t xml:space="preserve"> </w:t>
      </w:r>
      <w:r w:rsidR="0025313B" w:rsidRPr="0025313B">
        <w:t>Program leads must closely read the "Focus Area: Performance" narrative in the MTAG (Section III) to understand the areas RSA will discuss.</w:t>
      </w:r>
    </w:p>
    <w:p w14:paraId="484DA46C" w14:textId="771E4F0E" w:rsidR="0025313B" w:rsidRPr="0025313B" w:rsidRDefault="004958C8" w:rsidP="009C23AF">
      <w:pPr>
        <w:pStyle w:val="ListParagraph"/>
        <w:numPr>
          <w:ilvl w:val="0"/>
          <w:numId w:val="0"/>
        </w:numPr>
        <w:spacing w:after="60"/>
        <w:ind w:left="648" w:hanging="288"/>
        <w:contextualSpacing w:val="0"/>
      </w:pPr>
      <w:sdt>
        <w:sdtPr>
          <w:rPr>
            <w:b/>
            <w:bCs/>
          </w:rPr>
          <w:id w:val="2086882230"/>
          <w14:checkbox>
            <w14:checked w14:val="0"/>
            <w14:checkedState w14:val="2612" w14:font="MS Gothic"/>
            <w14:uncheckedState w14:val="2610" w14:font="MS Gothic"/>
          </w14:checkbox>
        </w:sdtPr>
        <w:sdtEndPr/>
        <w:sdtContent>
          <w:r w:rsidR="006D0451">
            <w:rPr>
              <w:rFonts w:ascii="MS Gothic" w:eastAsia="MS Gothic" w:hAnsi="MS Gothic" w:hint="eastAsia"/>
              <w:b/>
              <w:bCs/>
            </w:rPr>
            <w:t>☐</w:t>
          </w:r>
        </w:sdtContent>
      </w:sdt>
      <w:r w:rsidR="006D0451">
        <w:rPr>
          <w:b/>
          <w:bCs/>
        </w:rPr>
        <w:t xml:space="preserve"> </w:t>
      </w:r>
      <w:r w:rsidR="0025313B" w:rsidRPr="0025313B">
        <w:rPr>
          <w:b/>
          <w:bCs/>
        </w:rPr>
        <w:t xml:space="preserve">Review "VR Agency Profile" </w:t>
      </w:r>
      <w:r w:rsidR="008815F5">
        <w:rPr>
          <w:b/>
          <w:bCs/>
        </w:rPr>
        <w:t>t</w:t>
      </w:r>
      <w:r w:rsidR="0025313B" w:rsidRPr="0025313B">
        <w:rPr>
          <w:b/>
          <w:bCs/>
        </w:rPr>
        <w:t>ables</w:t>
      </w:r>
      <w:r w:rsidR="008815F5">
        <w:rPr>
          <w:b/>
          <w:bCs/>
        </w:rPr>
        <w:t>.</w:t>
      </w:r>
      <w:r w:rsidR="0025313B" w:rsidRPr="0025313B">
        <w:t xml:space="preserve"> Analyze the performance tables in </w:t>
      </w:r>
      <w:r w:rsidR="0025313B" w:rsidRPr="0025313B">
        <w:rPr>
          <w:b/>
          <w:bCs/>
        </w:rPr>
        <w:t xml:space="preserve">MTAG Appendix C </w:t>
      </w:r>
      <w:r w:rsidR="0025313B" w:rsidRPr="0025313B">
        <w:t>to see the data RSA is using for evaluation.</w:t>
      </w:r>
    </w:p>
    <w:p w14:paraId="65A9A2D7" w14:textId="77777777" w:rsidR="0025313B" w:rsidRPr="0025313B" w:rsidRDefault="0025313B" w:rsidP="009C23AF">
      <w:pPr>
        <w:pStyle w:val="Heading2"/>
        <w:spacing w:before="120"/>
      </w:pPr>
      <w:r w:rsidRPr="0025313B">
        <w:t>Financial Management &amp; Internal Controls</w:t>
      </w:r>
    </w:p>
    <w:p w14:paraId="37D9099E" w14:textId="4BDCD371" w:rsidR="0025313B" w:rsidRPr="0025313B" w:rsidRDefault="004958C8" w:rsidP="009C23AF">
      <w:pPr>
        <w:pStyle w:val="ListParagraph"/>
        <w:numPr>
          <w:ilvl w:val="0"/>
          <w:numId w:val="0"/>
        </w:numPr>
        <w:spacing w:after="60"/>
        <w:ind w:left="648" w:hanging="288"/>
        <w:contextualSpacing w:val="0"/>
      </w:pPr>
      <w:sdt>
        <w:sdtPr>
          <w:rPr>
            <w:b/>
            <w:bCs/>
          </w:rPr>
          <w:id w:val="-112993264"/>
          <w14:checkbox>
            <w14:checked w14:val="0"/>
            <w14:checkedState w14:val="2612" w14:font="MS Gothic"/>
            <w14:uncheckedState w14:val="2610" w14:font="MS Gothic"/>
          </w14:checkbox>
        </w:sdtPr>
        <w:sdtEndPr/>
        <w:sdtContent>
          <w:r w:rsidR="008815F5">
            <w:rPr>
              <w:rFonts w:ascii="MS Gothic" w:eastAsia="MS Gothic" w:hAnsi="MS Gothic" w:hint="eastAsia"/>
              <w:b/>
              <w:bCs/>
            </w:rPr>
            <w:t>☐</w:t>
          </w:r>
        </w:sdtContent>
      </w:sdt>
      <w:r w:rsidR="006D0451">
        <w:rPr>
          <w:b/>
          <w:bCs/>
        </w:rPr>
        <w:t xml:space="preserve"> </w:t>
      </w:r>
      <w:r w:rsidR="002A5580" w:rsidRPr="009C23AF">
        <w:rPr>
          <w:b/>
          <w:bCs/>
          <w:shd w:val="clear" w:color="auto" w:fill="EDF1F2" w:themeFill="accent5"/>
        </w:rPr>
        <w:t>Mandatory:</w:t>
      </w:r>
      <w:r w:rsidR="002A5580">
        <w:rPr>
          <w:b/>
          <w:bCs/>
        </w:rPr>
        <w:t xml:space="preserve"> </w:t>
      </w:r>
      <w:r w:rsidR="0025313B" w:rsidRPr="0025313B">
        <w:rPr>
          <w:b/>
          <w:bCs/>
        </w:rPr>
        <w:t xml:space="preserve">Review </w:t>
      </w:r>
      <w:r w:rsidR="00B46323">
        <w:rPr>
          <w:b/>
          <w:bCs/>
        </w:rPr>
        <w:t>MTAG</w:t>
      </w:r>
      <w:r w:rsidR="009C23AF">
        <w:rPr>
          <w:b/>
          <w:bCs/>
        </w:rPr>
        <w:t xml:space="preserve">. </w:t>
      </w:r>
      <w:r w:rsidR="0025313B" w:rsidRPr="0025313B">
        <w:t>Fiscal leads must read the "Focus Area: Financial Management" narrative in the MTAG (Section IV) to understand the regulatory standards RSA will apply</w:t>
      </w:r>
      <w:r w:rsidR="0025313B" w:rsidRPr="0025313B">
        <w:rPr>
          <w:rFonts w:ascii="Times New Roman" w:hAnsi="Times New Roman" w:cs="Times New Roman"/>
        </w:rPr>
        <w:t>.</w:t>
      </w:r>
    </w:p>
    <w:p w14:paraId="1C52C160" w14:textId="4354855B" w:rsidR="0025313B" w:rsidRPr="0025313B" w:rsidRDefault="004958C8" w:rsidP="009C23AF">
      <w:pPr>
        <w:pStyle w:val="ListParagraph"/>
        <w:numPr>
          <w:ilvl w:val="0"/>
          <w:numId w:val="0"/>
        </w:numPr>
        <w:spacing w:after="60"/>
        <w:ind w:left="648" w:hanging="288"/>
        <w:contextualSpacing w:val="0"/>
      </w:pPr>
      <w:sdt>
        <w:sdtPr>
          <w:rPr>
            <w:b/>
            <w:bCs/>
          </w:rPr>
          <w:id w:val="918984489"/>
          <w14:checkbox>
            <w14:checked w14:val="0"/>
            <w14:checkedState w14:val="2612" w14:font="MS Gothic"/>
            <w14:uncheckedState w14:val="2610" w14:font="MS Gothic"/>
          </w14:checkbox>
        </w:sdtPr>
        <w:sdtEndPr/>
        <w:sdtContent>
          <w:r w:rsidR="006D0451">
            <w:rPr>
              <w:rFonts w:ascii="MS Gothic" w:eastAsia="MS Gothic" w:hAnsi="MS Gothic" w:hint="eastAsia"/>
              <w:b/>
              <w:bCs/>
            </w:rPr>
            <w:t>☐</w:t>
          </w:r>
        </w:sdtContent>
      </w:sdt>
      <w:r w:rsidR="006D0451">
        <w:rPr>
          <w:b/>
          <w:bCs/>
        </w:rPr>
        <w:t xml:space="preserve"> </w:t>
      </w:r>
      <w:r w:rsidR="0025313B" w:rsidRPr="0025313B">
        <w:rPr>
          <w:b/>
        </w:rPr>
        <w:t xml:space="preserve">Review the Agency </w:t>
      </w:r>
      <w:r w:rsidR="00B46323">
        <w:rPr>
          <w:b/>
        </w:rPr>
        <w:t>f</w:t>
      </w:r>
      <w:r w:rsidR="0025313B" w:rsidRPr="0025313B">
        <w:rPr>
          <w:b/>
        </w:rPr>
        <w:t xml:space="preserve">iscal </w:t>
      </w:r>
      <w:r w:rsidR="00B46323">
        <w:rPr>
          <w:b/>
        </w:rPr>
        <w:t>p</w:t>
      </w:r>
      <w:r w:rsidR="0025313B" w:rsidRPr="0025313B">
        <w:rPr>
          <w:b/>
        </w:rPr>
        <w:t>icture</w:t>
      </w:r>
      <w:r w:rsidR="00B46323">
        <w:rPr>
          <w:b/>
        </w:rPr>
        <w:t>.</w:t>
      </w:r>
      <w:r w:rsidR="0025313B" w:rsidRPr="0025313B">
        <w:rPr>
          <w:b/>
        </w:rPr>
        <w:t xml:space="preserve"> </w:t>
      </w:r>
      <w:r w:rsidR="0025313B" w:rsidRPr="0025313B">
        <w:t xml:space="preserve">Analyze the fiscal tables in </w:t>
      </w:r>
      <w:r w:rsidR="0025313B" w:rsidRPr="0025313B">
        <w:rPr>
          <w:b/>
        </w:rPr>
        <w:t>MTAG Appendix D</w:t>
      </w:r>
      <w:r w:rsidR="0025313B" w:rsidRPr="0025313B">
        <w:t xml:space="preserve"> to see the fiscal data RSA is using for evaluation.</w:t>
      </w:r>
    </w:p>
    <w:p w14:paraId="2DD14496" w14:textId="77777777" w:rsidR="0025313B" w:rsidRPr="0025313B" w:rsidRDefault="0025313B" w:rsidP="009C23AF">
      <w:pPr>
        <w:pStyle w:val="Heading2"/>
        <w:spacing w:before="120"/>
      </w:pPr>
      <w:r w:rsidRPr="0025313B">
        <w:t>Systems &amp; Live Demonstrations</w:t>
      </w:r>
    </w:p>
    <w:p w14:paraId="5040F79F" w14:textId="52DC0BCE" w:rsidR="0025313B" w:rsidRPr="0025313B" w:rsidRDefault="004958C8" w:rsidP="009C603A">
      <w:pPr>
        <w:pStyle w:val="ListParagraph"/>
        <w:numPr>
          <w:ilvl w:val="0"/>
          <w:numId w:val="0"/>
        </w:numPr>
        <w:spacing w:after="60"/>
        <w:ind w:left="648" w:hanging="288"/>
        <w:contextualSpacing w:val="0"/>
      </w:pPr>
      <w:sdt>
        <w:sdtPr>
          <w:rPr>
            <w:b/>
            <w:bCs/>
          </w:rPr>
          <w:id w:val="895784146"/>
          <w14:checkbox>
            <w14:checked w14:val="0"/>
            <w14:checkedState w14:val="2612" w14:font="MS Gothic"/>
            <w14:uncheckedState w14:val="2610" w14:font="MS Gothic"/>
          </w14:checkbox>
        </w:sdtPr>
        <w:sdtEndPr/>
        <w:sdtContent>
          <w:r w:rsidR="00B46323">
            <w:rPr>
              <w:rFonts w:ascii="MS Gothic" w:eastAsia="MS Gothic" w:hAnsi="MS Gothic" w:hint="eastAsia"/>
              <w:b/>
              <w:bCs/>
            </w:rPr>
            <w:t>☐</w:t>
          </w:r>
        </w:sdtContent>
      </w:sdt>
      <w:r w:rsidR="006D0451">
        <w:rPr>
          <w:b/>
          <w:bCs/>
        </w:rPr>
        <w:t xml:space="preserve"> </w:t>
      </w:r>
      <w:r w:rsidR="0025313B" w:rsidRPr="009C23AF">
        <w:rPr>
          <w:b/>
          <w:bCs/>
        </w:rPr>
        <w:t xml:space="preserve">Practice </w:t>
      </w:r>
      <w:r w:rsidR="00B46323" w:rsidRPr="009C23AF">
        <w:rPr>
          <w:b/>
          <w:bCs/>
        </w:rPr>
        <w:t>s</w:t>
      </w:r>
      <w:r w:rsidR="0025313B" w:rsidRPr="009C23AF">
        <w:rPr>
          <w:b/>
          <w:bCs/>
        </w:rPr>
        <w:t xml:space="preserve">ystem </w:t>
      </w:r>
      <w:r w:rsidR="00B46323" w:rsidRPr="009C23AF">
        <w:rPr>
          <w:b/>
          <w:bCs/>
        </w:rPr>
        <w:t>w</w:t>
      </w:r>
      <w:r w:rsidR="0025313B" w:rsidRPr="009C23AF">
        <w:rPr>
          <w:b/>
          <w:bCs/>
        </w:rPr>
        <w:t>alkthroughs</w:t>
      </w:r>
      <w:r w:rsidR="00B46323" w:rsidRPr="009C23AF">
        <w:rPr>
          <w:b/>
          <w:bCs/>
        </w:rPr>
        <w:t>.</w:t>
      </w:r>
      <w:r w:rsidR="00B46323">
        <w:t xml:space="preserve"> </w:t>
      </w:r>
      <w:r w:rsidR="0025313B" w:rsidRPr="0025313B">
        <w:t xml:space="preserve">Conduct </w:t>
      </w:r>
      <w:r w:rsidR="00A9220C">
        <w:t>practice sessions</w:t>
      </w:r>
      <w:r w:rsidR="0025313B" w:rsidRPr="0025313B">
        <w:t xml:space="preserve"> of your Case Management System demonstration.</w:t>
      </w:r>
    </w:p>
    <w:p w14:paraId="67687363" w14:textId="74272296" w:rsidR="0025313B" w:rsidRPr="0025313B" w:rsidRDefault="004958C8" w:rsidP="009C603A">
      <w:pPr>
        <w:pStyle w:val="ListParagraph"/>
        <w:numPr>
          <w:ilvl w:val="0"/>
          <w:numId w:val="0"/>
        </w:numPr>
        <w:spacing w:after="60"/>
        <w:ind w:left="648" w:hanging="288"/>
        <w:contextualSpacing w:val="0"/>
      </w:pPr>
      <w:sdt>
        <w:sdtPr>
          <w:rPr>
            <w:b/>
            <w:bCs/>
          </w:rPr>
          <w:id w:val="1950738288"/>
          <w14:checkbox>
            <w14:checked w14:val="0"/>
            <w14:checkedState w14:val="2612" w14:font="MS Gothic"/>
            <w14:uncheckedState w14:val="2610" w14:font="MS Gothic"/>
          </w14:checkbox>
        </w:sdtPr>
        <w:sdtEndPr/>
        <w:sdtContent>
          <w:r w:rsidR="006D0451">
            <w:rPr>
              <w:rFonts w:ascii="MS Gothic" w:eastAsia="MS Gothic" w:hAnsi="MS Gothic" w:hint="eastAsia"/>
              <w:b/>
              <w:bCs/>
            </w:rPr>
            <w:t>☐</w:t>
          </w:r>
        </w:sdtContent>
      </w:sdt>
      <w:r w:rsidR="006D0451">
        <w:rPr>
          <w:b/>
          <w:bCs/>
        </w:rPr>
        <w:t xml:space="preserve"> </w:t>
      </w:r>
      <w:r w:rsidR="0025313B" w:rsidRPr="009C23AF">
        <w:rPr>
          <w:b/>
          <w:bCs/>
        </w:rPr>
        <w:t xml:space="preserve">Verify </w:t>
      </w:r>
      <w:r w:rsidR="00B46323" w:rsidRPr="009C23AF">
        <w:rPr>
          <w:b/>
          <w:bCs/>
        </w:rPr>
        <w:t>virtual p</w:t>
      </w:r>
      <w:r w:rsidR="0025313B" w:rsidRPr="009C23AF">
        <w:rPr>
          <w:b/>
          <w:bCs/>
        </w:rPr>
        <w:t xml:space="preserve">resentation </w:t>
      </w:r>
      <w:r w:rsidR="00B46323" w:rsidRPr="009C23AF">
        <w:rPr>
          <w:b/>
          <w:bCs/>
        </w:rPr>
        <w:t>readiness.</w:t>
      </w:r>
      <w:r w:rsidR="0025313B" w:rsidRPr="0025313B">
        <w:t xml:space="preserve"> Ensure staff participating remotely </w:t>
      </w:r>
      <w:r w:rsidR="00276657">
        <w:t>are proficient with</w:t>
      </w:r>
      <w:r w:rsidR="0025313B" w:rsidRPr="0025313B">
        <w:t xml:space="preserve"> the necessary platform tools (</w:t>
      </w:r>
      <w:r w:rsidR="00276657">
        <w:t xml:space="preserve">e.g., </w:t>
      </w:r>
      <w:r w:rsidR="0025313B" w:rsidRPr="0025313B">
        <w:t>screen sharing, audio/video) and can demonstrate agency software smoothly in a live environment.</w:t>
      </w:r>
    </w:p>
    <w:p w14:paraId="2D1F9AFF" w14:textId="77777777" w:rsidR="0025313B" w:rsidRPr="00345FD0" w:rsidRDefault="0025313B" w:rsidP="009C23AF">
      <w:pPr>
        <w:pStyle w:val="Heading2"/>
        <w:spacing w:before="120"/>
      </w:pPr>
      <w:r w:rsidRPr="00345FD0">
        <w:t>Stakeholder Engagement (For the Visit)</w:t>
      </w:r>
    </w:p>
    <w:p w14:paraId="3089F00B" w14:textId="7059D766" w:rsidR="0025313B" w:rsidRPr="0025313B" w:rsidRDefault="004958C8" w:rsidP="00FC61CE">
      <w:pPr>
        <w:pStyle w:val="ListParagraph"/>
        <w:numPr>
          <w:ilvl w:val="0"/>
          <w:numId w:val="0"/>
        </w:numPr>
        <w:ind w:left="648" w:hanging="288"/>
      </w:pPr>
      <w:sdt>
        <w:sdtPr>
          <w:rPr>
            <w:b/>
            <w:bCs/>
          </w:rPr>
          <w:id w:val="393471509"/>
          <w14:checkbox>
            <w14:checked w14:val="0"/>
            <w14:checkedState w14:val="2612" w14:font="MS Gothic"/>
            <w14:uncheckedState w14:val="2610" w14:font="MS Gothic"/>
          </w14:checkbox>
        </w:sdtPr>
        <w:sdtEndPr/>
        <w:sdtContent>
          <w:r w:rsidR="00276657">
            <w:rPr>
              <w:rFonts w:ascii="MS Gothic" w:eastAsia="MS Gothic" w:hAnsi="MS Gothic" w:hint="eastAsia"/>
              <w:b/>
              <w:bCs/>
            </w:rPr>
            <w:t>☐</w:t>
          </w:r>
        </w:sdtContent>
      </w:sdt>
      <w:r w:rsidR="006D0451">
        <w:rPr>
          <w:b/>
          <w:bCs/>
        </w:rPr>
        <w:t xml:space="preserve"> </w:t>
      </w:r>
      <w:r w:rsidR="0025313B" w:rsidRPr="0025313B">
        <w:rPr>
          <w:b/>
          <w:bCs/>
        </w:rPr>
        <w:t xml:space="preserve">Notify </w:t>
      </w:r>
      <w:r w:rsidR="00276657">
        <w:rPr>
          <w:b/>
          <w:bCs/>
        </w:rPr>
        <w:t>e</w:t>
      </w:r>
      <w:r w:rsidR="0025313B" w:rsidRPr="0025313B">
        <w:rPr>
          <w:b/>
          <w:bCs/>
        </w:rPr>
        <w:t xml:space="preserve">xternal </w:t>
      </w:r>
      <w:r w:rsidR="00276657">
        <w:rPr>
          <w:b/>
          <w:bCs/>
        </w:rPr>
        <w:t>p</w:t>
      </w:r>
      <w:r w:rsidR="0025313B" w:rsidRPr="0025313B">
        <w:rPr>
          <w:b/>
          <w:bCs/>
        </w:rPr>
        <w:t>artners</w:t>
      </w:r>
      <w:r w:rsidR="00B13596">
        <w:t xml:space="preserve">. </w:t>
      </w:r>
      <w:r w:rsidR="0025313B" w:rsidRPr="0025313B">
        <w:t>Prepare the following for potential interviews or sessions during the actual monitoring week:</w:t>
      </w:r>
    </w:p>
    <w:p w14:paraId="36CAB3CF" w14:textId="41A944F0" w:rsidR="0025313B" w:rsidRPr="0025313B" w:rsidRDefault="0025313B" w:rsidP="00FC61CE">
      <w:pPr>
        <w:pStyle w:val="ListParagraph"/>
      </w:pPr>
      <w:r w:rsidRPr="0025313B">
        <w:t>Designated State Agency (DSA) leadership</w:t>
      </w:r>
      <w:r w:rsidR="00E07BC5">
        <w:t>;</w:t>
      </w:r>
    </w:p>
    <w:p w14:paraId="1960CF90" w14:textId="15C67FC9" w:rsidR="0025313B" w:rsidRPr="0025313B" w:rsidRDefault="0025313B" w:rsidP="00FC61CE">
      <w:pPr>
        <w:pStyle w:val="ListParagraph"/>
      </w:pPr>
      <w:r w:rsidRPr="0025313B">
        <w:t>State Rehabilitation Council (SRC) Chairperson</w:t>
      </w:r>
      <w:r w:rsidR="00E07BC5">
        <w:t>;</w:t>
      </w:r>
    </w:p>
    <w:p w14:paraId="3207861B" w14:textId="7B20F844" w:rsidR="0025313B" w:rsidRPr="0025313B" w:rsidRDefault="0025313B" w:rsidP="00FC61CE">
      <w:pPr>
        <w:pStyle w:val="ListParagraph"/>
      </w:pPr>
      <w:r w:rsidRPr="0025313B">
        <w:t>Client Assistance Program (CAP)</w:t>
      </w:r>
      <w:r w:rsidR="00E07BC5">
        <w:t>; and</w:t>
      </w:r>
    </w:p>
    <w:p w14:paraId="65B07586" w14:textId="60344281" w:rsidR="0025313B" w:rsidRPr="0025313B" w:rsidRDefault="0025313B" w:rsidP="00FC61CE">
      <w:pPr>
        <w:pStyle w:val="ListParagraph"/>
      </w:pPr>
      <w:r w:rsidRPr="0025313B">
        <w:t>WIOA partners</w:t>
      </w:r>
      <w:r w:rsidR="00E07BC5">
        <w:t>.</w:t>
      </w:r>
    </w:p>
    <w:p w14:paraId="3D998CF7" w14:textId="77777777" w:rsidR="0025313B" w:rsidRPr="009B7424" w:rsidRDefault="0025313B" w:rsidP="009C23AF">
      <w:pPr>
        <w:pStyle w:val="Heading2"/>
        <w:spacing w:before="120"/>
      </w:pPr>
      <w:r w:rsidRPr="009B7424">
        <w:t>Post-Visit Requirements</w:t>
      </w:r>
    </w:p>
    <w:p w14:paraId="46C1C02A" w14:textId="7C4C5AA3" w:rsidR="0025313B" w:rsidRPr="0025313B" w:rsidRDefault="004958C8" w:rsidP="00400089">
      <w:pPr>
        <w:pStyle w:val="ListParagraph"/>
        <w:numPr>
          <w:ilvl w:val="0"/>
          <w:numId w:val="0"/>
        </w:numPr>
        <w:spacing w:after="60"/>
        <w:ind w:left="648" w:hanging="288"/>
        <w:contextualSpacing w:val="0"/>
      </w:pPr>
      <w:sdt>
        <w:sdtPr>
          <w:rPr>
            <w:b/>
            <w:bCs/>
          </w:rPr>
          <w:id w:val="-2368850"/>
          <w14:checkbox>
            <w14:checked w14:val="0"/>
            <w14:checkedState w14:val="2612" w14:font="MS Gothic"/>
            <w14:uncheckedState w14:val="2610" w14:font="MS Gothic"/>
          </w14:checkbox>
        </w:sdtPr>
        <w:sdtEndPr/>
        <w:sdtContent>
          <w:r w:rsidR="00E07BC5">
            <w:rPr>
              <w:rFonts w:ascii="MS Gothic" w:eastAsia="MS Gothic" w:hAnsi="MS Gothic" w:hint="eastAsia"/>
              <w:b/>
              <w:bCs/>
            </w:rPr>
            <w:t>☐</w:t>
          </w:r>
        </w:sdtContent>
      </w:sdt>
      <w:r w:rsidR="006D0451">
        <w:rPr>
          <w:b/>
          <w:bCs/>
        </w:rPr>
        <w:t xml:space="preserve"> </w:t>
      </w:r>
      <w:r w:rsidR="0025313B" w:rsidRPr="0025313B">
        <w:rPr>
          <w:b/>
          <w:bCs/>
        </w:rPr>
        <w:t xml:space="preserve">Prepare for </w:t>
      </w:r>
      <w:r w:rsidR="00E07BC5">
        <w:rPr>
          <w:b/>
          <w:bCs/>
        </w:rPr>
        <w:t>i</w:t>
      </w:r>
      <w:r w:rsidR="00E07BC5" w:rsidRPr="0025313B">
        <w:rPr>
          <w:b/>
          <w:bCs/>
        </w:rPr>
        <w:t xml:space="preserve">nformation </w:t>
      </w:r>
      <w:r w:rsidR="00E07BC5">
        <w:rPr>
          <w:b/>
          <w:bCs/>
        </w:rPr>
        <w:t>f</w:t>
      </w:r>
      <w:r w:rsidR="0025313B" w:rsidRPr="0025313B">
        <w:rPr>
          <w:b/>
          <w:bCs/>
        </w:rPr>
        <w:t>ollow-up</w:t>
      </w:r>
      <w:r w:rsidR="00E07BC5">
        <w:rPr>
          <w:b/>
          <w:bCs/>
        </w:rPr>
        <w:t>.</w:t>
      </w:r>
      <w:r w:rsidR="0025313B" w:rsidRPr="0025313B">
        <w:t xml:space="preserve"> Anticipate and plan for follow-up questions and requests for additional documentation immediately following the conclusion of the visit.</w:t>
      </w:r>
    </w:p>
    <w:p w14:paraId="201270E3" w14:textId="0111AE07" w:rsidR="0025313B" w:rsidRPr="0025313B" w:rsidRDefault="004958C8" w:rsidP="009C23AF">
      <w:pPr>
        <w:pStyle w:val="ListParagraph"/>
        <w:numPr>
          <w:ilvl w:val="0"/>
          <w:numId w:val="0"/>
        </w:numPr>
        <w:ind w:left="648" w:hanging="288"/>
        <w:contextualSpacing w:val="0"/>
        <w:rPr>
          <w:shd w:val="clear" w:color="auto" w:fill="FFFFFF"/>
          <w:lang w:val="en"/>
        </w:rPr>
      </w:pPr>
      <w:sdt>
        <w:sdtPr>
          <w:rPr>
            <w:b/>
            <w:bCs/>
          </w:rPr>
          <w:id w:val="-1638796170"/>
          <w14:checkbox>
            <w14:checked w14:val="0"/>
            <w14:checkedState w14:val="2612" w14:font="MS Gothic"/>
            <w14:uncheckedState w14:val="2610" w14:font="MS Gothic"/>
          </w14:checkbox>
        </w:sdtPr>
        <w:sdtEndPr/>
        <w:sdtContent>
          <w:r w:rsidR="006D0451">
            <w:rPr>
              <w:rFonts w:ascii="MS Gothic" w:eastAsia="MS Gothic" w:hAnsi="MS Gothic" w:hint="eastAsia"/>
              <w:b/>
              <w:bCs/>
            </w:rPr>
            <w:t>☐</w:t>
          </w:r>
        </w:sdtContent>
      </w:sdt>
      <w:r w:rsidR="006D0451">
        <w:rPr>
          <w:b/>
          <w:bCs/>
        </w:rPr>
        <w:t xml:space="preserve"> </w:t>
      </w:r>
      <w:r w:rsidR="0025313B" w:rsidRPr="0025313B">
        <w:rPr>
          <w:b/>
          <w:bCs/>
        </w:rPr>
        <w:t>Prepare for the 15-</w:t>
      </w:r>
      <w:r w:rsidR="00095C39">
        <w:rPr>
          <w:b/>
          <w:bCs/>
        </w:rPr>
        <w:t>d</w:t>
      </w:r>
      <w:r w:rsidR="0025313B" w:rsidRPr="0025313B">
        <w:rPr>
          <w:b/>
          <w:bCs/>
        </w:rPr>
        <w:t xml:space="preserve">ay </w:t>
      </w:r>
      <w:r w:rsidR="00E07BC5">
        <w:rPr>
          <w:b/>
          <w:bCs/>
        </w:rPr>
        <w:t>c</w:t>
      </w:r>
      <w:r w:rsidR="0025313B" w:rsidRPr="0025313B">
        <w:rPr>
          <w:b/>
          <w:bCs/>
        </w:rPr>
        <w:t>lock</w:t>
      </w:r>
      <w:r w:rsidR="00E07BC5">
        <w:rPr>
          <w:b/>
          <w:bCs/>
        </w:rPr>
        <w:t>.</w:t>
      </w:r>
      <w:r w:rsidR="00E07BC5" w:rsidRPr="0025313B">
        <w:t xml:space="preserve"> </w:t>
      </w:r>
      <w:r w:rsidR="0025313B" w:rsidRPr="0025313B">
        <w:t xml:space="preserve">Ensure leadership is available to review the draft report immediately upon receipt, as you have only </w:t>
      </w:r>
      <w:r w:rsidR="0025313B" w:rsidRPr="0025313B">
        <w:rPr>
          <w:b/>
          <w:bCs/>
        </w:rPr>
        <w:t>15 calendar days</w:t>
      </w:r>
      <w:r w:rsidR="0025313B" w:rsidRPr="0025313B">
        <w:t xml:space="preserve"> to provide a written response.</w:t>
      </w:r>
    </w:p>
    <w:p w14:paraId="442EB5E3" w14:textId="204231EC" w:rsidR="006A210E" w:rsidRPr="009C23AF" w:rsidRDefault="0025313B" w:rsidP="009C23AF">
      <w:pPr>
        <w:rPr>
          <w:rStyle w:val="FollowedHyperlink"/>
          <w:spacing w:val="-6"/>
        </w:rPr>
      </w:pPr>
      <w:r w:rsidRPr="009C23AF">
        <w:rPr>
          <w:rFonts w:ascii="Arial" w:eastAsia="Libre Franklin" w:hAnsi="Arial" w:cs="Arial"/>
          <w:i/>
          <w:iCs/>
          <w:color w:val="222222"/>
          <w:spacing w:val="-6"/>
          <w:kern w:val="0"/>
          <w:sz w:val="20"/>
          <w:szCs w:val="20"/>
          <w:shd w:val="clear" w:color="auto" w:fill="FFFFFF"/>
          <w:lang w:val="en"/>
          <w14:ligatures w14:val="none"/>
        </w:rPr>
        <w:t>The contents of this checklist were developed under grant H264L250001 from the U.S. Department of Education (Department</w:t>
      </w:r>
      <w:proofErr w:type="gramStart"/>
      <w:r w:rsidRPr="009C23AF">
        <w:rPr>
          <w:rFonts w:ascii="Arial" w:eastAsia="Libre Franklin" w:hAnsi="Arial" w:cs="Arial"/>
          <w:i/>
          <w:iCs/>
          <w:color w:val="222222"/>
          <w:spacing w:val="-6"/>
          <w:kern w:val="0"/>
          <w:sz w:val="20"/>
          <w:szCs w:val="20"/>
          <w:shd w:val="clear" w:color="auto" w:fill="FFFFFF"/>
          <w:lang w:val="en"/>
          <w14:ligatures w14:val="none"/>
        </w:rPr>
        <w:t>).The</w:t>
      </w:r>
      <w:proofErr w:type="gramEnd"/>
      <w:r w:rsidRPr="009C23AF">
        <w:rPr>
          <w:rFonts w:ascii="Arial" w:eastAsia="Libre Franklin" w:hAnsi="Arial" w:cs="Arial"/>
          <w:i/>
          <w:iCs/>
          <w:color w:val="222222"/>
          <w:spacing w:val="-6"/>
          <w:kern w:val="0"/>
          <w:sz w:val="20"/>
          <w:szCs w:val="20"/>
          <w:shd w:val="clear" w:color="auto" w:fill="FFFFFF"/>
          <w:lang w:val="en"/>
          <w14:ligatures w14:val="none"/>
        </w:rPr>
        <w:t xml:space="preserve"> Department does not mandate or prescribe practices, models, or other activities described or discussed in this document. The contents of this checklist may contain examples of, adaptations of, and links to resources created and maintained by another public or private organization. The Department does not control or guarantee the accuracy, relevance, timeliness, or completeness of this outside information. The content of this checklist does not necessarily represent the policy of the Department. This publication is not intended to represent the views or policy of or be an endorsement of any views </w:t>
      </w:r>
      <w:r w:rsidR="008562D6" w:rsidRPr="008562D6">
        <w:rPr>
          <w:rFonts w:ascii="Arial" w:eastAsia="Libre Franklin" w:hAnsi="Arial" w:cs="Arial"/>
          <w:i/>
          <w:iCs/>
          <w:color w:val="222222"/>
          <w:spacing w:val="-6"/>
          <w:kern w:val="0"/>
          <w:sz w:val="20"/>
          <w:szCs w:val="20"/>
          <w:shd w:val="clear" w:color="auto" w:fill="FFFFFF"/>
          <w:lang w:val="en"/>
          <w14:ligatures w14:val="none"/>
        </w:rPr>
        <w:t>expressed</w:t>
      </w:r>
      <w:r w:rsidRPr="009C23AF">
        <w:rPr>
          <w:rFonts w:ascii="Arial" w:eastAsia="Libre Franklin" w:hAnsi="Arial" w:cs="Arial"/>
          <w:i/>
          <w:iCs/>
          <w:color w:val="222222"/>
          <w:spacing w:val="-6"/>
          <w:kern w:val="0"/>
          <w:sz w:val="20"/>
          <w:szCs w:val="20"/>
          <w:shd w:val="clear" w:color="auto" w:fill="FFFFFF"/>
          <w:lang w:val="en"/>
          <w14:ligatures w14:val="none"/>
        </w:rPr>
        <w:t xml:space="preserve"> or materials provided by any Federal agency (EDGAR 75.620)</w:t>
      </w:r>
      <w:r w:rsidR="00AB181A" w:rsidRPr="009C23AF">
        <w:rPr>
          <w:rStyle w:val="FollowedHyperlink"/>
          <w:spacing w:val="-6"/>
        </w:rPr>
        <w:t>.</w:t>
      </w:r>
    </w:p>
    <w:sectPr w:rsidR="006A210E" w:rsidRPr="009C23AF" w:rsidSect="00423C2F">
      <w:headerReference w:type="default" r:id="rId9"/>
      <w:footerReference w:type="default" r:id="rId10"/>
      <w:footerReference w:type="first" r:id="rId11"/>
      <w:pgSz w:w="12240" w:h="15840"/>
      <w:pgMar w:top="288"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C543" w14:textId="77777777" w:rsidR="004958C8" w:rsidRDefault="004958C8" w:rsidP="007F5064">
      <w:r>
        <w:separator/>
      </w:r>
    </w:p>
  </w:endnote>
  <w:endnote w:type="continuationSeparator" w:id="0">
    <w:p w14:paraId="59528729" w14:textId="77777777" w:rsidR="004958C8" w:rsidRDefault="004958C8" w:rsidP="007F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Libre Franklin">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88201"/>
      <w:docPartObj>
        <w:docPartGallery w:val="Page Numbers (Bottom of Page)"/>
        <w:docPartUnique/>
      </w:docPartObj>
    </w:sdtPr>
    <w:sdtEndPr>
      <w:rPr>
        <w:noProof/>
      </w:rPr>
    </w:sdtEndPr>
    <w:sdtContent>
      <w:p w14:paraId="6C589F2B" w14:textId="5F8CA5DD" w:rsidR="00F91D8E" w:rsidRPr="00F91D8E" w:rsidRDefault="00F91D8E" w:rsidP="00984ED5">
        <w:pPr>
          <w:pStyle w:val="Footer"/>
          <w:jc w:val="center"/>
        </w:pPr>
        <w:r w:rsidRPr="00F91D8E">
          <w:fldChar w:fldCharType="begin"/>
        </w:r>
        <w:r w:rsidRPr="00F91D8E">
          <w:instrText xml:space="preserve"> PAGE   \* MERGEFORMAT </w:instrText>
        </w:r>
        <w:r w:rsidRPr="00F91D8E">
          <w:fldChar w:fldCharType="separate"/>
        </w:r>
        <w:r w:rsidRPr="00F91D8E">
          <w:rPr>
            <w:noProof/>
          </w:rPr>
          <w:t>2</w:t>
        </w:r>
        <w:r w:rsidRPr="00F91D8E">
          <w:rPr>
            <w:noProof/>
          </w:rPr>
          <w:fldChar w:fldCharType="end"/>
        </w:r>
      </w:p>
    </w:sdtContent>
  </w:sdt>
  <w:p w14:paraId="1EDF26BD" w14:textId="566E1918" w:rsidR="00F91D8E" w:rsidRDefault="00F91D8E" w:rsidP="007F5064">
    <w:pPr>
      <w:pStyle w:val="Footer"/>
    </w:pPr>
    <w:r>
      <w:rPr>
        <w:noProof/>
      </w:rPr>
      <mc:AlternateContent>
        <mc:Choice Requires="wpg">
          <w:drawing>
            <wp:anchor distT="0" distB="0" distL="114300" distR="114300" simplePos="0" relativeHeight="251657216" behindDoc="0" locked="0" layoutInCell="1" allowOverlap="1" wp14:anchorId="41F29FA4" wp14:editId="13E33A89">
              <wp:simplePos x="0" y="0"/>
              <wp:positionH relativeFrom="column">
                <wp:posOffset>-684588</wp:posOffset>
              </wp:positionH>
              <wp:positionV relativeFrom="paragraph">
                <wp:posOffset>184150</wp:posOffset>
              </wp:positionV>
              <wp:extent cx="7813269" cy="457200"/>
              <wp:effectExtent l="0" t="0" r="0" b="0"/>
              <wp:wrapNone/>
              <wp:docPr id="442550828"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269" cy="457200"/>
                        <a:chOff x="0" y="0"/>
                        <a:chExt cx="7813269" cy="457200"/>
                      </a:xfrm>
                    </wpg:grpSpPr>
                    <wps:wsp>
                      <wps:cNvPr id="1097361091" name="Rectangle 7">
                        <a:extLst>
                          <a:ext uri="{C183D7F6-B498-43B3-948B-1728B52AA6E4}">
                            <adec:decorative xmlns:adec="http://schemas.microsoft.com/office/drawing/2017/decorative" val="1"/>
                          </a:ext>
                        </a:extLst>
                      </wps:cNvPr>
                      <wps:cNvSpPr/>
                      <wps:spPr>
                        <a:xfrm>
                          <a:off x="22033" y="0"/>
                          <a:ext cx="7791236" cy="137711"/>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505133" name="Rectangle 7">
                        <a:extLst>
                          <a:ext uri="{C183D7F6-B498-43B3-948B-1728B52AA6E4}">
                            <adec:decorative xmlns:adec="http://schemas.microsoft.com/office/drawing/2017/decorative" val="1"/>
                          </a:ext>
                        </a:extLst>
                      </wps:cNvPr>
                      <wps:cNvSpPr/>
                      <wps:spPr>
                        <a:xfrm>
                          <a:off x="0" y="154236"/>
                          <a:ext cx="7791236" cy="137711"/>
                        </a:xfrm>
                        <a:prstGeom prst="rect">
                          <a:avLst/>
                        </a:prstGeom>
                        <a:gradFill flip="none" rotWithShape="1">
                          <a:gsLst>
                            <a:gs pos="0">
                              <a:schemeClr val="tx1"/>
                            </a:gs>
                            <a:gs pos="60000">
                              <a:schemeClr val="accent3"/>
                            </a:gs>
                            <a:gs pos="83000">
                              <a:schemeClr val="bg2"/>
                            </a:gs>
                            <a:gs pos="100000">
                              <a:schemeClr val="bg2"/>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557081" name="Rectangle 7">
                        <a:extLst>
                          <a:ext uri="{C183D7F6-B498-43B3-948B-1728B52AA6E4}">
                            <adec:decorative xmlns:adec="http://schemas.microsoft.com/office/drawing/2017/decorative" val="1"/>
                          </a:ext>
                        </a:extLst>
                      </wps:cNvPr>
                      <wps:cNvSpPr/>
                      <wps:spPr>
                        <a:xfrm>
                          <a:off x="22033" y="319489"/>
                          <a:ext cx="7791236" cy="1377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F1E2EE" id="Group 10" o:spid="_x0000_s1026" alt="&quot;&quot;" style="position:absolute;margin-left:-53.9pt;margin-top:14.5pt;width:615.2pt;height:36pt;z-index:251657216" coordsize="7813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">
              <v:rect id="Rectangle 7" o:spid="_x0000_s1027" alt="&quot;&quot;" style="position:absolute;left:220;width:77912;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" fillcolor="#002626 [964]" stroked="f" strokeweight="1.5pt">
                <v:fill color2="teal [3204]" rotate="t" angle="90" colors="0 #004d4d;.5 #007373;1 #008a8a" focus="100%" type="gradient"/>
              </v:rect>
              <v:rect id="Rectangle 7" o:spid="_x0000_s1028" alt="&quot;&quot;" style="position:absolute;top:1542;width:77912;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" fillcolor="#2d2828 [3213]" stroked="f" strokeweight="1.5pt">
                <v:fill color2="#d9d9d9 [3214]" rotate="t" angle="90" colors="0 #2d2828;39322f #828282;54395f #d9d9d9;1 #d9d9d9" focus="100%" type="gradient"/>
              </v:rect>
              <v:rect id="Rectangle 7" o:spid="_x0000_s1029" alt="&quot;&quot;" style="position:absolute;left:220;top:3194;width:77912;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" fillcolor="teal [3204]" stroked="f" strokeweight="1.5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65DA" w14:textId="4E41603A" w:rsidR="00423C2F" w:rsidRDefault="00423C2F">
    <w:pPr>
      <w:pStyle w:val="Footer"/>
    </w:pPr>
    <w:r>
      <w:rPr>
        <w:noProof/>
      </w:rPr>
      <mc:AlternateContent>
        <mc:Choice Requires="wpg">
          <w:drawing>
            <wp:anchor distT="0" distB="0" distL="114300" distR="114300" simplePos="0" relativeHeight="251662848" behindDoc="0" locked="0" layoutInCell="1" allowOverlap="1" wp14:anchorId="3D156D6C" wp14:editId="676F77BB">
              <wp:simplePos x="0" y="0"/>
              <wp:positionH relativeFrom="column">
                <wp:posOffset>-664535</wp:posOffset>
              </wp:positionH>
              <wp:positionV relativeFrom="paragraph">
                <wp:posOffset>196067</wp:posOffset>
              </wp:positionV>
              <wp:extent cx="7813269" cy="457200"/>
              <wp:effectExtent l="0" t="0" r="0" b="0"/>
              <wp:wrapNone/>
              <wp:docPr id="266641698"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3269" cy="457200"/>
                        <a:chOff x="0" y="0"/>
                        <a:chExt cx="7813269" cy="457200"/>
                      </a:xfrm>
                    </wpg:grpSpPr>
                    <wps:wsp>
                      <wps:cNvPr id="1476386540" name="Rectangle 7">
                        <a:extLst>
                          <a:ext uri="{C183D7F6-B498-43B3-948B-1728B52AA6E4}">
                            <adec:decorative xmlns:adec="http://schemas.microsoft.com/office/drawing/2017/decorative" val="1"/>
                          </a:ext>
                        </a:extLst>
                      </wps:cNvPr>
                      <wps:cNvSpPr/>
                      <wps:spPr>
                        <a:xfrm>
                          <a:off x="22033" y="0"/>
                          <a:ext cx="7791236" cy="137711"/>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375864" name="Rectangle 7">
                        <a:extLst>
                          <a:ext uri="{C183D7F6-B498-43B3-948B-1728B52AA6E4}">
                            <adec:decorative xmlns:adec="http://schemas.microsoft.com/office/drawing/2017/decorative" val="1"/>
                          </a:ext>
                        </a:extLst>
                      </wps:cNvPr>
                      <wps:cNvSpPr/>
                      <wps:spPr>
                        <a:xfrm>
                          <a:off x="0" y="154236"/>
                          <a:ext cx="7791236" cy="137711"/>
                        </a:xfrm>
                        <a:prstGeom prst="rect">
                          <a:avLst/>
                        </a:prstGeom>
                        <a:gradFill flip="none" rotWithShape="1">
                          <a:gsLst>
                            <a:gs pos="0">
                              <a:schemeClr val="tx1"/>
                            </a:gs>
                            <a:gs pos="60000">
                              <a:schemeClr val="accent3"/>
                            </a:gs>
                            <a:gs pos="83000">
                              <a:schemeClr val="bg2"/>
                            </a:gs>
                            <a:gs pos="100000">
                              <a:schemeClr val="bg2"/>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061343" name="Rectangle 7">
                        <a:extLst>
                          <a:ext uri="{C183D7F6-B498-43B3-948B-1728B52AA6E4}">
                            <adec:decorative xmlns:adec="http://schemas.microsoft.com/office/drawing/2017/decorative" val="1"/>
                          </a:ext>
                        </a:extLst>
                      </wps:cNvPr>
                      <wps:cNvSpPr/>
                      <wps:spPr>
                        <a:xfrm>
                          <a:off x="22033" y="319489"/>
                          <a:ext cx="7791236" cy="1377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2CB4C5" id="Group 10" o:spid="_x0000_s1026" alt="&quot;&quot;" style="position:absolute;margin-left:-52.35pt;margin-top:15.45pt;width:615.2pt;height:36pt;z-index:251662848" coordsize="7813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">
              <v:rect id="Rectangle 7" o:spid="_x0000_s1027" alt="&quot;&quot;" style="position:absolute;left:220;width:77912;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" fillcolor="#002626 [964]" stroked="f" strokeweight="1.5pt">
                <v:fill color2="teal [3204]" rotate="t" angle="90" colors="0 #004d4d;.5 #007373;1 #008a8a" focus="100%" type="gradient"/>
              </v:rect>
              <v:rect id="Rectangle 7" o:spid="_x0000_s1028" alt="&quot;&quot;" style="position:absolute;top:1542;width:77912;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" fillcolor="#2d2828 [3213]" stroked="f" strokeweight="1.5pt">
                <v:fill color2="#d9d9d9 [3214]" rotate="t" angle="90" colors="0 #2d2828;39322f #828282;54395f #d9d9d9;1 #d9d9d9" focus="100%" type="gradient"/>
              </v:rect>
              <v:rect id="Rectangle 7" o:spid="_x0000_s1029" alt="&quot;&quot;" style="position:absolute;left:220;top:3194;width:77912;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" fillcolor="teal [3204]" stroked="f" strokeweight="1.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2A0D" w14:textId="77777777" w:rsidR="004958C8" w:rsidRDefault="004958C8" w:rsidP="007F5064">
      <w:r>
        <w:separator/>
      </w:r>
    </w:p>
  </w:footnote>
  <w:footnote w:type="continuationSeparator" w:id="0">
    <w:p w14:paraId="38DE2709" w14:textId="77777777" w:rsidR="004958C8" w:rsidRDefault="004958C8" w:rsidP="007F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0F0F" w14:textId="31C3EB13" w:rsidR="00423C2F" w:rsidRDefault="00423C2F">
    <w:pPr>
      <w:pStyle w:val="Header"/>
    </w:pPr>
    <w:r>
      <w:rPr>
        <w:noProof/>
      </w:rPr>
      <mc:AlternateContent>
        <mc:Choice Requires="wps">
          <w:drawing>
            <wp:anchor distT="0" distB="0" distL="114300" distR="114300" simplePos="0" relativeHeight="251661312" behindDoc="0" locked="0" layoutInCell="1" allowOverlap="1" wp14:anchorId="15338AD7" wp14:editId="562A5D65">
              <wp:simplePos x="0" y="0"/>
              <wp:positionH relativeFrom="column">
                <wp:posOffset>-662409</wp:posOffset>
              </wp:positionH>
              <wp:positionV relativeFrom="paragraph">
                <wp:posOffset>-465175</wp:posOffset>
              </wp:positionV>
              <wp:extent cx="7790815" cy="137160"/>
              <wp:effectExtent l="0" t="0" r="635" b="0"/>
              <wp:wrapNone/>
              <wp:docPr id="131604554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0815" cy="137160"/>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F7041" id="Rectangle 7" o:spid="_x0000_s1026" alt="&quot;&quot;" style="position:absolute;margin-left:-52.15pt;margin-top:-36.65pt;width:613.45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" fillcolor="#002626 [964]" stroked="f" strokeweight="1.5pt">
              <v:fill color2="teal [3204]" rotate="t" angle="90" colors="0 #004d4d;.5 #007373;1 #008a8a"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37E6560"/>
    <w:lvl w:ilvl="0">
      <w:start w:val="1"/>
      <w:numFmt w:val="decimal"/>
      <w:lvlText w:val="%1."/>
      <w:lvlJc w:val="left"/>
      <w:pPr>
        <w:tabs>
          <w:tab w:val="num" w:pos="360"/>
        </w:tabs>
        <w:ind w:left="360" w:hanging="360"/>
      </w:pPr>
    </w:lvl>
  </w:abstractNum>
  <w:abstractNum w:abstractNumId="1" w15:restartNumberingAfterBreak="0">
    <w:nsid w:val="073D54C5"/>
    <w:multiLevelType w:val="multilevel"/>
    <w:tmpl w:val="A02E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76CC3"/>
    <w:multiLevelType w:val="multilevel"/>
    <w:tmpl w:val="9E18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7E08"/>
    <w:multiLevelType w:val="multilevel"/>
    <w:tmpl w:val="995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24E"/>
    <w:multiLevelType w:val="multilevel"/>
    <w:tmpl w:val="FA56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F561D"/>
    <w:multiLevelType w:val="hybridMultilevel"/>
    <w:tmpl w:val="1E761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F4259"/>
    <w:multiLevelType w:val="hybridMultilevel"/>
    <w:tmpl w:val="F672363E"/>
    <w:lvl w:ilvl="0" w:tplc="3B440E9C">
      <w:start w:val="1"/>
      <w:numFmt w:val="bullet"/>
      <w:pStyle w:val="ListParagraph"/>
      <w:lvlText w:val=""/>
      <w:lvlJc w:val="left"/>
      <w:pPr>
        <w:ind w:left="1080" w:hanging="360"/>
      </w:pPr>
      <w:rPr>
        <w:rFonts w:ascii="Symbol" w:hAnsi="Symbol" w:hint="default"/>
        <w:color w:val="005250" w:themeColor="text2"/>
      </w:rPr>
    </w:lvl>
    <w:lvl w:ilvl="1" w:tplc="5AB64E40">
      <w:start w:val="1"/>
      <w:numFmt w:val="bullet"/>
      <w:lvlText w:val="o"/>
      <w:lvlJc w:val="left"/>
      <w:pPr>
        <w:ind w:left="1800" w:hanging="360"/>
      </w:pPr>
      <w:rPr>
        <w:rFonts w:ascii="Courier New" w:hAnsi="Courier New" w:cs="Courier New" w:hint="default"/>
        <w:color w:val="005250" w:themeColor="text2"/>
      </w:rPr>
    </w:lvl>
    <w:lvl w:ilvl="2" w:tplc="0F1C1D62">
      <w:start w:val="1"/>
      <w:numFmt w:val="bullet"/>
      <w:lvlText w:val=""/>
      <w:lvlJc w:val="left"/>
      <w:pPr>
        <w:ind w:left="2520" w:hanging="360"/>
      </w:pPr>
      <w:rPr>
        <w:rFonts w:ascii="Wingdings" w:hAnsi="Wingdings" w:hint="default"/>
        <w:color w:val="005250" w:themeColor="text2"/>
      </w:rPr>
    </w:lvl>
    <w:lvl w:ilvl="3" w:tplc="ABDC82F2">
      <w:start w:val="1"/>
      <w:numFmt w:val="bullet"/>
      <w:lvlText w:val=""/>
      <w:lvlJc w:val="left"/>
      <w:pPr>
        <w:ind w:left="3240" w:hanging="360"/>
      </w:pPr>
      <w:rPr>
        <w:rFonts w:ascii="Wingdings" w:hAnsi="Wingdings" w:hint="default"/>
        <w:color w:val="005250" w:themeColor="text2"/>
      </w:rPr>
    </w:lvl>
    <w:lvl w:ilvl="4" w:tplc="D07473B0">
      <w:start w:val="1"/>
      <w:numFmt w:val="bullet"/>
      <w:lvlText w:val=""/>
      <w:lvlJc w:val="left"/>
      <w:pPr>
        <w:ind w:left="3960" w:hanging="360"/>
      </w:pPr>
      <w:rPr>
        <w:rFonts w:ascii="Wingdings" w:hAnsi="Wingdings" w:hint="default"/>
        <w:color w:val="005250" w:themeColor="text2"/>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CF515C"/>
    <w:multiLevelType w:val="multilevel"/>
    <w:tmpl w:val="F5C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E33A6"/>
    <w:multiLevelType w:val="hybridMultilevel"/>
    <w:tmpl w:val="BE789AFE"/>
    <w:lvl w:ilvl="0" w:tplc="7E7CD50E">
      <w:start w:val="1"/>
      <w:numFmt w:val="decimal"/>
      <w:pStyle w:val="ListNumber"/>
      <w:lvlText w:val="%1."/>
      <w:lvlJc w:val="left"/>
      <w:pPr>
        <w:ind w:left="720" w:hanging="360"/>
      </w:pPr>
      <w:rPr>
        <w:rFonts w:hint="default"/>
      </w:rPr>
    </w:lvl>
    <w:lvl w:ilvl="1" w:tplc="04090015">
      <w:start w:val="1"/>
      <w:numFmt w:val="upperLetter"/>
      <w:lvlText w:val="%2."/>
      <w:lvlJc w:val="left"/>
      <w:pPr>
        <w:ind w:left="1440" w:hanging="360"/>
      </w:pPr>
    </w:lvl>
    <w:lvl w:ilvl="2" w:tplc="04090013">
      <w:start w:val="1"/>
      <w:numFmt w:val="upperRoman"/>
      <w:lvlText w:val="%3."/>
      <w:lvlJc w:val="right"/>
      <w:pPr>
        <w:ind w:left="2340" w:hanging="36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C322C"/>
    <w:multiLevelType w:val="multilevel"/>
    <w:tmpl w:val="F602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12B65"/>
    <w:multiLevelType w:val="multilevel"/>
    <w:tmpl w:val="E69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716C1"/>
    <w:multiLevelType w:val="multilevel"/>
    <w:tmpl w:val="53344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33BAC"/>
    <w:multiLevelType w:val="hybridMultilevel"/>
    <w:tmpl w:val="4C9E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E7968"/>
    <w:multiLevelType w:val="multilevel"/>
    <w:tmpl w:val="B48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1004">
    <w:abstractNumId w:val="6"/>
  </w:num>
  <w:num w:numId="2" w16cid:durableId="81223368">
    <w:abstractNumId w:val="5"/>
  </w:num>
  <w:num w:numId="3" w16cid:durableId="777918610">
    <w:abstractNumId w:val="12"/>
  </w:num>
  <w:num w:numId="4" w16cid:durableId="337926395">
    <w:abstractNumId w:val="8"/>
  </w:num>
  <w:num w:numId="5" w16cid:durableId="783766735">
    <w:abstractNumId w:val="0"/>
  </w:num>
  <w:num w:numId="6" w16cid:durableId="953486050">
    <w:abstractNumId w:val="7"/>
  </w:num>
  <w:num w:numId="7" w16cid:durableId="316803744">
    <w:abstractNumId w:val="3"/>
  </w:num>
  <w:num w:numId="8" w16cid:durableId="144669993">
    <w:abstractNumId w:val="11"/>
  </w:num>
  <w:num w:numId="9" w16cid:durableId="1894192150">
    <w:abstractNumId w:val="4"/>
  </w:num>
  <w:num w:numId="10" w16cid:durableId="1974368417">
    <w:abstractNumId w:val="13"/>
  </w:num>
  <w:num w:numId="11" w16cid:durableId="1213930230">
    <w:abstractNumId w:val="10"/>
  </w:num>
  <w:num w:numId="12" w16cid:durableId="1714697278">
    <w:abstractNumId w:val="9"/>
  </w:num>
  <w:num w:numId="13" w16cid:durableId="329253875">
    <w:abstractNumId w:val="2"/>
  </w:num>
  <w:num w:numId="14" w16cid:durableId="135391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8A"/>
    <w:rsid w:val="000379CA"/>
    <w:rsid w:val="0005367B"/>
    <w:rsid w:val="00064BF8"/>
    <w:rsid w:val="00070002"/>
    <w:rsid w:val="00081517"/>
    <w:rsid w:val="00095C39"/>
    <w:rsid w:val="00096E56"/>
    <w:rsid w:val="000D76D6"/>
    <w:rsid w:val="000F3C32"/>
    <w:rsid w:val="00107E6A"/>
    <w:rsid w:val="00146D28"/>
    <w:rsid w:val="001676B0"/>
    <w:rsid w:val="001B1561"/>
    <w:rsid w:val="001B46E1"/>
    <w:rsid w:val="001E1778"/>
    <w:rsid w:val="00214273"/>
    <w:rsid w:val="00230874"/>
    <w:rsid w:val="00244656"/>
    <w:rsid w:val="0025313B"/>
    <w:rsid w:val="00262F28"/>
    <w:rsid w:val="00276657"/>
    <w:rsid w:val="002776B6"/>
    <w:rsid w:val="00286967"/>
    <w:rsid w:val="00290F66"/>
    <w:rsid w:val="002A5580"/>
    <w:rsid w:val="002F7C60"/>
    <w:rsid w:val="0032508D"/>
    <w:rsid w:val="00345FD0"/>
    <w:rsid w:val="003872AD"/>
    <w:rsid w:val="00392565"/>
    <w:rsid w:val="003952B0"/>
    <w:rsid w:val="003F379C"/>
    <w:rsid w:val="00400089"/>
    <w:rsid w:val="004142E0"/>
    <w:rsid w:val="00423C2F"/>
    <w:rsid w:val="00426DA2"/>
    <w:rsid w:val="004326C6"/>
    <w:rsid w:val="0044284F"/>
    <w:rsid w:val="004469C5"/>
    <w:rsid w:val="004958C8"/>
    <w:rsid w:val="004D6052"/>
    <w:rsid w:val="004F1760"/>
    <w:rsid w:val="004F354E"/>
    <w:rsid w:val="0050097A"/>
    <w:rsid w:val="0051700D"/>
    <w:rsid w:val="00587749"/>
    <w:rsid w:val="00587F8A"/>
    <w:rsid w:val="00596225"/>
    <w:rsid w:val="005C1E16"/>
    <w:rsid w:val="005C5C7A"/>
    <w:rsid w:val="005D6E54"/>
    <w:rsid w:val="005E301A"/>
    <w:rsid w:val="005F0F59"/>
    <w:rsid w:val="006072D8"/>
    <w:rsid w:val="006358EB"/>
    <w:rsid w:val="006A210E"/>
    <w:rsid w:val="006A3032"/>
    <w:rsid w:val="006A5E16"/>
    <w:rsid w:val="006C3480"/>
    <w:rsid w:val="006D0451"/>
    <w:rsid w:val="00736771"/>
    <w:rsid w:val="00743609"/>
    <w:rsid w:val="00745C5F"/>
    <w:rsid w:val="00750CA9"/>
    <w:rsid w:val="00786DC2"/>
    <w:rsid w:val="0079064C"/>
    <w:rsid w:val="007B765B"/>
    <w:rsid w:val="007F5064"/>
    <w:rsid w:val="00800341"/>
    <w:rsid w:val="00830EFB"/>
    <w:rsid w:val="00833CEF"/>
    <w:rsid w:val="00834E87"/>
    <w:rsid w:val="008562D6"/>
    <w:rsid w:val="0086670A"/>
    <w:rsid w:val="00876E66"/>
    <w:rsid w:val="008815F5"/>
    <w:rsid w:val="008D0089"/>
    <w:rsid w:val="0092650C"/>
    <w:rsid w:val="00933A58"/>
    <w:rsid w:val="00984ED5"/>
    <w:rsid w:val="009A0FE6"/>
    <w:rsid w:val="009B7424"/>
    <w:rsid w:val="009C23AF"/>
    <w:rsid w:val="009C603A"/>
    <w:rsid w:val="009C79C2"/>
    <w:rsid w:val="009E40B6"/>
    <w:rsid w:val="009E4BD6"/>
    <w:rsid w:val="009E6BC1"/>
    <w:rsid w:val="009F655D"/>
    <w:rsid w:val="009F6B26"/>
    <w:rsid w:val="00A0515C"/>
    <w:rsid w:val="00A21583"/>
    <w:rsid w:val="00A231F4"/>
    <w:rsid w:val="00A529DF"/>
    <w:rsid w:val="00A6116D"/>
    <w:rsid w:val="00A74F6E"/>
    <w:rsid w:val="00A9220C"/>
    <w:rsid w:val="00AA4CCB"/>
    <w:rsid w:val="00AB181A"/>
    <w:rsid w:val="00AB5031"/>
    <w:rsid w:val="00AE4354"/>
    <w:rsid w:val="00AF560E"/>
    <w:rsid w:val="00B12FCB"/>
    <w:rsid w:val="00B13596"/>
    <w:rsid w:val="00B22037"/>
    <w:rsid w:val="00B46323"/>
    <w:rsid w:val="00B50A9F"/>
    <w:rsid w:val="00B634B3"/>
    <w:rsid w:val="00B84688"/>
    <w:rsid w:val="00B96A40"/>
    <w:rsid w:val="00BC6E50"/>
    <w:rsid w:val="00BD43EC"/>
    <w:rsid w:val="00C100B0"/>
    <w:rsid w:val="00C202A1"/>
    <w:rsid w:val="00C40D3C"/>
    <w:rsid w:val="00CD721F"/>
    <w:rsid w:val="00CF1676"/>
    <w:rsid w:val="00D02C9B"/>
    <w:rsid w:val="00D22CE4"/>
    <w:rsid w:val="00D600E5"/>
    <w:rsid w:val="00D73864"/>
    <w:rsid w:val="00DA010B"/>
    <w:rsid w:val="00DA7845"/>
    <w:rsid w:val="00E07BC5"/>
    <w:rsid w:val="00E1518E"/>
    <w:rsid w:val="00E31E69"/>
    <w:rsid w:val="00E361EF"/>
    <w:rsid w:val="00E3622E"/>
    <w:rsid w:val="00E63670"/>
    <w:rsid w:val="00ED15EF"/>
    <w:rsid w:val="00EF4B2C"/>
    <w:rsid w:val="00EF654F"/>
    <w:rsid w:val="00F17724"/>
    <w:rsid w:val="00F340B6"/>
    <w:rsid w:val="00F810B9"/>
    <w:rsid w:val="00F91D8E"/>
    <w:rsid w:val="00F92A72"/>
    <w:rsid w:val="00FA38F7"/>
    <w:rsid w:val="00FB2E4D"/>
    <w:rsid w:val="00FC30AB"/>
    <w:rsid w:val="00FC61CE"/>
    <w:rsid w:val="00FD56EB"/>
    <w:rsid w:val="00FE6E06"/>
    <w:rsid w:val="00FF72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6721"/>
  <w15:chartTrackingRefBased/>
  <w15:docId w15:val="{90FB2965-9CD9-4B93-B5D3-376015B6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0E"/>
    <w:pPr>
      <w:spacing w:after="120"/>
    </w:pPr>
    <w:rPr>
      <w:rFonts w:ascii="Franklin Gothic Book" w:hAnsi="Franklin Gothic Book"/>
    </w:rPr>
  </w:style>
  <w:style w:type="paragraph" w:styleId="Heading1">
    <w:name w:val="heading 1"/>
    <w:basedOn w:val="Normal"/>
    <w:next w:val="Normal"/>
    <w:link w:val="Heading1Char"/>
    <w:uiPriority w:val="9"/>
    <w:qFormat/>
    <w:rsid w:val="00081517"/>
    <w:pPr>
      <w:keepNext/>
      <w:keepLines/>
      <w:spacing w:before="360" w:after="80"/>
      <w:outlineLvl w:val="0"/>
    </w:pPr>
    <w:rPr>
      <w:rFonts w:ascii="Franklin Gothic Demi" w:eastAsiaTheme="majorEastAsia" w:hAnsi="Franklin Gothic Demi" w:cstheme="majorBidi"/>
      <w:color w:val="005F5F" w:themeColor="accent1" w:themeShade="BF"/>
      <w:sz w:val="36"/>
      <w:szCs w:val="36"/>
    </w:rPr>
  </w:style>
  <w:style w:type="paragraph" w:styleId="Heading2">
    <w:name w:val="heading 2"/>
    <w:basedOn w:val="Normal"/>
    <w:next w:val="Normal"/>
    <w:link w:val="Heading2Char"/>
    <w:uiPriority w:val="9"/>
    <w:unhideWhenUsed/>
    <w:qFormat/>
    <w:rsid w:val="009B7424"/>
    <w:pPr>
      <w:keepNext/>
      <w:keepLines/>
      <w:spacing w:before="160" w:after="80"/>
      <w:outlineLvl w:val="1"/>
    </w:pPr>
    <w:rPr>
      <w:rFonts w:ascii="Franklin Gothic Medium" w:eastAsia="Libre Franklin" w:hAnsi="Franklin Gothic Medium" w:cstheme="majorBidi"/>
      <w:color w:val="005F5F" w:themeColor="accent1" w:themeShade="BF"/>
      <w:sz w:val="28"/>
      <w:szCs w:val="28"/>
      <w:lang w:val="en"/>
    </w:rPr>
  </w:style>
  <w:style w:type="paragraph" w:styleId="Heading3">
    <w:name w:val="heading 3"/>
    <w:basedOn w:val="Normal"/>
    <w:next w:val="Normal"/>
    <w:link w:val="Heading3Char"/>
    <w:uiPriority w:val="9"/>
    <w:unhideWhenUsed/>
    <w:qFormat/>
    <w:rsid w:val="00786DC2"/>
    <w:pPr>
      <w:pBdr>
        <w:bottom w:val="single" w:sz="4" w:space="1" w:color="auto"/>
      </w:pBdr>
      <w:spacing w:before="160" w:after="80"/>
      <w:outlineLvl w:val="2"/>
    </w:pPr>
    <w:rPr>
      <w:b/>
      <w:bCs/>
      <w:color w:val="2D2828" w:themeColor="text1"/>
    </w:rPr>
  </w:style>
  <w:style w:type="paragraph" w:styleId="Heading4">
    <w:name w:val="heading 4"/>
    <w:basedOn w:val="Normal"/>
    <w:next w:val="Normal"/>
    <w:link w:val="Heading4Char"/>
    <w:uiPriority w:val="9"/>
    <w:unhideWhenUsed/>
    <w:qFormat/>
    <w:rsid w:val="00E63670"/>
    <w:pPr>
      <w:spacing w:before="80" w:after="80"/>
      <w:outlineLvl w:val="3"/>
    </w:pPr>
    <w:rPr>
      <w:b/>
      <w:bCs/>
      <w:i/>
      <w:iCs/>
      <w:color w:val="005250" w:themeColor="accent6"/>
    </w:rPr>
  </w:style>
  <w:style w:type="paragraph" w:styleId="Heading5">
    <w:name w:val="heading 5"/>
    <w:basedOn w:val="Normal"/>
    <w:next w:val="Normal"/>
    <w:link w:val="Heading5Char"/>
    <w:uiPriority w:val="9"/>
    <w:semiHidden/>
    <w:unhideWhenUsed/>
    <w:qFormat/>
    <w:rsid w:val="009E40B6"/>
    <w:pPr>
      <w:keepNext/>
      <w:keepLines/>
      <w:spacing w:before="80" w:after="40"/>
      <w:outlineLvl w:val="4"/>
    </w:pPr>
    <w:rPr>
      <w:rFonts w:eastAsiaTheme="majorEastAsia" w:cstheme="majorBidi"/>
      <w:color w:val="005F5F" w:themeColor="accent1" w:themeShade="BF"/>
    </w:rPr>
  </w:style>
  <w:style w:type="paragraph" w:styleId="Heading6">
    <w:name w:val="heading 6"/>
    <w:basedOn w:val="Normal"/>
    <w:next w:val="Normal"/>
    <w:link w:val="Heading6Char"/>
    <w:uiPriority w:val="9"/>
    <w:semiHidden/>
    <w:unhideWhenUsed/>
    <w:qFormat/>
    <w:rsid w:val="009E40B6"/>
    <w:pPr>
      <w:keepNext/>
      <w:keepLines/>
      <w:spacing w:before="40" w:after="0"/>
      <w:outlineLvl w:val="5"/>
    </w:pPr>
    <w:rPr>
      <w:rFonts w:eastAsiaTheme="majorEastAsia" w:cstheme="majorBidi"/>
      <w:i/>
      <w:iCs/>
      <w:color w:val="7B6D6D" w:themeColor="text1" w:themeTint="A6"/>
    </w:rPr>
  </w:style>
  <w:style w:type="paragraph" w:styleId="Heading7">
    <w:name w:val="heading 7"/>
    <w:basedOn w:val="Normal"/>
    <w:next w:val="Normal"/>
    <w:link w:val="Heading7Char"/>
    <w:uiPriority w:val="9"/>
    <w:semiHidden/>
    <w:unhideWhenUsed/>
    <w:qFormat/>
    <w:rsid w:val="009E40B6"/>
    <w:pPr>
      <w:keepNext/>
      <w:keepLines/>
      <w:spacing w:before="40" w:after="0"/>
      <w:outlineLvl w:val="6"/>
    </w:pPr>
    <w:rPr>
      <w:rFonts w:eastAsiaTheme="majorEastAsia" w:cstheme="majorBidi"/>
      <w:color w:val="7B6D6D" w:themeColor="text1" w:themeTint="A6"/>
    </w:rPr>
  </w:style>
  <w:style w:type="paragraph" w:styleId="Heading8">
    <w:name w:val="heading 8"/>
    <w:basedOn w:val="Normal"/>
    <w:next w:val="Normal"/>
    <w:link w:val="Heading8Char"/>
    <w:uiPriority w:val="9"/>
    <w:semiHidden/>
    <w:unhideWhenUsed/>
    <w:qFormat/>
    <w:rsid w:val="009E40B6"/>
    <w:pPr>
      <w:keepNext/>
      <w:keepLines/>
      <w:spacing w:after="0"/>
      <w:outlineLvl w:val="7"/>
    </w:pPr>
    <w:rPr>
      <w:rFonts w:eastAsiaTheme="majorEastAsia" w:cstheme="majorBidi"/>
      <w:i/>
      <w:iCs/>
      <w:color w:val="4F4646" w:themeColor="text1" w:themeTint="D8"/>
    </w:rPr>
  </w:style>
  <w:style w:type="paragraph" w:styleId="Heading9">
    <w:name w:val="heading 9"/>
    <w:basedOn w:val="Normal"/>
    <w:next w:val="Normal"/>
    <w:link w:val="Heading9Char"/>
    <w:uiPriority w:val="9"/>
    <w:semiHidden/>
    <w:unhideWhenUsed/>
    <w:qFormat/>
    <w:rsid w:val="009E40B6"/>
    <w:pPr>
      <w:keepNext/>
      <w:keepLines/>
      <w:spacing w:after="0"/>
      <w:outlineLvl w:val="8"/>
    </w:pPr>
    <w:rPr>
      <w:rFonts w:eastAsiaTheme="majorEastAsia" w:cstheme="majorBidi"/>
      <w:color w:val="4F464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17"/>
    <w:rPr>
      <w:rFonts w:ascii="Franklin Gothic Demi" w:eastAsiaTheme="majorEastAsia" w:hAnsi="Franklin Gothic Demi" w:cstheme="majorBidi"/>
      <w:color w:val="005F5F" w:themeColor="accent1" w:themeShade="BF"/>
      <w:sz w:val="36"/>
      <w:szCs w:val="36"/>
    </w:rPr>
  </w:style>
  <w:style w:type="character" w:customStyle="1" w:styleId="Heading2Char">
    <w:name w:val="Heading 2 Char"/>
    <w:basedOn w:val="DefaultParagraphFont"/>
    <w:link w:val="Heading2"/>
    <w:uiPriority w:val="9"/>
    <w:rsid w:val="009B7424"/>
    <w:rPr>
      <w:rFonts w:ascii="Franklin Gothic Medium" w:eastAsia="Libre Franklin" w:hAnsi="Franklin Gothic Medium" w:cstheme="majorBidi"/>
      <w:color w:val="005F5F" w:themeColor="accent1" w:themeShade="BF"/>
      <w:sz w:val="28"/>
      <w:szCs w:val="28"/>
      <w:lang w:val="en"/>
    </w:rPr>
  </w:style>
  <w:style w:type="character" w:customStyle="1" w:styleId="Heading3Char">
    <w:name w:val="Heading 3 Char"/>
    <w:basedOn w:val="DefaultParagraphFont"/>
    <w:link w:val="Heading3"/>
    <w:uiPriority w:val="9"/>
    <w:rsid w:val="00786DC2"/>
    <w:rPr>
      <w:rFonts w:ascii="Franklin Gothic Book" w:hAnsi="Franklin Gothic Book"/>
      <w:b/>
      <w:bCs/>
      <w:color w:val="2D2828" w:themeColor="text1"/>
    </w:rPr>
  </w:style>
  <w:style w:type="character" w:customStyle="1" w:styleId="Heading4Char">
    <w:name w:val="Heading 4 Char"/>
    <w:basedOn w:val="DefaultParagraphFont"/>
    <w:link w:val="Heading4"/>
    <w:uiPriority w:val="9"/>
    <w:rsid w:val="00E63670"/>
    <w:rPr>
      <w:rFonts w:ascii="Franklin Gothic Book" w:hAnsi="Franklin Gothic Book"/>
      <w:b/>
      <w:bCs/>
      <w:i/>
      <w:iCs/>
      <w:color w:val="005250" w:themeColor="accent6"/>
    </w:rPr>
  </w:style>
  <w:style w:type="character" w:customStyle="1" w:styleId="Heading5Char">
    <w:name w:val="Heading 5 Char"/>
    <w:basedOn w:val="DefaultParagraphFont"/>
    <w:link w:val="Heading5"/>
    <w:uiPriority w:val="9"/>
    <w:semiHidden/>
    <w:rsid w:val="009E40B6"/>
    <w:rPr>
      <w:rFonts w:eastAsiaTheme="majorEastAsia" w:cstheme="majorBidi"/>
      <w:color w:val="005F5F" w:themeColor="accent1" w:themeShade="BF"/>
    </w:rPr>
  </w:style>
  <w:style w:type="character" w:customStyle="1" w:styleId="Heading6Char">
    <w:name w:val="Heading 6 Char"/>
    <w:basedOn w:val="DefaultParagraphFont"/>
    <w:link w:val="Heading6"/>
    <w:uiPriority w:val="9"/>
    <w:semiHidden/>
    <w:rsid w:val="009E40B6"/>
    <w:rPr>
      <w:rFonts w:eastAsiaTheme="majorEastAsia" w:cstheme="majorBidi"/>
      <w:i/>
      <w:iCs/>
      <w:color w:val="7B6D6D" w:themeColor="text1" w:themeTint="A6"/>
    </w:rPr>
  </w:style>
  <w:style w:type="character" w:customStyle="1" w:styleId="Heading7Char">
    <w:name w:val="Heading 7 Char"/>
    <w:basedOn w:val="DefaultParagraphFont"/>
    <w:link w:val="Heading7"/>
    <w:uiPriority w:val="9"/>
    <w:semiHidden/>
    <w:rsid w:val="009E40B6"/>
    <w:rPr>
      <w:rFonts w:eastAsiaTheme="majorEastAsia" w:cstheme="majorBidi"/>
      <w:color w:val="7B6D6D" w:themeColor="text1" w:themeTint="A6"/>
    </w:rPr>
  </w:style>
  <w:style w:type="character" w:customStyle="1" w:styleId="Heading8Char">
    <w:name w:val="Heading 8 Char"/>
    <w:basedOn w:val="DefaultParagraphFont"/>
    <w:link w:val="Heading8"/>
    <w:uiPriority w:val="9"/>
    <w:semiHidden/>
    <w:rsid w:val="009E40B6"/>
    <w:rPr>
      <w:rFonts w:eastAsiaTheme="majorEastAsia" w:cstheme="majorBidi"/>
      <w:i/>
      <w:iCs/>
      <w:color w:val="4F4646" w:themeColor="text1" w:themeTint="D8"/>
    </w:rPr>
  </w:style>
  <w:style w:type="character" w:customStyle="1" w:styleId="Heading9Char">
    <w:name w:val="Heading 9 Char"/>
    <w:basedOn w:val="DefaultParagraphFont"/>
    <w:link w:val="Heading9"/>
    <w:uiPriority w:val="9"/>
    <w:semiHidden/>
    <w:rsid w:val="009E40B6"/>
    <w:rPr>
      <w:rFonts w:eastAsiaTheme="majorEastAsia" w:cstheme="majorBidi"/>
      <w:color w:val="4F4646" w:themeColor="text1" w:themeTint="D8"/>
    </w:rPr>
  </w:style>
  <w:style w:type="paragraph" w:styleId="Title">
    <w:name w:val="Title"/>
    <w:basedOn w:val="Heading1"/>
    <w:next w:val="Normal"/>
    <w:link w:val="TitleChar"/>
    <w:uiPriority w:val="10"/>
    <w:qFormat/>
    <w:rsid w:val="00081517"/>
    <w:pPr>
      <w:jc w:val="center"/>
    </w:pPr>
  </w:style>
  <w:style w:type="character" w:customStyle="1" w:styleId="TitleChar">
    <w:name w:val="Title Char"/>
    <w:basedOn w:val="DefaultParagraphFont"/>
    <w:link w:val="Title"/>
    <w:uiPriority w:val="10"/>
    <w:rsid w:val="00081517"/>
    <w:rPr>
      <w:rFonts w:ascii="Franklin Gothic Demi" w:eastAsiaTheme="majorEastAsia" w:hAnsi="Franklin Gothic Demi" w:cstheme="majorBidi"/>
      <w:color w:val="005F5F" w:themeColor="accent1" w:themeShade="BF"/>
      <w:sz w:val="36"/>
      <w:szCs w:val="36"/>
    </w:rPr>
  </w:style>
  <w:style w:type="paragraph" w:styleId="Subtitle">
    <w:name w:val="Subtitle"/>
    <w:basedOn w:val="Normal"/>
    <w:next w:val="Normal"/>
    <w:link w:val="SubtitleChar"/>
    <w:uiPriority w:val="11"/>
    <w:rsid w:val="009E40B6"/>
    <w:pPr>
      <w:numPr>
        <w:ilvl w:val="1"/>
      </w:numPr>
    </w:pPr>
    <w:rPr>
      <w:rFonts w:eastAsiaTheme="majorEastAsia" w:cstheme="majorBidi"/>
      <w:color w:val="7B6D6D" w:themeColor="text1" w:themeTint="A6"/>
      <w:spacing w:val="15"/>
      <w:sz w:val="28"/>
      <w:szCs w:val="28"/>
    </w:rPr>
  </w:style>
  <w:style w:type="character" w:customStyle="1" w:styleId="SubtitleChar">
    <w:name w:val="Subtitle Char"/>
    <w:basedOn w:val="DefaultParagraphFont"/>
    <w:link w:val="Subtitle"/>
    <w:uiPriority w:val="11"/>
    <w:rsid w:val="009E40B6"/>
    <w:rPr>
      <w:rFonts w:eastAsiaTheme="majorEastAsia" w:cstheme="majorBidi"/>
      <w:color w:val="7B6D6D" w:themeColor="text1" w:themeTint="A6"/>
      <w:spacing w:val="15"/>
      <w:sz w:val="28"/>
      <w:szCs w:val="28"/>
    </w:rPr>
  </w:style>
  <w:style w:type="paragraph" w:styleId="Quote">
    <w:name w:val="Quote"/>
    <w:basedOn w:val="Normal"/>
    <w:next w:val="Normal"/>
    <w:link w:val="QuoteChar"/>
    <w:uiPriority w:val="29"/>
    <w:rsid w:val="009E40B6"/>
    <w:pPr>
      <w:spacing w:before="160"/>
      <w:jc w:val="center"/>
    </w:pPr>
    <w:rPr>
      <w:i/>
      <w:iCs/>
      <w:color w:val="655A5A" w:themeColor="text1" w:themeTint="BF"/>
    </w:rPr>
  </w:style>
  <w:style w:type="character" w:customStyle="1" w:styleId="QuoteChar">
    <w:name w:val="Quote Char"/>
    <w:basedOn w:val="DefaultParagraphFont"/>
    <w:link w:val="Quote"/>
    <w:uiPriority w:val="29"/>
    <w:rsid w:val="009E40B6"/>
    <w:rPr>
      <w:i/>
      <w:iCs/>
      <w:color w:val="655A5A" w:themeColor="text1" w:themeTint="BF"/>
    </w:rPr>
  </w:style>
  <w:style w:type="paragraph" w:styleId="ListParagraph">
    <w:name w:val="List Paragraph"/>
    <w:basedOn w:val="Normal"/>
    <w:uiPriority w:val="34"/>
    <w:qFormat/>
    <w:rsid w:val="00AA4CCB"/>
    <w:pPr>
      <w:numPr>
        <w:numId w:val="1"/>
      </w:numPr>
      <w:contextualSpacing/>
    </w:pPr>
  </w:style>
  <w:style w:type="character" w:styleId="IntenseEmphasis">
    <w:name w:val="Intense Emphasis"/>
    <w:basedOn w:val="DefaultParagraphFont"/>
    <w:uiPriority w:val="21"/>
    <w:rsid w:val="009E40B6"/>
    <w:rPr>
      <w:i/>
      <w:iCs/>
      <w:color w:val="005F5F" w:themeColor="accent1" w:themeShade="BF"/>
    </w:rPr>
  </w:style>
  <w:style w:type="paragraph" w:styleId="IntenseQuote">
    <w:name w:val="Intense Quote"/>
    <w:basedOn w:val="Normal"/>
    <w:next w:val="Normal"/>
    <w:link w:val="IntenseQuoteChar"/>
    <w:uiPriority w:val="30"/>
    <w:rsid w:val="009E40B6"/>
    <w:pPr>
      <w:pBdr>
        <w:top w:val="single" w:sz="4" w:space="10" w:color="005F5F" w:themeColor="accent1" w:themeShade="BF"/>
        <w:bottom w:val="single" w:sz="4" w:space="10" w:color="005F5F" w:themeColor="accent1" w:themeShade="BF"/>
      </w:pBdr>
      <w:spacing w:before="360" w:after="360"/>
      <w:ind w:left="864" w:right="864"/>
      <w:jc w:val="center"/>
    </w:pPr>
    <w:rPr>
      <w:i/>
      <w:iCs/>
      <w:color w:val="005F5F" w:themeColor="accent1" w:themeShade="BF"/>
    </w:rPr>
  </w:style>
  <w:style w:type="character" w:customStyle="1" w:styleId="IntenseQuoteChar">
    <w:name w:val="Intense Quote Char"/>
    <w:basedOn w:val="DefaultParagraphFont"/>
    <w:link w:val="IntenseQuote"/>
    <w:uiPriority w:val="30"/>
    <w:rsid w:val="009E40B6"/>
    <w:rPr>
      <w:i/>
      <w:iCs/>
      <w:color w:val="005F5F" w:themeColor="accent1" w:themeShade="BF"/>
    </w:rPr>
  </w:style>
  <w:style w:type="character" w:styleId="IntenseReference">
    <w:name w:val="Intense Reference"/>
    <w:basedOn w:val="DefaultParagraphFont"/>
    <w:uiPriority w:val="32"/>
    <w:rsid w:val="009E40B6"/>
    <w:rPr>
      <w:b/>
      <w:bCs/>
      <w:smallCaps/>
      <w:color w:val="005F5F" w:themeColor="accent1" w:themeShade="BF"/>
      <w:spacing w:val="5"/>
    </w:rPr>
  </w:style>
  <w:style w:type="paragraph" w:styleId="Header">
    <w:name w:val="header"/>
    <w:basedOn w:val="Normal"/>
    <w:link w:val="HeaderChar"/>
    <w:uiPriority w:val="99"/>
    <w:unhideWhenUsed/>
    <w:rsid w:val="00230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874"/>
  </w:style>
  <w:style w:type="paragraph" w:styleId="Footer">
    <w:name w:val="footer"/>
    <w:basedOn w:val="Normal"/>
    <w:link w:val="FooterChar"/>
    <w:uiPriority w:val="99"/>
    <w:unhideWhenUsed/>
    <w:rsid w:val="00230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874"/>
  </w:style>
  <w:style w:type="paragraph" w:styleId="ListNumber">
    <w:name w:val="List Number"/>
    <w:basedOn w:val="ListParagraph"/>
    <w:uiPriority w:val="99"/>
    <w:unhideWhenUsed/>
    <w:qFormat/>
    <w:rsid w:val="00AA4CCB"/>
    <w:pPr>
      <w:numPr>
        <w:numId w:val="4"/>
      </w:numPr>
    </w:pPr>
  </w:style>
  <w:style w:type="character" w:styleId="Hyperlink">
    <w:name w:val="Hyperlink"/>
    <w:uiPriority w:val="99"/>
    <w:unhideWhenUsed/>
    <w:qFormat/>
    <w:rsid w:val="006A210E"/>
    <w:rPr>
      <w:b/>
      <w:bCs/>
      <w:color w:val="005250" w:themeColor="accent6"/>
      <w:u w:val="single"/>
    </w:rPr>
  </w:style>
  <w:style w:type="character" w:styleId="FollowedHyperlink">
    <w:name w:val="FollowedHyperlink"/>
    <w:uiPriority w:val="99"/>
    <w:unhideWhenUsed/>
    <w:qFormat/>
    <w:rsid w:val="006A210E"/>
    <w:rPr>
      <w:color w:val="891526" w:themeColor="accent2"/>
    </w:rPr>
  </w:style>
  <w:style w:type="character" w:styleId="CommentReference">
    <w:name w:val="annotation reference"/>
    <w:basedOn w:val="DefaultParagraphFont"/>
    <w:uiPriority w:val="99"/>
    <w:semiHidden/>
    <w:unhideWhenUsed/>
    <w:rsid w:val="00587F8A"/>
    <w:rPr>
      <w:sz w:val="16"/>
      <w:szCs w:val="16"/>
    </w:rPr>
  </w:style>
  <w:style w:type="paragraph" w:styleId="CommentText">
    <w:name w:val="annotation text"/>
    <w:basedOn w:val="Normal"/>
    <w:link w:val="CommentTextChar"/>
    <w:uiPriority w:val="99"/>
    <w:unhideWhenUsed/>
    <w:rsid w:val="00587F8A"/>
    <w:pPr>
      <w:spacing w:line="240" w:lineRule="auto"/>
    </w:pPr>
    <w:rPr>
      <w:sz w:val="20"/>
      <w:szCs w:val="20"/>
    </w:rPr>
  </w:style>
  <w:style w:type="character" w:customStyle="1" w:styleId="CommentTextChar">
    <w:name w:val="Comment Text Char"/>
    <w:basedOn w:val="DefaultParagraphFont"/>
    <w:link w:val="CommentText"/>
    <w:uiPriority w:val="99"/>
    <w:rsid w:val="00587F8A"/>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587F8A"/>
    <w:rPr>
      <w:b/>
      <w:bCs/>
    </w:rPr>
  </w:style>
  <w:style w:type="character" w:customStyle="1" w:styleId="CommentSubjectChar">
    <w:name w:val="Comment Subject Char"/>
    <w:basedOn w:val="CommentTextChar"/>
    <w:link w:val="CommentSubject"/>
    <w:uiPriority w:val="99"/>
    <w:semiHidden/>
    <w:rsid w:val="00587F8A"/>
    <w:rPr>
      <w:rFonts w:ascii="Franklin Gothic Book" w:hAnsi="Franklin Gothic Book"/>
      <w:b/>
      <w:bCs/>
      <w:sz w:val="20"/>
      <w:szCs w:val="20"/>
    </w:rPr>
  </w:style>
  <w:style w:type="paragraph" w:styleId="Revision">
    <w:name w:val="Revision"/>
    <w:hidden/>
    <w:uiPriority w:val="99"/>
    <w:semiHidden/>
    <w:rsid w:val="00FD56EB"/>
    <w:pPr>
      <w:spacing w:after="0" w:line="240" w:lineRule="auto"/>
    </w:pPr>
    <w:rPr>
      <w:rFonts w:ascii="Franklin Gothic Book" w:hAnsi="Franklin Gothic Book"/>
    </w:rPr>
  </w:style>
  <w:style w:type="paragraph" w:styleId="BalloonText">
    <w:name w:val="Balloon Text"/>
    <w:basedOn w:val="Normal"/>
    <w:link w:val="BalloonTextChar"/>
    <w:uiPriority w:val="99"/>
    <w:semiHidden/>
    <w:unhideWhenUsed/>
    <w:rsid w:val="009C2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rta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nie\OneDrive\Documents\Resource%20Template%201225.dotx" TargetMode="External"/></Relationships>
</file>

<file path=word/theme/theme1.xml><?xml version="1.0" encoding="utf-8"?>
<a:theme xmlns:a="http://schemas.openxmlformats.org/drawingml/2006/main" name="Office Theme">
  <a:themeElements>
    <a:clrScheme name="VRTAC">
      <a:dk1>
        <a:srgbClr val="2D2828"/>
      </a:dk1>
      <a:lt1>
        <a:sysClr val="window" lastClr="FFFFFF"/>
      </a:lt1>
      <a:dk2>
        <a:srgbClr val="005250"/>
      </a:dk2>
      <a:lt2>
        <a:srgbClr val="D9D9D9"/>
      </a:lt2>
      <a:accent1>
        <a:srgbClr val="008080"/>
      </a:accent1>
      <a:accent2>
        <a:srgbClr val="891526"/>
      </a:accent2>
      <a:accent3>
        <a:srgbClr val="828282"/>
      </a:accent3>
      <a:accent4>
        <a:srgbClr val="008080"/>
      </a:accent4>
      <a:accent5>
        <a:srgbClr val="EDF1F2"/>
      </a:accent5>
      <a:accent6>
        <a:srgbClr val="005250"/>
      </a:accent6>
      <a:hlink>
        <a:srgbClr val="005250"/>
      </a:hlink>
      <a:folHlink>
        <a:srgbClr val="008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Resource Template 1225.dotx</Template>
  <TotalTime>0</TotalTime>
  <Pages>3</Pages>
  <Words>1049</Words>
  <Characters>5931</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Monitoring Preparation Checklist</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Preparation Checklist</dc:title>
  <dc:subject/>
  <dc:creator>VRTAC</dc:creator>
  <cp:keywords/>
  <dc:description/>
  <cp:lastModifiedBy>Minah Oh</cp:lastModifiedBy>
  <cp:revision>3</cp:revision>
  <dcterms:created xsi:type="dcterms:W3CDTF">2026-03-16T18:21:00Z</dcterms:created>
  <dcterms:modified xsi:type="dcterms:W3CDTF">2026-03-16T18:21:00Z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45bea82a-5561-4330-b10b-8d86a23261c4</vt:lpwstr>
  </property>
</Properties>
</file>